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22A2D" w14:textId="6FE8C330" w:rsidR="00A17CB4" w:rsidRPr="004B1ACB" w:rsidRDefault="001F578F" w:rsidP="001F7AB8">
      <w:pPr>
        <w:pStyle w:val="Subtitle"/>
        <w:spacing w:before="240" w:after="240"/>
      </w:pPr>
      <w:r w:rsidRPr="004B1ACB">
        <w:t>MANAGEMENT COMMITTEE MEETING 17</w:t>
      </w:r>
      <w:r w:rsidR="00A17CB4" w:rsidRPr="004B1ACB">
        <w:t xml:space="preserve"> - </w:t>
      </w:r>
      <w:r w:rsidR="00474B75">
        <w:t>0</w:t>
      </w:r>
      <w:r w:rsidR="000F1003">
        <w:t>5</w:t>
      </w:r>
    </w:p>
    <w:p w14:paraId="71D1C19D" w14:textId="670F9A26" w:rsidR="0062740C" w:rsidRPr="00704D00" w:rsidRDefault="00474B75" w:rsidP="0062740C">
      <w:pPr>
        <w:pStyle w:val="Subtitle"/>
        <w:spacing w:before="240" w:after="240"/>
      </w:pPr>
      <w:r>
        <w:t>Teleconference</w:t>
      </w:r>
    </w:p>
    <w:p w14:paraId="2C180CD6" w14:textId="2195C060" w:rsidR="00A17CB4" w:rsidRPr="00C64E8D" w:rsidRDefault="002F7AE3" w:rsidP="00C64E8D">
      <w:pPr>
        <w:pStyle w:val="Subtitle"/>
        <w:spacing w:before="240" w:after="240"/>
      </w:pPr>
      <w:r>
        <w:t>4</w:t>
      </w:r>
      <w:r w:rsidR="00A17CB4" w:rsidRPr="00C64E8D">
        <w:t>:</w:t>
      </w:r>
      <w:r w:rsidR="00823733">
        <w:t>0</w:t>
      </w:r>
      <w:r w:rsidR="001A27C1">
        <w:t>0</w:t>
      </w:r>
      <w:r>
        <w:t>p</w:t>
      </w:r>
      <w:r w:rsidR="00A17CB4" w:rsidRPr="00C64E8D">
        <w:t xml:space="preserve">m – </w:t>
      </w:r>
      <w:r w:rsidR="000F1003">
        <w:t>6</w:t>
      </w:r>
      <w:r w:rsidR="00C07F79">
        <w:t>:</w:t>
      </w:r>
      <w:r w:rsidR="000F1003">
        <w:t>0</w:t>
      </w:r>
      <w:r w:rsidR="0062740C">
        <w:t>0</w:t>
      </w:r>
      <w:r w:rsidR="00A17CB4">
        <w:t xml:space="preserve"> pm (ES</w:t>
      </w:r>
      <w:r w:rsidR="00A17CB4" w:rsidRPr="00C64E8D">
        <w:t xml:space="preserve">T), </w:t>
      </w:r>
      <w:r w:rsidR="005D5D6A">
        <w:t xml:space="preserve">Wednesday </w:t>
      </w:r>
      <w:r w:rsidR="000F1003">
        <w:t>5 April</w:t>
      </w:r>
      <w:r w:rsidR="0062740C">
        <w:t xml:space="preserve"> 2017</w:t>
      </w:r>
    </w:p>
    <w:p w14:paraId="31B13A52" w14:textId="55B81F1A" w:rsidR="00A17CB4" w:rsidRPr="000F1003" w:rsidRDefault="000F1003" w:rsidP="00C64E8D">
      <w:pPr>
        <w:pStyle w:val="Title"/>
        <w:jc w:val="center"/>
        <w:rPr>
          <w:rFonts w:ascii="Arial" w:hAnsi="Arial" w:cs="Arial"/>
          <w:b/>
          <w:sz w:val="32"/>
          <w:szCs w:val="32"/>
        </w:rPr>
      </w:pPr>
      <w:r w:rsidRPr="000F1003">
        <w:rPr>
          <w:rFonts w:ascii="Arial" w:hAnsi="Arial" w:cs="Arial"/>
          <w:b/>
          <w:sz w:val="32"/>
          <w:szCs w:val="32"/>
          <w:lang w:val="en-US"/>
        </w:rPr>
        <w:t>AGENDA</w:t>
      </w:r>
      <w:bookmarkStart w:id="0" w:name="_GoBack"/>
      <w:bookmarkEnd w:id="0"/>
    </w:p>
    <w:p w14:paraId="45C9C50A" w14:textId="49EE1F0D" w:rsidR="00DC3B4C" w:rsidRDefault="0062740C" w:rsidP="007F4538">
      <w:pPr>
        <w:pStyle w:val="Heading2"/>
        <w:numPr>
          <w:ilvl w:val="1"/>
          <w:numId w:val="2"/>
        </w:numPr>
        <w:tabs>
          <w:tab w:val="clear" w:pos="1440"/>
          <w:tab w:val="num" w:pos="1134"/>
          <w:tab w:val="right" w:pos="9781"/>
        </w:tabs>
        <w:rPr>
          <w:rFonts w:ascii="Arial" w:hAnsi="Arial" w:cs="Arial"/>
          <w:i w:val="0"/>
          <w:sz w:val="24"/>
          <w:szCs w:val="24"/>
        </w:rPr>
      </w:pPr>
      <w:r>
        <w:rPr>
          <w:rFonts w:ascii="Arial" w:hAnsi="Arial" w:cs="Arial"/>
          <w:i w:val="0"/>
          <w:sz w:val="40"/>
          <w:szCs w:val="40"/>
        </w:rPr>
        <w:t>Welcome</w:t>
      </w:r>
      <w:r>
        <w:rPr>
          <w:rFonts w:ascii="Arial" w:hAnsi="Arial" w:cs="Arial"/>
          <w:i w:val="0"/>
          <w:sz w:val="40"/>
          <w:szCs w:val="40"/>
        </w:rPr>
        <w:tab/>
      </w:r>
      <w:r w:rsidR="00474B75">
        <w:rPr>
          <w:rFonts w:ascii="Arial" w:hAnsi="Arial" w:cs="Arial"/>
          <w:i w:val="0"/>
          <w:sz w:val="24"/>
          <w:szCs w:val="24"/>
        </w:rPr>
        <w:t>4</w:t>
      </w:r>
      <w:r w:rsidR="00A17CB4" w:rsidRPr="00547528">
        <w:rPr>
          <w:rFonts w:ascii="Arial" w:hAnsi="Arial" w:cs="Arial"/>
          <w:i w:val="0"/>
          <w:sz w:val="24"/>
          <w:szCs w:val="24"/>
        </w:rPr>
        <w:t>:</w:t>
      </w:r>
      <w:r w:rsidR="00823733">
        <w:rPr>
          <w:rFonts w:ascii="Arial" w:hAnsi="Arial" w:cs="Arial"/>
          <w:i w:val="0"/>
          <w:sz w:val="24"/>
          <w:szCs w:val="24"/>
        </w:rPr>
        <w:t>0</w:t>
      </w:r>
      <w:r w:rsidR="00BE7033" w:rsidRPr="00547528">
        <w:rPr>
          <w:rFonts w:ascii="Arial" w:hAnsi="Arial" w:cs="Arial"/>
          <w:i w:val="0"/>
          <w:sz w:val="24"/>
          <w:szCs w:val="24"/>
        </w:rPr>
        <w:t>0</w:t>
      </w:r>
      <w:r w:rsidR="00474B75">
        <w:rPr>
          <w:rFonts w:ascii="Arial" w:hAnsi="Arial" w:cs="Arial"/>
          <w:i w:val="0"/>
          <w:sz w:val="24"/>
          <w:szCs w:val="24"/>
        </w:rPr>
        <w:t>p</w:t>
      </w:r>
      <w:r w:rsidR="00A17CB4" w:rsidRPr="00547528">
        <w:rPr>
          <w:rFonts w:ascii="Arial" w:hAnsi="Arial" w:cs="Arial"/>
          <w:i w:val="0"/>
          <w:sz w:val="24"/>
          <w:szCs w:val="24"/>
        </w:rPr>
        <w:t>m</w:t>
      </w:r>
    </w:p>
    <w:p w14:paraId="0481D3A5" w14:textId="03969C71" w:rsidR="002F7AE3" w:rsidRPr="002F7AE3" w:rsidRDefault="000F1003" w:rsidP="002F7AE3">
      <w:pPr>
        <w:pStyle w:val="ACAAminutes"/>
      </w:pPr>
      <w:r>
        <w:t>Guest: Michael Small to address Item 5.</w:t>
      </w:r>
    </w:p>
    <w:p w14:paraId="212BADD4" w14:textId="363F326D" w:rsidR="00DC3B4C" w:rsidRPr="007769A3" w:rsidRDefault="0062740C" w:rsidP="007F4538">
      <w:pPr>
        <w:pStyle w:val="Heading2"/>
        <w:numPr>
          <w:ilvl w:val="1"/>
          <w:numId w:val="2"/>
        </w:numPr>
        <w:tabs>
          <w:tab w:val="clear" w:pos="1440"/>
          <w:tab w:val="num" w:pos="1134"/>
          <w:tab w:val="right" w:pos="9781"/>
        </w:tabs>
        <w:rPr>
          <w:rFonts w:ascii="Arial" w:hAnsi="Arial" w:cs="Arial"/>
          <w:i w:val="0"/>
          <w:sz w:val="40"/>
          <w:szCs w:val="40"/>
        </w:rPr>
      </w:pPr>
      <w:r>
        <w:rPr>
          <w:rFonts w:ascii="Arial" w:hAnsi="Arial" w:cs="Arial"/>
          <w:i w:val="0"/>
          <w:sz w:val="40"/>
          <w:szCs w:val="40"/>
        </w:rPr>
        <w:t>Apologies</w:t>
      </w:r>
      <w:r>
        <w:rPr>
          <w:rFonts w:ascii="Arial" w:hAnsi="Arial" w:cs="Arial"/>
          <w:i w:val="0"/>
          <w:sz w:val="40"/>
          <w:szCs w:val="40"/>
        </w:rPr>
        <w:tab/>
      </w:r>
      <w:r w:rsidR="00474B75">
        <w:rPr>
          <w:rFonts w:ascii="Arial" w:hAnsi="Arial" w:cs="Arial"/>
          <w:i w:val="0"/>
          <w:sz w:val="24"/>
          <w:szCs w:val="24"/>
        </w:rPr>
        <w:t>4</w:t>
      </w:r>
      <w:r w:rsidR="00A17CB4" w:rsidRPr="007769A3">
        <w:rPr>
          <w:rFonts w:ascii="Arial" w:hAnsi="Arial" w:cs="Arial"/>
          <w:i w:val="0"/>
          <w:sz w:val="24"/>
          <w:szCs w:val="24"/>
        </w:rPr>
        <w:t>:</w:t>
      </w:r>
      <w:r w:rsidR="00823733">
        <w:rPr>
          <w:rFonts w:ascii="Arial" w:hAnsi="Arial" w:cs="Arial"/>
          <w:i w:val="0"/>
          <w:sz w:val="24"/>
          <w:szCs w:val="24"/>
        </w:rPr>
        <w:t>0</w:t>
      </w:r>
      <w:r w:rsidR="00474B75">
        <w:rPr>
          <w:rFonts w:ascii="Arial" w:hAnsi="Arial" w:cs="Arial"/>
          <w:i w:val="0"/>
          <w:sz w:val="24"/>
          <w:szCs w:val="24"/>
        </w:rPr>
        <w:t>1p</w:t>
      </w:r>
      <w:r w:rsidR="00A17CB4" w:rsidRPr="007769A3">
        <w:rPr>
          <w:rFonts w:ascii="Arial" w:hAnsi="Arial" w:cs="Arial"/>
          <w:i w:val="0"/>
          <w:sz w:val="24"/>
          <w:szCs w:val="24"/>
        </w:rPr>
        <w:t>m</w:t>
      </w:r>
    </w:p>
    <w:p w14:paraId="7C9E6381" w14:textId="733E11C4" w:rsidR="00A17CB4" w:rsidRPr="004B7AFA" w:rsidRDefault="00A17CB4" w:rsidP="00DA2098">
      <w:pPr>
        <w:pStyle w:val="Heading2"/>
        <w:numPr>
          <w:ilvl w:val="1"/>
          <w:numId w:val="2"/>
        </w:numPr>
        <w:tabs>
          <w:tab w:val="clear" w:pos="1440"/>
          <w:tab w:val="num" w:pos="1134"/>
          <w:tab w:val="right" w:pos="9781"/>
        </w:tabs>
        <w:rPr>
          <w:rFonts w:ascii="Arial" w:hAnsi="Arial" w:cs="Arial"/>
          <w:i w:val="0"/>
          <w:sz w:val="40"/>
          <w:szCs w:val="40"/>
        </w:rPr>
      </w:pPr>
      <w:r w:rsidRPr="004B7AFA">
        <w:rPr>
          <w:rFonts w:ascii="Arial" w:hAnsi="Arial" w:cs="Arial"/>
          <w:i w:val="0"/>
          <w:sz w:val="40"/>
          <w:szCs w:val="40"/>
        </w:rPr>
        <w:t>Decla</w:t>
      </w:r>
      <w:r w:rsidR="0062740C">
        <w:rPr>
          <w:rFonts w:ascii="Arial" w:hAnsi="Arial" w:cs="Arial"/>
          <w:i w:val="0"/>
          <w:sz w:val="40"/>
          <w:szCs w:val="40"/>
        </w:rPr>
        <w:t>ration of Conflict of Interest</w:t>
      </w:r>
      <w:r w:rsidR="0062740C">
        <w:rPr>
          <w:rFonts w:ascii="Arial" w:hAnsi="Arial" w:cs="Arial"/>
          <w:i w:val="0"/>
          <w:sz w:val="40"/>
          <w:szCs w:val="40"/>
        </w:rPr>
        <w:tab/>
      </w:r>
      <w:r w:rsidR="00474B75">
        <w:rPr>
          <w:rFonts w:ascii="Arial" w:hAnsi="Arial" w:cs="Arial"/>
          <w:i w:val="0"/>
          <w:sz w:val="24"/>
          <w:szCs w:val="24"/>
        </w:rPr>
        <w:t>4</w:t>
      </w:r>
      <w:r w:rsidRPr="00272DAF">
        <w:rPr>
          <w:rFonts w:ascii="Arial" w:hAnsi="Arial" w:cs="Arial"/>
          <w:i w:val="0"/>
          <w:sz w:val="24"/>
          <w:szCs w:val="24"/>
        </w:rPr>
        <w:t>:</w:t>
      </w:r>
      <w:r w:rsidR="00823733">
        <w:rPr>
          <w:rFonts w:ascii="Arial" w:hAnsi="Arial" w:cs="Arial"/>
          <w:i w:val="0"/>
          <w:sz w:val="24"/>
          <w:szCs w:val="24"/>
        </w:rPr>
        <w:t>0</w:t>
      </w:r>
      <w:r w:rsidR="00474B75">
        <w:rPr>
          <w:rFonts w:ascii="Arial" w:hAnsi="Arial" w:cs="Arial"/>
          <w:i w:val="0"/>
          <w:sz w:val="24"/>
          <w:szCs w:val="24"/>
        </w:rPr>
        <w:t>2p</w:t>
      </w:r>
      <w:r w:rsidRPr="00272DAF">
        <w:rPr>
          <w:rFonts w:ascii="Arial" w:hAnsi="Arial" w:cs="Arial"/>
          <w:i w:val="0"/>
          <w:sz w:val="24"/>
          <w:szCs w:val="24"/>
        </w:rPr>
        <w:t>m</w:t>
      </w:r>
    </w:p>
    <w:p w14:paraId="78EFBA19" w14:textId="16EDEC2F" w:rsidR="007E76C2" w:rsidRDefault="007E76C2" w:rsidP="0064353E">
      <w:pPr>
        <w:pStyle w:val="ACAAminutes"/>
      </w:pPr>
      <w:r>
        <w:t xml:space="preserve">Refer Action Item: </w:t>
      </w:r>
    </w:p>
    <w:p w14:paraId="635C5175" w14:textId="0AE75AEF" w:rsidR="007655C1" w:rsidRDefault="00A17CB4" w:rsidP="0064353E">
      <w:pPr>
        <w:pStyle w:val="ACAAminutes"/>
      </w:pPr>
      <w:r>
        <w:t>All committee m</w:t>
      </w:r>
      <w:r w:rsidRPr="0059582A">
        <w:t xml:space="preserve">embers have a responsibility </w:t>
      </w:r>
      <w:r>
        <w:t>to declare any pecuniary or non-</w:t>
      </w:r>
      <w:r w:rsidRPr="0059582A">
        <w:t xml:space="preserve">pecuniary conflicts of interest that may arise from any discussions </w:t>
      </w:r>
      <w:r>
        <w:t>held at this</w:t>
      </w:r>
      <w:r w:rsidRPr="0059582A">
        <w:t xml:space="preserve"> me</w:t>
      </w:r>
      <w:r>
        <w:t>eting. Standing Conflicts of Interest letters received and accepted</w:t>
      </w:r>
      <w:r w:rsidR="00E87BA3">
        <w:t xml:space="preserve"> from </w:t>
      </w:r>
      <w:hyperlink w:anchor="_From_Terry_David" w:history="1">
        <w:r w:rsidR="00E87BA3" w:rsidRPr="002F6064">
          <w:rPr>
            <w:rStyle w:val="Hyperlink"/>
            <w:rFonts w:cs="Arial"/>
            <w:u w:val="none"/>
          </w:rPr>
          <w:t>Terry Osborn</w:t>
        </w:r>
      </w:hyperlink>
      <w:r w:rsidR="002A4671">
        <w:t>,</w:t>
      </w:r>
      <w:r>
        <w:t xml:space="preserve"> </w:t>
      </w:r>
      <w:hyperlink w:anchor="_From_Cathryn_Grant." w:history="1">
        <w:r w:rsidR="00BC6F6D" w:rsidRPr="002F6064">
          <w:rPr>
            <w:rStyle w:val="Hyperlink"/>
            <w:rFonts w:cs="Arial"/>
            <w:u w:val="none"/>
          </w:rPr>
          <w:t>Cathryn</w:t>
        </w:r>
        <w:r w:rsidR="005960F1" w:rsidRPr="002F6064">
          <w:rPr>
            <w:rStyle w:val="Hyperlink"/>
            <w:rFonts w:cs="Arial"/>
            <w:u w:val="none"/>
          </w:rPr>
          <w:t xml:space="preserve"> Grant</w:t>
        </w:r>
      </w:hyperlink>
      <w:r w:rsidR="005960F1" w:rsidRPr="002F6064">
        <w:t xml:space="preserve"> </w:t>
      </w:r>
      <w:r>
        <w:t>duly noted</w:t>
      </w:r>
      <w:r w:rsidR="00E87BA3">
        <w:t xml:space="preserve"> and recorded on file</w:t>
      </w:r>
      <w:r>
        <w:t>.</w:t>
      </w:r>
    </w:p>
    <w:p w14:paraId="5E42A783" w14:textId="3F656C1C" w:rsidR="00A771B7" w:rsidRDefault="003F2910" w:rsidP="006344AA">
      <w:pPr>
        <w:pStyle w:val="ACAAminutes"/>
        <w:spacing w:before="240"/>
        <w:ind w:left="1138"/>
        <w:rPr>
          <w:rStyle w:val="Hyperlink"/>
          <w:rFonts w:cs="Arial"/>
        </w:rPr>
      </w:pPr>
      <w:r>
        <w:t>A</w:t>
      </w:r>
      <w:r w:rsidR="00CD759F">
        <w:t xml:space="preserve"> pro-forma </w:t>
      </w:r>
      <w:r>
        <w:t xml:space="preserve">template is available, if other </w:t>
      </w:r>
      <w:r w:rsidR="00CD759F">
        <w:t>committee members</w:t>
      </w:r>
      <w:r>
        <w:t xml:space="preserve"> wish to use this by contacting the </w:t>
      </w:r>
      <w:hyperlink r:id="rId8" w:history="1">
        <w:r w:rsidRPr="000710DD">
          <w:rPr>
            <w:rStyle w:val="Hyperlink"/>
            <w:rFonts w:cs="Arial"/>
          </w:rPr>
          <w:t>Secretary</w:t>
        </w:r>
        <w:r w:rsidR="000710DD" w:rsidRPr="000710DD">
          <w:rPr>
            <w:rStyle w:val="Hyperlink"/>
            <w:rFonts w:cs="Arial"/>
          </w:rPr>
          <w:t>…</w:t>
        </w:r>
      </w:hyperlink>
    </w:p>
    <w:p w14:paraId="67ADF09C" w14:textId="783D6ECB" w:rsidR="00A17CB4" w:rsidRPr="004B7AFA" w:rsidRDefault="00A17CB4" w:rsidP="00DA2098">
      <w:pPr>
        <w:pStyle w:val="Heading2"/>
        <w:numPr>
          <w:ilvl w:val="1"/>
          <w:numId w:val="2"/>
        </w:numPr>
        <w:tabs>
          <w:tab w:val="clear" w:pos="1440"/>
          <w:tab w:val="num" w:pos="1134"/>
          <w:tab w:val="right" w:pos="9781"/>
        </w:tabs>
        <w:rPr>
          <w:rFonts w:ascii="Arial" w:hAnsi="Arial" w:cs="Arial"/>
          <w:i w:val="0"/>
          <w:sz w:val="40"/>
          <w:szCs w:val="40"/>
        </w:rPr>
      </w:pPr>
      <w:r w:rsidRPr="004B7AFA">
        <w:rPr>
          <w:rFonts w:ascii="Arial" w:hAnsi="Arial" w:cs="Arial"/>
          <w:i w:val="0"/>
          <w:sz w:val="40"/>
          <w:szCs w:val="40"/>
        </w:rPr>
        <w:t>Minutes of Previous Meeting(s)</w:t>
      </w:r>
      <w:r w:rsidR="00D33F3F" w:rsidRPr="004B7AFA">
        <w:rPr>
          <w:rFonts w:ascii="Arial" w:hAnsi="Arial" w:cs="Arial"/>
          <w:i w:val="0"/>
          <w:sz w:val="40"/>
          <w:szCs w:val="40"/>
        </w:rPr>
        <w:tab/>
      </w:r>
      <w:r w:rsidR="00474B75">
        <w:rPr>
          <w:rFonts w:ascii="Arial" w:hAnsi="Arial" w:cs="Arial"/>
          <w:i w:val="0"/>
          <w:sz w:val="24"/>
          <w:szCs w:val="24"/>
        </w:rPr>
        <w:t>4</w:t>
      </w:r>
      <w:r w:rsidR="008D3089" w:rsidRPr="00272DAF">
        <w:rPr>
          <w:rFonts w:ascii="Arial" w:hAnsi="Arial" w:cs="Arial"/>
          <w:i w:val="0"/>
          <w:sz w:val="24"/>
          <w:szCs w:val="24"/>
        </w:rPr>
        <w:t>:</w:t>
      </w:r>
      <w:r w:rsidR="00A932B5">
        <w:rPr>
          <w:rFonts w:ascii="Arial" w:hAnsi="Arial" w:cs="Arial"/>
          <w:i w:val="0"/>
          <w:sz w:val="24"/>
          <w:szCs w:val="24"/>
        </w:rPr>
        <w:t>04</w:t>
      </w:r>
      <w:r w:rsidR="00474B75">
        <w:rPr>
          <w:rFonts w:ascii="Arial" w:hAnsi="Arial" w:cs="Arial"/>
          <w:i w:val="0"/>
          <w:sz w:val="24"/>
          <w:szCs w:val="24"/>
        </w:rPr>
        <w:t>p</w:t>
      </w:r>
      <w:r w:rsidRPr="00272DAF">
        <w:rPr>
          <w:rFonts w:ascii="Arial" w:hAnsi="Arial" w:cs="Arial"/>
          <w:i w:val="0"/>
          <w:sz w:val="24"/>
          <w:szCs w:val="24"/>
        </w:rPr>
        <w:t>m</w:t>
      </w:r>
    </w:p>
    <w:p w14:paraId="16F47B39" w14:textId="0FE28278" w:rsidR="00A17CB4" w:rsidRPr="00304740" w:rsidRDefault="00A17CB4" w:rsidP="002D1AFF">
      <w:pPr>
        <w:pStyle w:val="ACAAminutes"/>
        <w:spacing w:after="240"/>
        <w:ind w:left="1138"/>
        <w:rPr>
          <w:b/>
        </w:rPr>
      </w:pPr>
      <w:r>
        <w:t>Refer Action Item:</w:t>
      </w:r>
      <w:r w:rsidR="00B426FF" w:rsidRPr="00B426FF">
        <w:rPr>
          <w:rStyle w:val="Hyperlink"/>
          <w:rFonts w:cs="Arial"/>
          <w:color w:val="auto"/>
          <w:u w:val="none"/>
        </w:rPr>
        <w:t xml:space="preserve"> </w:t>
      </w:r>
      <w:hyperlink w:anchor="_17-02/01" w:history="1">
        <w:r w:rsidR="00225997" w:rsidRPr="00225997">
          <w:rPr>
            <w:rStyle w:val="Hyperlink"/>
            <w:rFonts w:cs="Arial"/>
            <w:u w:val="none"/>
          </w:rPr>
          <w:t>17- 02/01</w:t>
        </w:r>
      </w:hyperlink>
      <w:r w:rsidR="00F474DA">
        <w:rPr>
          <w:rStyle w:val="Hyperlink"/>
          <w:rFonts w:cs="Arial"/>
          <w:u w:val="none"/>
        </w:rPr>
        <w:t>,</w:t>
      </w:r>
      <w:r w:rsidR="00F474DA" w:rsidRPr="00F474DA">
        <w:rPr>
          <w:rStyle w:val="Hyperlink"/>
          <w:rFonts w:cs="Arial"/>
          <w:u w:val="none"/>
        </w:rPr>
        <w:t xml:space="preserve"> </w:t>
      </w:r>
      <w:hyperlink w:anchor="_17-03/01" w:history="1">
        <w:r w:rsidR="00F474DA" w:rsidRPr="00F474DA">
          <w:rPr>
            <w:rStyle w:val="Hyperlink"/>
            <w:rFonts w:cs="Arial"/>
            <w:u w:val="none"/>
          </w:rPr>
          <w:t>17 – 03/01</w:t>
        </w:r>
      </w:hyperlink>
      <w:r w:rsidR="00304740">
        <w:rPr>
          <w:rStyle w:val="Hyperlink"/>
          <w:rFonts w:cs="Arial"/>
          <w:u w:val="none"/>
        </w:rPr>
        <w:t>,</w:t>
      </w:r>
      <w:r w:rsidR="00304740" w:rsidRPr="00304740">
        <w:rPr>
          <w:rStyle w:val="Hyperlink"/>
          <w:rFonts w:cs="Arial"/>
          <w:color w:val="auto"/>
          <w:u w:val="none"/>
        </w:rPr>
        <w:t xml:space="preserve"> </w:t>
      </w:r>
      <w:hyperlink w:anchor="_17-04/01" w:history="1">
        <w:r w:rsidR="00304740" w:rsidRPr="00304740">
          <w:rPr>
            <w:rStyle w:val="Hyperlink"/>
            <w:rFonts w:cs="Arial"/>
            <w:u w:val="none"/>
          </w:rPr>
          <w:t>17-04/01</w:t>
        </w:r>
      </w:hyperlink>
      <w:r w:rsidR="00225997" w:rsidRPr="00304740">
        <w:rPr>
          <w:b/>
        </w:rPr>
        <w:t xml:space="preserve"> </w:t>
      </w:r>
    </w:p>
    <w:p w14:paraId="5B614D5A" w14:textId="77777777" w:rsidR="00304740" w:rsidRDefault="00D7758C" w:rsidP="00BC2F06">
      <w:pPr>
        <w:pStyle w:val="ACAAminutes"/>
      </w:pPr>
      <w:r w:rsidRPr="00D7758C">
        <w:rPr>
          <w:b/>
        </w:rPr>
        <w:t>Motion:</w:t>
      </w:r>
      <w:r w:rsidRPr="00D7758C">
        <w:t xml:space="preserve"> </w:t>
      </w:r>
      <w:r w:rsidR="008B653B" w:rsidRPr="00D7758C">
        <w:t>T</w:t>
      </w:r>
      <w:r w:rsidR="00FC57F0" w:rsidRPr="00D7758C">
        <w:t xml:space="preserve">he </w:t>
      </w:r>
      <w:r w:rsidR="008B653B" w:rsidRPr="00D7758C">
        <w:t xml:space="preserve">ratification of </w:t>
      </w:r>
      <w:r w:rsidR="00FC57F0" w:rsidRPr="00D7758C">
        <w:t>minutes for the Management Comm</w:t>
      </w:r>
      <w:r w:rsidR="00304740">
        <w:t>ittee Meeting 17-04</w:t>
      </w:r>
      <w:r w:rsidR="00FC57F0" w:rsidRPr="00D7758C">
        <w:t xml:space="preserve"> held on </w:t>
      </w:r>
      <w:r w:rsidR="00C25F7A">
        <w:t xml:space="preserve">Wednesday </w:t>
      </w:r>
      <w:r w:rsidR="00304740">
        <w:t>1 March</w:t>
      </w:r>
      <w:r w:rsidR="00F474DA">
        <w:t xml:space="preserve"> 2017</w:t>
      </w:r>
      <w:r w:rsidR="008B653B" w:rsidRPr="00D7758C">
        <w:t xml:space="preserve"> </w:t>
      </w:r>
      <w:r w:rsidR="005D5D6A">
        <w:t>be accepted</w:t>
      </w:r>
      <w:r w:rsidR="00304740">
        <w:t>.</w:t>
      </w:r>
    </w:p>
    <w:p w14:paraId="45D83D0C" w14:textId="77777777" w:rsidR="00304740" w:rsidRDefault="003D4D97" w:rsidP="00EB7929">
      <w:pPr>
        <w:pStyle w:val="ACAAminutes"/>
        <w:spacing w:before="240"/>
      </w:pPr>
      <w:r w:rsidRPr="00F40DB0">
        <w:rPr>
          <w:b/>
        </w:rPr>
        <w:t>Motion:</w:t>
      </w:r>
      <w:r>
        <w:t xml:space="preserve"> That the Summar</w:t>
      </w:r>
      <w:r w:rsidR="00D82C7D">
        <w:t>y of D</w:t>
      </w:r>
      <w:r>
        <w:t>ecisions of the Ma</w:t>
      </w:r>
      <w:r w:rsidR="00622D15">
        <w:t>nagement Committee Meeting 1</w:t>
      </w:r>
      <w:r w:rsidR="00304740">
        <w:t>7-04</w:t>
      </w:r>
      <w:r>
        <w:t xml:space="preserve"> held on </w:t>
      </w:r>
      <w:r w:rsidR="00C25F7A">
        <w:t xml:space="preserve">Wednesday </w:t>
      </w:r>
      <w:r w:rsidR="00304740">
        <w:t>1 March</w:t>
      </w:r>
      <w:r w:rsidR="00F474DA">
        <w:t xml:space="preserve"> 2017</w:t>
      </w:r>
      <w:r>
        <w:t xml:space="preserve"> </w:t>
      </w:r>
      <w:r w:rsidR="0079734C">
        <w:t>be accepted</w:t>
      </w:r>
      <w:r w:rsidR="00304740">
        <w:t>.</w:t>
      </w:r>
    </w:p>
    <w:p w14:paraId="38BE5F5C" w14:textId="1371E467" w:rsidR="00CE0B28" w:rsidRPr="000F1003" w:rsidRDefault="00CE0B28" w:rsidP="000F1003">
      <w:pPr>
        <w:pStyle w:val="Heading2"/>
        <w:numPr>
          <w:ilvl w:val="1"/>
          <w:numId w:val="2"/>
        </w:numPr>
        <w:tabs>
          <w:tab w:val="clear" w:pos="1440"/>
          <w:tab w:val="num" w:pos="1134"/>
          <w:tab w:val="right" w:pos="9781"/>
        </w:tabs>
        <w:rPr>
          <w:rFonts w:ascii="Arial" w:hAnsi="Arial" w:cs="Arial"/>
          <w:i w:val="0"/>
          <w:sz w:val="40"/>
          <w:szCs w:val="40"/>
        </w:rPr>
      </w:pPr>
      <w:r>
        <w:rPr>
          <w:rFonts w:ascii="Arial" w:hAnsi="Arial" w:cs="Arial"/>
          <w:i w:val="0"/>
          <w:sz w:val="40"/>
          <w:szCs w:val="40"/>
        </w:rPr>
        <w:t>Premises Standard Review</w:t>
      </w:r>
      <w:r>
        <w:rPr>
          <w:rFonts w:ascii="Arial" w:hAnsi="Arial" w:cs="Arial"/>
          <w:i w:val="0"/>
          <w:sz w:val="40"/>
          <w:szCs w:val="40"/>
        </w:rPr>
        <w:tab/>
      </w:r>
      <w:r>
        <w:rPr>
          <w:rFonts w:ascii="Arial" w:hAnsi="Arial" w:cs="Arial"/>
          <w:i w:val="0"/>
          <w:sz w:val="24"/>
          <w:szCs w:val="24"/>
        </w:rPr>
        <w:t>4:05pm</w:t>
      </w:r>
    </w:p>
    <w:p w14:paraId="54B593EF" w14:textId="5EE20C52" w:rsidR="00A17CB4" w:rsidRPr="004B7AFA" w:rsidRDefault="0062740C" w:rsidP="00DA2098">
      <w:pPr>
        <w:pStyle w:val="Heading2"/>
        <w:numPr>
          <w:ilvl w:val="1"/>
          <w:numId w:val="2"/>
        </w:numPr>
        <w:tabs>
          <w:tab w:val="clear" w:pos="1440"/>
          <w:tab w:val="num" w:pos="1134"/>
          <w:tab w:val="right" w:pos="9781"/>
        </w:tabs>
        <w:rPr>
          <w:rFonts w:ascii="Arial" w:hAnsi="Arial" w:cs="Arial"/>
          <w:i w:val="0"/>
          <w:sz w:val="40"/>
          <w:szCs w:val="40"/>
        </w:rPr>
      </w:pPr>
      <w:r>
        <w:rPr>
          <w:rFonts w:ascii="Arial" w:hAnsi="Arial" w:cs="Arial"/>
          <w:i w:val="0"/>
          <w:sz w:val="40"/>
          <w:szCs w:val="40"/>
        </w:rPr>
        <w:t>Correspondence</w:t>
      </w:r>
      <w:r>
        <w:rPr>
          <w:rFonts w:ascii="Arial" w:hAnsi="Arial" w:cs="Arial"/>
          <w:i w:val="0"/>
          <w:sz w:val="40"/>
          <w:szCs w:val="40"/>
        </w:rPr>
        <w:tab/>
      </w:r>
      <w:r w:rsidR="00474B75">
        <w:rPr>
          <w:rFonts w:ascii="Arial" w:hAnsi="Arial" w:cs="Arial"/>
          <w:i w:val="0"/>
          <w:sz w:val="24"/>
          <w:szCs w:val="24"/>
        </w:rPr>
        <w:t>4</w:t>
      </w:r>
      <w:r w:rsidR="00A17CB4" w:rsidRPr="00272DAF">
        <w:rPr>
          <w:rFonts w:ascii="Arial" w:hAnsi="Arial" w:cs="Arial"/>
          <w:i w:val="0"/>
          <w:sz w:val="24"/>
          <w:szCs w:val="24"/>
        </w:rPr>
        <w:t>:</w:t>
      </w:r>
      <w:r w:rsidR="00BD1FC6">
        <w:rPr>
          <w:rFonts w:ascii="Arial" w:hAnsi="Arial" w:cs="Arial"/>
          <w:i w:val="0"/>
          <w:sz w:val="24"/>
          <w:szCs w:val="24"/>
        </w:rPr>
        <w:t>20</w:t>
      </w:r>
      <w:r w:rsidR="00474B75">
        <w:rPr>
          <w:rFonts w:ascii="Arial" w:hAnsi="Arial" w:cs="Arial"/>
          <w:i w:val="0"/>
          <w:sz w:val="24"/>
          <w:szCs w:val="24"/>
        </w:rPr>
        <w:t>p</w:t>
      </w:r>
      <w:r w:rsidR="00A17CB4" w:rsidRPr="00272DAF">
        <w:rPr>
          <w:rFonts w:ascii="Arial" w:hAnsi="Arial" w:cs="Arial"/>
          <w:i w:val="0"/>
          <w:sz w:val="24"/>
          <w:szCs w:val="24"/>
        </w:rPr>
        <w:t>m</w:t>
      </w:r>
    </w:p>
    <w:p w14:paraId="2661FFD4" w14:textId="1AB1195F" w:rsidR="007E76C2" w:rsidRPr="007E76C2" w:rsidRDefault="007E76C2" w:rsidP="007E76C2">
      <w:pPr>
        <w:ind w:firstLine="1134"/>
      </w:pPr>
      <w:r>
        <w:t xml:space="preserve">Refer Action Item: </w:t>
      </w:r>
    </w:p>
    <w:p w14:paraId="007F751E" w14:textId="1A95EE65" w:rsidR="008049D7" w:rsidRPr="00236059" w:rsidRDefault="00ED32D1" w:rsidP="008049D7">
      <w:pPr>
        <w:pStyle w:val="Heading4"/>
        <w:tabs>
          <w:tab w:val="left" w:pos="2127"/>
        </w:tabs>
        <w:ind w:left="2126" w:hanging="992"/>
        <w:jc w:val="left"/>
        <w:rPr>
          <w:rFonts w:ascii="Arial" w:hAnsi="Arial" w:cs="Arial"/>
        </w:rPr>
      </w:pPr>
      <w:r>
        <w:rPr>
          <w:rFonts w:ascii="Arial" w:hAnsi="Arial" w:cs="Arial"/>
        </w:rPr>
        <w:t>6</w:t>
      </w:r>
      <w:r w:rsidR="00F474DA" w:rsidRPr="00236059">
        <w:rPr>
          <w:rFonts w:ascii="Arial" w:hAnsi="Arial" w:cs="Arial"/>
        </w:rPr>
        <w:t>.1</w:t>
      </w:r>
      <w:r w:rsidR="008049D7" w:rsidRPr="00236059">
        <w:rPr>
          <w:rFonts w:ascii="Arial" w:hAnsi="Arial" w:cs="Arial"/>
        </w:rPr>
        <w:tab/>
        <w:t xml:space="preserve">Email from Stuart McDowell regarding </w:t>
      </w:r>
      <w:hyperlink w:anchor="_5.3_Email_from_1" w:history="1">
        <w:r w:rsidR="008049D7" w:rsidRPr="00236059">
          <w:rPr>
            <w:rStyle w:val="Hyperlink"/>
            <w:rFonts w:ascii="Arial" w:hAnsi="Arial" w:cs="Arial"/>
            <w:u w:val="none"/>
          </w:rPr>
          <w:t>Government Training Subsidy Program</w:t>
        </w:r>
      </w:hyperlink>
      <w:r w:rsidR="008049D7" w:rsidRPr="00236059">
        <w:rPr>
          <w:rFonts w:ascii="Arial" w:hAnsi="Arial" w:cs="Arial"/>
        </w:rPr>
        <w:t xml:space="preserve"> dated 2.1.2017</w:t>
      </w:r>
    </w:p>
    <w:p w14:paraId="0DB62CD6" w14:textId="234283B3" w:rsidR="00A932B5" w:rsidRPr="00236059" w:rsidRDefault="00F474DA" w:rsidP="00274258">
      <w:pPr>
        <w:ind w:firstLine="2127"/>
        <w:rPr>
          <w:rStyle w:val="Hyperlink"/>
          <w:rFonts w:cs="Arial"/>
          <w:u w:val="none"/>
        </w:rPr>
      </w:pPr>
      <w:r w:rsidRPr="00236059">
        <w:rPr>
          <w:rFonts w:cs="Arial"/>
        </w:rPr>
        <w:t xml:space="preserve">Refer Action Item: </w:t>
      </w:r>
      <w:hyperlink w:anchor="_17-03/02" w:history="1">
        <w:r w:rsidRPr="00236059">
          <w:rPr>
            <w:rStyle w:val="Hyperlink"/>
            <w:rFonts w:cs="Arial"/>
            <w:u w:val="none"/>
          </w:rPr>
          <w:t>17 – 03/02</w:t>
        </w:r>
      </w:hyperlink>
      <w:r w:rsidRPr="00236059">
        <w:rPr>
          <w:rStyle w:val="Hyperlink"/>
          <w:rFonts w:cs="Arial"/>
          <w:color w:val="auto"/>
          <w:u w:val="none"/>
        </w:rPr>
        <w:t xml:space="preserve">, </w:t>
      </w:r>
      <w:hyperlink w:anchor="_17-03/03" w:history="1">
        <w:r w:rsidRPr="00236059">
          <w:rPr>
            <w:rStyle w:val="Hyperlink"/>
            <w:rFonts w:cs="Arial"/>
            <w:u w:val="none"/>
          </w:rPr>
          <w:t>17 – 03/03</w:t>
        </w:r>
      </w:hyperlink>
    </w:p>
    <w:p w14:paraId="4BF1499F" w14:textId="6F3DFAB5" w:rsidR="00D85DDB" w:rsidRPr="00236059" w:rsidRDefault="00ED32D1" w:rsidP="00D85DDB">
      <w:pPr>
        <w:pStyle w:val="Heading4"/>
        <w:tabs>
          <w:tab w:val="left" w:pos="2127"/>
        </w:tabs>
        <w:ind w:left="2126" w:hanging="992"/>
        <w:jc w:val="left"/>
        <w:rPr>
          <w:rFonts w:ascii="Arial" w:hAnsi="Arial" w:cs="Arial"/>
        </w:rPr>
      </w:pPr>
      <w:r>
        <w:rPr>
          <w:rFonts w:ascii="Arial" w:hAnsi="Arial" w:cs="Arial"/>
        </w:rPr>
        <w:lastRenderedPageBreak/>
        <w:t>6</w:t>
      </w:r>
      <w:r w:rsidR="00F474DA" w:rsidRPr="00236059">
        <w:rPr>
          <w:rFonts w:ascii="Arial" w:hAnsi="Arial" w:cs="Arial"/>
        </w:rPr>
        <w:t>.2</w:t>
      </w:r>
      <w:r w:rsidR="00D85DDB" w:rsidRPr="00236059">
        <w:rPr>
          <w:rFonts w:ascii="Arial" w:hAnsi="Arial" w:cs="Arial"/>
        </w:rPr>
        <w:tab/>
        <w:t xml:space="preserve">Email from Andrew Heaton, Sourceable regarding </w:t>
      </w:r>
      <w:hyperlink w:anchor="_6.1.4.1_ABCB_Quantification" w:history="1">
        <w:r w:rsidR="00D85DDB" w:rsidRPr="00236059">
          <w:rPr>
            <w:rStyle w:val="Hyperlink"/>
            <w:rFonts w:ascii="Arial" w:hAnsi="Arial" w:cs="Arial"/>
            <w:u w:val="none"/>
          </w:rPr>
          <w:t>Access and building safety</w:t>
        </w:r>
      </w:hyperlink>
      <w:r w:rsidR="00D85DDB" w:rsidRPr="00236059">
        <w:rPr>
          <w:rFonts w:ascii="Arial" w:hAnsi="Arial" w:cs="Arial"/>
        </w:rPr>
        <w:t xml:space="preserve"> dated 1.2.2017</w:t>
      </w:r>
    </w:p>
    <w:p w14:paraId="7A6246FD" w14:textId="1756713B" w:rsidR="00F474DA" w:rsidRPr="00236059" w:rsidRDefault="00F474DA" w:rsidP="00670CEE">
      <w:pPr>
        <w:pStyle w:val="ACAAminutes"/>
        <w:ind w:left="2126"/>
        <w:rPr>
          <w:rStyle w:val="Hyperlink"/>
          <w:rFonts w:cs="Arial"/>
          <w:u w:val="none"/>
        </w:rPr>
      </w:pPr>
      <w:r w:rsidRPr="00236059">
        <w:t xml:space="preserve">Refer Action Item: </w:t>
      </w:r>
      <w:hyperlink w:anchor="_17-03/04" w:history="1">
        <w:r w:rsidRPr="00236059">
          <w:rPr>
            <w:rStyle w:val="Hyperlink"/>
            <w:rFonts w:cs="Arial"/>
            <w:u w:val="none"/>
          </w:rPr>
          <w:t>17 – 03/04</w:t>
        </w:r>
      </w:hyperlink>
    </w:p>
    <w:p w14:paraId="725894C3" w14:textId="7A803420" w:rsidR="003745D8" w:rsidRPr="00236059" w:rsidRDefault="00ED32D1" w:rsidP="003745D8">
      <w:pPr>
        <w:pStyle w:val="Heading4"/>
        <w:tabs>
          <w:tab w:val="left" w:pos="2127"/>
        </w:tabs>
        <w:ind w:left="2126" w:hanging="992"/>
        <w:jc w:val="left"/>
        <w:rPr>
          <w:rFonts w:ascii="Arial" w:hAnsi="Arial" w:cs="Arial"/>
        </w:rPr>
      </w:pPr>
      <w:r>
        <w:rPr>
          <w:rFonts w:ascii="Arial" w:hAnsi="Arial" w:cs="Arial"/>
        </w:rPr>
        <w:t>6</w:t>
      </w:r>
      <w:r w:rsidR="009D6910" w:rsidRPr="00236059">
        <w:rPr>
          <w:rFonts w:ascii="Arial" w:hAnsi="Arial" w:cs="Arial"/>
        </w:rPr>
        <w:t>.3</w:t>
      </w:r>
      <w:r w:rsidR="003745D8" w:rsidRPr="00236059">
        <w:rPr>
          <w:rFonts w:ascii="Arial" w:hAnsi="Arial" w:cs="Arial"/>
        </w:rPr>
        <w:tab/>
        <w:t xml:space="preserve">Email from Southern Cross Brokers Pty Ltd, regarding </w:t>
      </w:r>
      <w:hyperlink w:anchor="_5.4_Email_from_1" w:history="1">
        <w:r w:rsidR="003745D8" w:rsidRPr="00236059">
          <w:rPr>
            <w:rStyle w:val="Hyperlink"/>
            <w:rFonts w:ascii="Arial" w:hAnsi="Arial" w:cs="Arial"/>
            <w:u w:val="none"/>
          </w:rPr>
          <w:t>Management Liability Insurance – ACAA</w:t>
        </w:r>
      </w:hyperlink>
      <w:r w:rsidR="003745D8" w:rsidRPr="00236059">
        <w:rPr>
          <w:rFonts w:ascii="Arial" w:hAnsi="Arial" w:cs="Arial"/>
        </w:rPr>
        <w:t xml:space="preserve"> dated 21.02.2017</w:t>
      </w:r>
    </w:p>
    <w:p w14:paraId="5C6400EC" w14:textId="1331BC41" w:rsidR="005F6718" w:rsidRPr="00236059" w:rsidRDefault="00ED32D1" w:rsidP="005F6718">
      <w:pPr>
        <w:pStyle w:val="Heading4"/>
        <w:tabs>
          <w:tab w:val="left" w:pos="2127"/>
        </w:tabs>
        <w:ind w:left="2126" w:hanging="992"/>
        <w:jc w:val="left"/>
        <w:rPr>
          <w:rFonts w:ascii="Arial" w:hAnsi="Arial" w:cs="Arial"/>
        </w:rPr>
      </w:pPr>
      <w:r>
        <w:rPr>
          <w:rFonts w:ascii="Arial" w:hAnsi="Arial" w:cs="Arial"/>
        </w:rPr>
        <w:t>6</w:t>
      </w:r>
      <w:r w:rsidR="009D6910" w:rsidRPr="00236059">
        <w:rPr>
          <w:rFonts w:ascii="Arial" w:hAnsi="Arial" w:cs="Arial"/>
        </w:rPr>
        <w:t>.4</w:t>
      </w:r>
      <w:r w:rsidR="005F6718" w:rsidRPr="00236059">
        <w:rPr>
          <w:rFonts w:ascii="Arial" w:hAnsi="Arial" w:cs="Arial"/>
        </w:rPr>
        <w:tab/>
        <w:t xml:space="preserve">Email from Michael Small regarding sending a letter to Senator Carr on the </w:t>
      </w:r>
      <w:hyperlink w:anchor="_5.5_Email_from" w:history="1">
        <w:r w:rsidR="00662EBB" w:rsidRPr="00236059">
          <w:rPr>
            <w:rStyle w:val="Hyperlink"/>
            <w:rFonts w:ascii="Arial" w:hAnsi="Arial" w:cs="Arial"/>
            <w:u w:val="none"/>
          </w:rPr>
          <w:t>P</w:t>
        </w:r>
        <w:r w:rsidR="005F6718" w:rsidRPr="00236059">
          <w:rPr>
            <w:rStyle w:val="Hyperlink"/>
            <w:rFonts w:ascii="Arial" w:hAnsi="Arial" w:cs="Arial"/>
            <w:u w:val="none"/>
          </w:rPr>
          <w:t>rogress of the Disability (Access to Premises – Buildings) Standards 2010 (Premises Standards) review</w:t>
        </w:r>
      </w:hyperlink>
      <w:r w:rsidR="005F6718" w:rsidRPr="00236059">
        <w:rPr>
          <w:rFonts w:ascii="Arial" w:hAnsi="Arial" w:cs="Arial"/>
        </w:rPr>
        <w:t>.</w:t>
      </w:r>
    </w:p>
    <w:p w14:paraId="7BB4C5A5" w14:textId="11811961" w:rsidR="00304740" w:rsidRPr="00236059" w:rsidRDefault="00ED32D1" w:rsidP="00304740">
      <w:pPr>
        <w:pStyle w:val="Heading4"/>
        <w:tabs>
          <w:tab w:val="left" w:pos="2127"/>
        </w:tabs>
        <w:ind w:left="2126" w:hanging="992"/>
        <w:jc w:val="left"/>
        <w:rPr>
          <w:rFonts w:ascii="Arial" w:hAnsi="Arial" w:cs="Arial"/>
        </w:rPr>
      </w:pPr>
      <w:r>
        <w:rPr>
          <w:rFonts w:ascii="Arial" w:hAnsi="Arial" w:cs="Arial"/>
        </w:rPr>
        <w:t>6</w:t>
      </w:r>
      <w:r w:rsidR="009D6910" w:rsidRPr="00236059">
        <w:rPr>
          <w:rFonts w:ascii="Arial" w:hAnsi="Arial" w:cs="Arial"/>
        </w:rPr>
        <w:t>.5</w:t>
      </w:r>
      <w:r w:rsidR="009D6910" w:rsidRPr="00236059">
        <w:rPr>
          <w:rFonts w:ascii="Arial" w:hAnsi="Arial" w:cs="Arial"/>
        </w:rPr>
        <w:tab/>
      </w:r>
      <w:r w:rsidR="00304740" w:rsidRPr="00236059">
        <w:rPr>
          <w:rFonts w:ascii="Arial" w:hAnsi="Arial" w:cs="Arial"/>
        </w:rPr>
        <w:t xml:space="preserve">Email dated </w:t>
      </w:r>
      <w:r w:rsidR="009D6910" w:rsidRPr="00236059">
        <w:rPr>
          <w:rFonts w:ascii="Arial" w:hAnsi="Arial" w:cs="Arial"/>
        </w:rPr>
        <w:t xml:space="preserve">1.3.2017 from Secretary regarding </w:t>
      </w:r>
      <w:hyperlink w:anchor="_5.5_Email_dated_2" w:history="1">
        <w:r w:rsidR="009D6910" w:rsidRPr="00236059">
          <w:rPr>
            <w:rStyle w:val="Hyperlink"/>
            <w:rFonts w:ascii="Arial" w:hAnsi="Arial" w:cs="Arial"/>
            <w:u w:val="none"/>
          </w:rPr>
          <w:t>Changing Places Accreditation Certification for Accredited Access Consultants…</w:t>
        </w:r>
      </w:hyperlink>
    </w:p>
    <w:p w14:paraId="2BFDCC9B" w14:textId="62036D5C" w:rsidR="009D6910" w:rsidRPr="00236059" w:rsidRDefault="00ED32D1" w:rsidP="009D6910">
      <w:pPr>
        <w:pStyle w:val="Heading4"/>
        <w:tabs>
          <w:tab w:val="left" w:pos="2127"/>
        </w:tabs>
        <w:ind w:left="2126" w:hanging="992"/>
        <w:jc w:val="left"/>
        <w:rPr>
          <w:rFonts w:ascii="Arial" w:hAnsi="Arial" w:cs="Arial"/>
        </w:rPr>
      </w:pPr>
      <w:r>
        <w:rPr>
          <w:rFonts w:ascii="Arial" w:hAnsi="Arial" w:cs="Arial"/>
        </w:rPr>
        <w:t>6</w:t>
      </w:r>
      <w:r w:rsidR="009D6910" w:rsidRPr="00236059">
        <w:rPr>
          <w:rFonts w:ascii="Arial" w:hAnsi="Arial" w:cs="Arial"/>
        </w:rPr>
        <w:t>.6</w:t>
      </w:r>
      <w:r w:rsidR="009D6910" w:rsidRPr="00236059">
        <w:rPr>
          <w:rFonts w:ascii="Arial" w:hAnsi="Arial" w:cs="Arial"/>
        </w:rPr>
        <w:tab/>
        <w:t>Email dated 6.3.201</w:t>
      </w:r>
      <w:r w:rsidR="0075107B" w:rsidRPr="00236059">
        <w:rPr>
          <w:rFonts w:ascii="Arial" w:hAnsi="Arial" w:cs="Arial"/>
        </w:rPr>
        <w:t xml:space="preserve">7 from Secretary regarding the </w:t>
      </w:r>
      <w:hyperlink w:anchor="_5.6_Email_dated" w:history="1">
        <w:r w:rsidR="0075107B" w:rsidRPr="00236059">
          <w:rPr>
            <w:rStyle w:val="Hyperlink"/>
            <w:rFonts w:ascii="Arial" w:hAnsi="Arial" w:cs="Arial"/>
            <w:u w:val="none"/>
          </w:rPr>
          <w:t>R</w:t>
        </w:r>
        <w:r w:rsidR="009D6910" w:rsidRPr="00236059">
          <w:rPr>
            <w:rStyle w:val="Hyperlink"/>
            <w:rFonts w:ascii="Arial" w:hAnsi="Arial" w:cs="Arial"/>
            <w:u w:val="none"/>
          </w:rPr>
          <w:t>elease of the Disability (Access to Premises – Buildings) Standards 2010 Review Report</w:t>
        </w:r>
        <w:r w:rsidR="0075107B" w:rsidRPr="00236059">
          <w:rPr>
            <w:rStyle w:val="Hyperlink"/>
            <w:rFonts w:ascii="Arial" w:hAnsi="Arial" w:cs="Arial"/>
            <w:u w:val="none"/>
          </w:rPr>
          <w:t>..</w:t>
        </w:r>
        <w:r w:rsidR="009D6910" w:rsidRPr="00236059">
          <w:rPr>
            <w:rStyle w:val="Hyperlink"/>
            <w:rFonts w:ascii="Arial" w:hAnsi="Arial" w:cs="Arial"/>
            <w:u w:val="none"/>
          </w:rPr>
          <w:t>.</w:t>
        </w:r>
      </w:hyperlink>
      <w:r w:rsidR="009D6910" w:rsidRPr="00236059">
        <w:rPr>
          <w:rFonts w:ascii="Arial" w:hAnsi="Arial" w:cs="Arial"/>
        </w:rPr>
        <w:t xml:space="preserve"> </w:t>
      </w:r>
      <w:hyperlink r:id="rId9" w:history="1">
        <w:r w:rsidR="009D6910" w:rsidRPr="00236059">
          <w:rPr>
            <w:rStyle w:val="Hyperlink"/>
            <w:rFonts w:ascii="Arial" w:hAnsi="Arial" w:cs="Arial"/>
            <w:b w:val="0"/>
            <w:u w:val="none"/>
          </w:rPr>
          <w:t>Link to a copy of the report…</w:t>
        </w:r>
      </w:hyperlink>
    </w:p>
    <w:p w14:paraId="584697EC" w14:textId="11995E56" w:rsidR="00304740" w:rsidRPr="00236059" w:rsidRDefault="00ED32D1" w:rsidP="00304740">
      <w:pPr>
        <w:pStyle w:val="Heading4"/>
        <w:tabs>
          <w:tab w:val="left" w:pos="2127"/>
        </w:tabs>
        <w:ind w:left="2126" w:hanging="992"/>
        <w:jc w:val="left"/>
        <w:rPr>
          <w:rStyle w:val="Hyperlink"/>
          <w:rFonts w:ascii="Arial" w:hAnsi="Arial" w:cs="Arial"/>
          <w:b w:val="0"/>
          <w:u w:val="none"/>
        </w:rPr>
      </w:pPr>
      <w:r>
        <w:rPr>
          <w:rFonts w:ascii="Arial" w:hAnsi="Arial" w:cs="Arial"/>
        </w:rPr>
        <w:t>6</w:t>
      </w:r>
      <w:r w:rsidR="009D6910" w:rsidRPr="00236059">
        <w:rPr>
          <w:rFonts w:ascii="Arial" w:hAnsi="Arial" w:cs="Arial"/>
        </w:rPr>
        <w:t>.7</w:t>
      </w:r>
      <w:r w:rsidR="009D6910" w:rsidRPr="00236059">
        <w:rPr>
          <w:rFonts w:ascii="Arial" w:hAnsi="Arial" w:cs="Arial"/>
        </w:rPr>
        <w:tab/>
        <w:t>Email dated 8.3.2017 from</w:t>
      </w:r>
      <w:r w:rsidR="00304740" w:rsidRPr="00236059">
        <w:rPr>
          <w:rFonts w:ascii="Arial" w:hAnsi="Arial" w:cs="Arial"/>
        </w:rPr>
        <w:t xml:space="preserve"> Secretary </w:t>
      </w:r>
      <w:r w:rsidR="009D6910" w:rsidRPr="00236059">
        <w:rPr>
          <w:rFonts w:ascii="Arial" w:hAnsi="Arial" w:cs="Arial"/>
        </w:rPr>
        <w:t>regarding</w:t>
      </w:r>
      <w:r w:rsidR="00304740" w:rsidRPr="00236059">
        <w:rPr>
          <w:rFonts w:ascii="Arial" w:hAnsi="Arial" w:cs="Arial"/>
        </w:rPr>
        <w:t xml:space="preserve"> the </w:t>
      </w:r>
      <w:hyperlink w:anchor="_5.7_Email_dated_1" w:history="1">
        <w:r w:rsidR="00304740" w:rsidRPr="00236059">
          <w:rPr>
            <w:rStyle w:val="Hyperlink"/>
            <w:rFonts w:ascii="Arial" w:hAnsi="Arial" w:cs="Arial"/>
            <w:u w:val="none"/>
          </w:rPr>
          <w:t>Disability Strategy 2010-2020 – To Build Inclusive and Accessible Communities</w:t>
        </w:r>
        <w:r w:rsidR="00AC1D36" w:rsidRPr="00236059">
          <w:rPr>
            <w:rStyle w:val="Hyperlink"/>
            <w:rFonts w:ascii="Arial" w:hAnsi="Arial" w:cs="Arial"/>
            <w:u w:val="none"/>
          </w:rPr>
          <w:t>..</w:t>
        </w:r>
        <w:r w:rsidR="00304740" w:rsidRPr="00236059">
          <w:rPr>
            <w:rStyle w:val="Hyperlink"/>
            <w:rFonts w:ascii="Arial" w:hAnsi="Arial" w:cs="Arial"/>
            <w:u w:val="none"/>
          </w:rPr>
          <w:t>.</w:t>
        </w:r>
      </w:hyperlink>
      <w:r w:rsidR="00304740" w:rsidRPr="00236059">
        <w:rPr>
          <w:rFonts w:ascii="Arial" w:hAnsi="Arial" w:cs="Arial"/>
        </w:rPr>
        <w:t xml:space="preserve"> </w:t>
      </w:r>
      <w:hyperlink r:id="rId10" w:history="1">
        <w:r w:rsidR="00304740" w:rsidRPr="00236059">
          <w:rPr>
            <w:rStyle w:val="Hyperlink"/>
            <w:rFonts w:ascii="Arial" w:hAnsi="Arial" w:cs="Arial"/>
            <w:b w:val="0"/>
            <w:sz w:val="24"/>
            <w:szCs w:val="24"/>
            <w:u w:val="none"/>
          </w:rPr>
          <w:t>Link to a copy of the report…</w:t>
        </w:r>
      </w:hyperlink>
    </w:p>
    <w:p w14:paraId="576CE26D" w14:textId="0D5514F1" w:rsidR="00236059" w:rsidRPr="00236059" w:rsidRDefault="00ED32D1" w:rsidP="00236059">
      <w:pPr>
        <w:pStyle w:val="Heading4"/>
        <w:tabs>
          <w:tab w:val="left" w:pos="2127"/>
        </w:tabs>
        <w:ind w:left="2126" w:hanging="992"/>
        <w:jc w:val="left"/>
        <w:rPr>
          <w:rFonts w:ascii="Arial" w:hAnsi="Arial" w:cs="Arial"/>
        </w:rPr>
      </w:pPr>
      <w:r>
        <w:rPr>
          <w:rFonts w:ascii="Arial" w:hAnsi="Arial" w:cs="Arial"/>
        </w:rPr>
        <w:t>6</w:t>
      </w:r>
      <w:r w:rsidR="00236059" w:rsidRPr="00236059">
        <w:rPr>
          <w:rFonts w:ascii="Arial" w:hAnsi="Arial" w:cs="Arial"/>
        </w:rPr>
        <w:t>.8</w:t>
      </w:r>
      <w:r w:rsidR="00236059" w:rsidRPr="00236059">
        <w:rPr>
          <w:rFonts w:ascii="Arial" w:hAnsi="Arial" w:cs="Arial"/>
        </w:rPr>
        <w:tab/>
        <w:t xml:space="preserve">Email dated 28.03.2017 from Secretary regarding </w:t>
      </w:r>
      <w:hyperlink w:anchor="_5.8_Email_dated" w:history="1">
        <w:r w:rsidR="00236059" w:rsidRPr="00236059">
          <w:rPr>
            <w:rStyle w:val="Hyperlink"/>
            <w:rFonts w:ascii="Arial" w:hAnsi="Arial" w:cs="Arial"/>
            <w:u w:val="none"/>
          </w:rPr>
          <w:t>MOD.A 2017 Sponsorship &amp; Exhibition Opportunities…</w:t>
        </w:r>
      </w:hyperlink>
      <w:r w:rsidR="00236059" w:rsidRPr="00236059">
        <w:rPr>
          <w:rFonts w:ascii="Arial" w:hAnsi="Arial" w:cs="Arial"/>
        </w:rPr>
        <w:t xml:space="preserve"> </w:t>
      </w:r>
      <w:hyperlink r:id="rId11" w:history="1">
        <w:r w:rsidR="00236059" w:rsidRPr="00236059">
          <w:rPr>
            <w:rStyle w:val="Hyperlink"/>
            <w:rFonts w:ascii="Arial" w:hAnsi="Arial" w:cs="Arial"/>
            <w:b w:val="0"/>
            <w:sz w:val="24"/>
            <w:szCs w:val="24"/>
            <w:u w:val="none"/>
          </w:rPr>
          <w:t>Link to Prospectus…</w:t>
        </w:r>
      </w:hyperlink>
    </w:p>
    <w:p w14:paraId="15BA4C5A" w14:textId="539AC419" w:rsidR="00A17CB4" w:rsidRPr="004B7AFA" w:rsidRDefault="00A17CB4" w:rsidP="00DA2098">
      <w:pPr>
        <w:pStyle w:val="Heading2"/>
        <w:numPr>
          <w:ilvl w:val="1"/>
          <w:numId w:val="2"/>
        </w:numPr>
        <w:tabs>
          <w:tab w:val="clear" w:pos="1440"/>
          <w:tab w:val="num" w:pos="1134"/>
          <w:tab w:val="right" w:pos="9781"/>
        </w:tabs>
        <w:rPr>
          <w:rFonts w:ascii="Arial" w:hAnsi="Arial" w:cs="Arial"/>
          <w:i w:val="0"/>
          <w:sz w:val="40"/>
          <w:szCs w:val="40"/>
        </w:rPr>
      </w:pPr>
      <w:r w:rsidRPr="004B7AFA">
        <w:rPr>
          <w:rFonts w:ascii="Arial" w:hAnsi="Arial" w:cs="Arial"/>
          <w:i w:val="0"/>
          <w:sz w:val="40"/>
          <w:szCs w:val="40"/>
        </w:rPr>
        <w:t>Committee Reports</w:t>
      </w:r>
      <w:r w:rsidRPr="004B7AFA">
        <w:rPr>
          <w:rFonts w:ascii="Arial" w:hAnsi="Arial" w:cs="Arial"/>
          <w:i w:val="0"/>
          <w:sz w:val="40"/>
          <w:szCs w:val="40"/>
        </w:rPr>
        <w:tab/>
      </w:r>
      <w:r w:rsidR="00474B75">
        <w:rPr>
          <w:rFonts w:ascii="Arial" w:hAnsi="Arial" w:cs="Arial"/>
          <w:i w:val="0"/>
          <w:sz w:val="24"/>
          <w:szCs w:val="24"/>
        </w:rPr>
        <w:t>4</w:t>
      </w:r>
      <w:r w:rsidRPr="00272DAF">
        <w:rPr>
          <w:rFonts w:ascii="Arial" w:hAnsi="Arial" w:cs="Arial"/>
          <w:i w:val="0"/>
          <w:sz w:val="24"/>
          <w:szCs w:val="24"/>
        </w:rPr>
        <w:t>:</w:t>
      </w:r>
      <w:r w:rsidR="00BD1FC6">
        <w:rPr>
          <w:rFonts w:ascii="Arial" w:hAnsi="Arial" w:cs="Arial"/>
          <w:i w:val="0"/>
          <w:sz w:val="24"/>
          <w:szCs w:val="24"/>
        </w:rPr>
        <w:t>3</w:t>
      </w:r>
      <w:r w:rsidR="00680BB0">
        <w:rPr>
          <w:rFonts w:ascii="Arial" w:hAnsi="Arial" w:cs="Arial"/>
          <w:i w:val="0"/>
          <w:sz w:val="24"/>
          <w:szCs w:val="24"/>
        </w:rPr>
        <w:t>5</w:t>
      </w:r>
      <w:r w:rsidR="00474B75">
        <w:rPr>
          <w:rFonts w:ascii="Arial" w:hAnsi="Arial" w:cs="Arial"/>
          <w:i w:val="0"/>
          <w:sz w:val="24"/>
          <w:szCs w:val="24"/>
        </w:rPr>
        <w:t>p</w:t>
      </w:r>
      <w:r w:rsidRPr="00272DAF">
        <w:rPr>
          <w:rFonts w:ascii="Arial" w:hAnsi="Arial" w:cs="Arial"/>
          <w:i w:val="0"/>
          <w:sz w:val="24"/>
          <w:szCs w:val="24"/>
        </w:rPr>
        <w:t>m</w:t>
      </w:r>
    </w:p>
    <w:p w14:paraId="5BE4EDA7" w14:textId="187967AA" w:rsidR="00D74E38" w:rsidRPr="004B7AFA" w:rsidRDefault="00ED32D1" w:rsidP="00DF6753">
      <w:pPr>
        <w:pStyle w:val="Heading3"/>
        <w:numPr>
          <w:ilvl w:val="0"/>
          <w:numId w:val="0"/>
        </w:numPr>
        <w:tabs>
          <w:tab w:val="left" w:pos="2127"/>
          <w:tab w:val="right" w:pos="9781"/>
        </w:tabs>
        <w:spacing w:after="240"/>
        <w:ind w:left="1134"/>
        <w:rPr>
          <w:rFonts w:ascii="Arial" w:hAnsi="Arial" w:cs="Arial"/>
          <w:sz w:val="36"/>
          <w:szCs w:val="36"/>
        </w:rPr>
      </w:pPr>
      <w:r>
        <w:rPr>
          <w:rFonts w:ascii="Arial" w:hAnsi="Arial" w:cs="Arial"/>
          <w:sz w:val="36"/>
          <w:szCs w:val="36"/>
        </w:rPr>
        <w:t>7</w:t>
      </w:r>
      <w:r w:rsidR="00A17CB4" w:rsidRPr="004B7AFA">
        <w:rPr>
          <w:rFonts w:ascii="Arial" w:hAnsi="Arial" w:cs="Arial"/>
          <w:sz w:val="36"/>
          <w:szCs w:val="36"/>
        </w:rPr>
        <w:t>.1</w:t>
      </w:r>
      <w:r w:rsidR="00A17CB4" w:rsidRPr="004B7AFA">
        <w:rPr>
          <w:rFonts w:ascii="Arial" w:hAnsi="Arial" w:cs="Arial"/>
          <w:sz w:val="36"/>
          <w:szCs w:val="36"/>
        </w:rPr>
        <w:tab/>
      </w:r>
      <w:r w:rsidR="00284146" w:rsidRPr="004B7AFA">
        <w:rPr>
          <w:rFonts w:ascii="Arial" w:hAnsi="Arial" w:cs="Arial"/>
          <w:sz w:val="36"/>
          <w:szCs w:val="36"/>
        </w:rPr>
        <w:t xml:space="preserve">Executive </w:t>
      </w:r>
    </w:p>
    <w:p w14:paraId="1294047B" w14:textId="06DF60B4" w:rsidR="00284146" w:rsidRPr="008B6467" w:rsidRDefault="00ED32D1" w:rsidP="00B654B2">
      <w:pPr>
        <w:pStyle w:val="Heading4"/>
        <w:tabs>
          <w:tab w:val="left" w:pos="2127"/>
          <w:tab w:val="right" w:pos="9781"/>
        </w:tabs>
        <w:ind w:firstLine="1134"/>
        <w:jc w:val="left"/>
        <w:rPr>
          <w:rFonts w:ascii="Arial" w:hAnsi="Arial" w:cs="Arial"/>
          <w:b w:val="0"/>
          <w:sz w:val="24"/>
          <w:szCs w:val="24"/>
        </w:rPr>
      </w:pPr>
      <w:r>
        <w:rPr>
          <w:rFonts w:ascii="Arial" w:hAnsi="Arial" w:cs="Arial"/>
        </w:rPr>
        <w:t>7</w:t>
      </w:r>
      <w:r w:rsidR="004B1ACB" w:rsidRPr="00B654B2">
        <w:rPr>
          <w:rFonts w:ascii="Arial" w:hAnsi="Arial" w:cs="Arial"/>
        </w:rPr>
        <w:t>.1.1</w:t>
      </w:r>
      <w:r w:rsidR="004B1ACB" w:rsidRPr="00B654B2">
        <w:rPr>
          <w:rFonts w:ascii="Arial" w:hAnsi="Arial" w:cs="Arial"/>
        </w:rPr>
        <w:tab/>
        <w:t>Finance</w:t>
      </w:r>
      <w:r w:rsidR="008B6467">
        <w:rPr>
          <w:rFonts w:ascii="Arial" w:hAnsi="Arial" w:cs="Arial"/>
        </w:rPr>
        <w:tab/>
      </w:r>
      <w:r w:rsidR="008B6467" w:rsidRPr="008B6467">
        <w:rPr>
          <w:rFonts w:ascii="Arial" w:hAnsi="Arial" w:cs="Arial"/>
          <w:b w:val="0"/>
          <w:sz w:val="24"/>
          <w:szCs w:val="24"/>
        </w:rPr>
        <w:t>- Lindsay Perry</w:t>
      </w:r>
    </w:p>
    <w:p w14:paraId="4E944231" w14:textId="1A62095D" w:rsidR="008B6467" w:rsidRDefault="008B6467" w:rsidP="008B6467">
      <w:pPr>
        <w:tabs>
          <w:tab w:val="left" w:pos="1418"/>
          <w:tab w:val="left" w:pos="2160"/>
          <w:tab w:val="left" w:pos="4680"/>
          <w:tab w:val="right" w:pos="9923"/>
        </w:tabs>
        <w:spacing w:before="120" w:after="120"/>
        <w:ind w:left="1418" w:firstLine="709"/>
        <w:rPr>
          <w:rFonts w:cs="Arial"/>
        </w:rPr>
      </w:pPr>
      <w:r>
        <w:rPr>
          <w:rFonts w:cs="Arial"/>
        </w:rPr>
        <w:t>Refer to Action Item:</w:t>
      </w:r>
      <w:r w:rsidRPr="00860FCB">
        <w:rPr>
          <w:rStyle w:val="Hyperlink"/>
          <w:rFonts w:cs="Arial"/>
          <w:color w:val="auto"/>
          <w:u w:val="none"/>
        </w:rPr>
        <w:t xml:space="preserve"> </w:t>
      </w:r>
    </w:p>
    <w:p w14:paraId="34CAB086" w14:textId="76046DC0" w:rsidR="007F557E" w:rsidRDefault="007F557E" w:rsidP="00BD3556">
      <w:pPr>
        <w:pStyle w:val="ACAAminutes"/>
        <w:spacing w:before="240"/>
        <w:ind w:left="2126"/>
      </w:pPr>
      <w:r w:rsidRPr="003C6CB3">
        <w:rPr>
          <w:b/>
        </w:rPr>
        <w:t>Motion:</w:t>
      </w:r>
      <w:r>
        <w:t xml:space="preserve"> T</w:t>
      </w:r>
      <w:r w:rsidRPr="003C6CB3">
        <w:t xml:space="preserve">hat the </w:t>
      </w:r>
      <w:r w:rsidR="00CB26D7">
        <w:t>April</w:t>
      </w:r>
      <w:r w:rsidRPr="003C6CB3">
        <w:t xml:space="preserve"> Financial Report be accepted</w:t>
      </w:r>
    </w:p>
    <w:p w14:paraId="34D7B4A3" w14:textId="190AE1CA" w:rsidR="004B1ACB" w:rsidRPr="008B6467" w:rsidRDefault="00ED32D1" w:rsidP="00B654B2">
      <w:pPr>
        <w:pStyle w:val="Heading4"/>
        <w:tabs>
          <w:tab w:val="left" w:pos="2127"/>
          <w:tab w:val="right" w:pos="9781"/>
        </w:tabs>
        <w:ind w:firstLine="1134"/>
        <w:jc w:val="left"/>
        <w:rPr>
          <w:rFonts w:ascii="Arial" w:hAnsi="Arial" w:cs="Arial"/>
          <w:b w:val="0"/>
          <w:sz w:val="24"/>
          <w:szCs w:val="24"/>
        </w:rPr>
      </w:pPr>
      <w:r>
        <w:rPr>
          <w:rFonts w:ascii="Arial" w:hAnsi="Arial" w:cs="Arial"/>
        </w:rPr>
        <w:t>7</w:t>
      </w:r>
      <w:r w:rsidR="004B1ACB" w:rsidRPr="00B654B2">
        <w:rPr>
          <w:rFonts w:ascii="Arial" w:hAnsi="Arial" w:cs="Arial"/>
        </w:rPr>
        <w:t>.1.2</w:t>
      </w:r>
      <w:r w:rsidR="004B1ACB" w:rsidRPr="00B654B2">
        <w:rPr>
          <w:rFonts w:ascii="Arial" w:hAnsi="Arial" w:cs="Arial"/>
        </w:rPr>
        <w:tab/>
        <w:t>Policies</w:t>
      </w:r>
      <w:r w:rsidR="008B6467">
        <w:rPr>
          <w:rFonts w:ascii="Arial" w:hAnsi="Arial" w:cs="Arial"/>
        </w:rPr>
        <w:tab/>
      </w:r>
      <w:r w:rsidR="008B6467">
        <w:rPr>
          <w:rFonts w:ascii="Arial" w:hAnsi="Arial" w:cs="Arial"/>
          <w:b w:val="0"/>
          <w:sz w:val="24"/>
          <w:szCs w:val="24"/>
        </w:rPr>
        <w:t>- Terry Osborn</w:t>
      </w:r>
    </w:p>
    <w:p w14:paraId="6A4817CA" w14:textId="13567602" w:rsidR="008B6467" w:rsidRPr="002A5716" w:rsidRDefault="008B6467" w:rsidP="008B6467">
      <w:pPr>
        <w:ind w:left="1407" w:firstLine="720"/>
        <w:rPr>
          <w:rStyle w:val="Hyperlink"/>
          <w:rFonts w:cs="Arial"/>
          <w:color w:val="auto"/>
          <w:u w:val="none"/>
        </w:rPr>
      </w:pPr>
      <w:r>
        <w:rPr>
          <w:rFonts w:cs="Arial"/>
        </w:rPr>
        <w:t xml:space="preserve">Refer to Action Item: </w:t>
      </w:r>
      <w:hyperlink w:anchor="_15_–_02/11" w:history="1">
        <w:r w:rsidR="0013240C" w:rsidRPr="00ED3D60">
          <w:rPr>
            <w:rStyle w:val="Hyperlink"/>
            <w:rFonts w:cs="Arial"/>
            <w:u w:val="none"/>
          </w:rPr>
          <w:t>15 – 02/11</w:t>
        </w:r>
      </w:hyperlink>
      <w:r w:rsidR="000F1003">
        <w:rPr>
          <w:rStyle w:val="Hyperlink"/>
          <w:rFonts w:cs="Arial"/>
          <w:u w:val="none"/>
        </w:rPr>
        <w:t xml:space="preserve">, </w:t>
      </w:r>
      <w:hyperlink w:anchor="_16-03/08" w:history="1">
        <w:r w:rsidR="000F1003" w:rsidRPr="0017482E">
          <w:rPr>
            <w:rStyle w:val="Hyperlink"/>
            <w:u w:val="none"/>
          </w:rPr>
          <w:t>16-03/08</w:t>
        </w:r>
      </w:hyperlink>
    </w:p>
    <w:p w14:paraId="61DE3AA8" w14:textId="3A934F9B" w:rsidR="001317FC" w:rsidRPr="001317FC" w:rsidRDefault="00ED32D1" w:rsidP="001175DB">
      <w:pPr>
        <w:pStyle w:val="Heading4"/>
        <w:tabs>
          <w:tab w:val="left" w:pos="2127"/>
          <w:tab w:val="right" w:pos="9781"/>
        </w:tabs>
        <w:ind w:firstLine="1134"/>
        <w:jc w:val="left"/>
      </w:pPr>
      <w:r>
        <w:rPr>
          <w:rFonts w:ascii="Arial" w:hAnsi="Arial" w:cs="Arial"/>
        </w:rPr>
        <w:lastRenderedPageBreak/>
        <w:t>7</w:t>
      </w:r>
      <w:r w:rsidR="004B1ACB" w:rsidRPr="00B654B2">
        <w:rPr>
          <w:rFonts w:ascii="Arial" w:hAnsi="Arial" w:cs="Arial"/>
        </w:rPr>
        <w:t>.1.3</w:t>
      </w:r>
      <w:r w:rsidR="004B1ACB" w:rsidRPr="00B654B2">
        <w:rPr>
          <w:rFonts w:ascii="Arial" w:hAnsi="Arial" w:cs="Arial"/>
        </w:rPr>
        <w:tab/>
        <w:t>Contract</w:t>
      </w:r>
      <w:r w:rsidR="00D45D6B">
        <w:rPr>
          <w:rFonts w:ascii="Arial" w:hAnsi="Arial" w:cs="Arial"/>
        </w:rPr>
        <w:tab/>
      </w:r>
      <w:r w:rsidR="00D45D6B">
        <w:rPr>
          <w:rFonts w:ascii="Arial" w:hAnsi="Arial" w:cs="Arial"/>
          <w:b w:val="0"/>
          <w:sz w:val="24"/>
          <w:szCs w:val="24"/>
        </w:rPr>
        <w:t>- Mark Relf</w:t>
      </w:r>
    </w:p>
    <w:p w14:paraId="5365F06B" w14:textId="635AB46D" w:rsidR="004B1ACB" w:rsidRDefault="00ED32D1" w:rsidP="00B654B2">
      <w:pPr>
        <w:pStyle w:val="Heading4"/>
        <w:tabs>
          <w:tab w:val="left" w:pos="2127"/>
          <w:tab w:val="right" w:pos="9781"/>
        </w:tabs>
        <w:ind w:firstLine="1134"/>
        <w:jc w:val="left"/>
        <w:rPr>
          <w:rFonts w:ascii="Arial" w:hAnsi="Arial" w:cs="Arial"/>
          <w:b w:val="0"/>
          <w:sz w:val="24"/>
          <w:szCs w:val="24"/>
        </w:rPr>
      </w:pPr>
      <w:r>
        <w:rPr>
          <w:rFonts w:ascii="Arial" w:hAnsi="Arial" w:cs="Arial"/>
        </w:rPr>
        <w:t>7</w:t>
      </w:r>
      <w:r w:rsidR="004B1ACB" w:rsidRPr="00B654B2">
        <w:rPr>
          <w:rFonts w:ascii="Arial" w:hAnsi="Arial" w:cs="Arial"/>
        </w:rPr>
        <w:t>.1.4</w:t>
      </w:r>
      <w:r w:rsidR="004B1ACB" w:rsidRPr="00B654B2">
        <w:rPr>
          <w:rFonts w:ascii="Arial" w:hAnsi="Arial" w:cs="Arial"/>
        </w:rPr>
        <w:tab/>
        <w:t>Inter organisation relationships</w:t>
      </w:r>
      <w:r w:rsidR="00D45D6B">
        <w:rPr>
          <w:rFonts w:ascii="Arial" w:hAnsi="Arial" w:cs="Arial"/>
        </w:rPr>
        <w:tab/>
      </w:r>
      <w:r w:rsidR="00D45D6B">
        <w:rPr>
          <w:rFonts w:ascii="Arial" w:hAnsi="Arial" w:cs="Arial"/>
          <w:b w:val="0"/>
          <w:sz w:val="24"/>
          <w:szCs w:val="24"/>
        </w:rPr>
        <w:t>- Mark Relf</w:t>
      </w:r>
    </w:p>
    <w:p w14:paraId="670362BC" w14:textId="1A9AF2F0" w:rsidR="0003157C" w:rsidRPr="00AA1D18" w:rsidRDefault="00682BA0" w:rsidP="00AA1D18">
      <w:pPr>
        <w:pStyle w:val="Heading4"/>
        <w:tabs>
          <w:tab w:val="right" w:pos="9781"/>
        </w:tabs>
        <w:ind w:left="3261" w:hanging="1134"/>
        <w:jc w:val="left"/>
        <w:rPr>
          <w:rFonts w:ascii="Arial" w:hAnsi="Arial"/>
          <w:color w:val="0000FF"/>
          <w:sz w:val="24"/>
          <w:szCs w:val="24"/>
        </w:rPr>
      </w:pPr>
      <w:r w:rsidRPr="00682BA0">
        <w:rPr>
          <w:rFonts w:ascii="Arial" w:hAnsi="Arial"/>
          <w:sz w:val="24"/>
          <w:szCs w:val="24"/>
        </w:rPr>
        <w:t>6.1.4.1</w:t>
      </w:r>
      <w:r w:rsidRPr="00682BA0">
        <w:rPr>
          <w:rFonts w:ascii="Arial" w:hAnsi="Arial"/>
          <w:sz w:val="24"/>
          <w:szCs w:val="24"/>
        </w:rPr>
        <w:tab/>
        <w:t>ABCB Quantification &amp; Increased Use of Performance Solutions Project</w:t>
      </w:r>
      <w:r>
        <w:rPr>
          <w:rFonts w:ascii="Arial" w:hAnsi="Arial"/>
          <w:sz w:val="24"/>
          <w:szCs w:val="24"/>
        </w:rPr>
        <w:t xml:space="preserve"> </w:t>
      </w:r>
      <w:hyperlink w:anchor="_6.1.4.1_ABCB_Quantification" w:history="1">
        <w:r w:rsidRPr="00F22EAC">
          <w:rPr>
            <w:rStyle w:val="Hyperlink"/>
            <w:rFonts w:ascii="Arial" w:hAnsi="Arial"/>
            <w:sz w:val="24"/>
            <w:szCs w:val="24"/>
            <w:u w:val="none"/>
          </w:rPr>
          <w:t>Click link for information…</w:t>
        </w:r>
      </w:hyperlink>
    </w:p>
    <w:p w14:paraId="0242CCF8" w14:textId="486364C6" w:rsidR="00E16128" w:rsidRPr="00E16128" w:rsidRDefault="00ED32D1" w:rsidP="00E16128">
      <w:pPr>
        <w:pStyle w:val="Heading4"/>
        <w:tabs>
          <w:tab w:val="left" w:pos="2127"/>
          <w:tab w:val="right" w:pos="9781"/>
        </w:tabs>
        <w:ind w:firstLine="1134"/>
        <w:jc w:val="left"/>
        <w:rPr>
          <w:rFonts w:ascii="Arial" w:hAnsi="Arial" w:cs="Arial"/>
          <w:b w:val="0"/>
        </w:rPr>
      </w:pPr>
      <w:r>
        <w:rPr>
          <w:rFonts w:ascii="Arial" w:hAnsi="Arial" w:cs="Arial"/>
        </w:rPr>
        <w:t>7</w:t>
      </w:r>
      <w:r w:rsidR="00E16128" w:rsidRPr="00E16128">
        <w:rPr>
          <w:rFonts w:ascii="Arial" w:hAnsi="Arial" w:cs="Arial"/>
        </w:rPr>
        <w:t>.1.5</w:t>
      </w:r>
      <w:r w:rsidR="00E16128" w:rsidRPr="00E16128">
        <w:rPr>
          <w:rFonts w:ascii="Arial" w:hAnsi="Arial" w:cs="Arial"/>
        </w:rPr>
        <w:tab/>
      </w:r>
      <w:r w:rsidR="00F2138F">
        <w:rPr>
          <w:rFonts w:ascii="Arial" w:hAnsi="Arial" w:cs="Arial"/>
        </w:rPr>
        <w:t xml:space="preserve">Governance / </w:t>
      </w:r>
      <w:r w:rsidR="00E16128" w:rsidRPr="00E16128">
        <w:rPr>
          <w:rFonts w:ascii="Arial" w:hAnsi="Arial" w:cs="Arial"/>
        </w:rPr>
        <w:t>Strategic Plan</w:t>
      </w:r>
      <w:r w:rsidR="00E16128">
        <w:rPr>
          <w:rFonts w:ascii="Arial" w:hAnsi="Arial" w:cs="Arial"/>
        </w:rPr>
        <w:tab/>
      </w:r>
      <w:r w:rsidR="00E16128" w:rsidRPr="00E16128">
        <w:rPr>
          <w:rFonts w:ascii="Arial" w:hAnsi="Arial" w:cs="Arial"/>
          <w:b w:val="0"/>
          <w:sz w:val="24"/>
          <w:szCs w:val="24"/>
        </w:rPr>
        <w:t>- Mark Relf</w:t>
      </w:r>
    </w:p>
    <w:p w14:paraId="5F00C338" w14:textId="32604E06" w:rsidR="00D45D6B" w:rsidRDefault="00D45D6B" w:rsidP="008171EA">
      <w:pPr>
        <w:ind w:left="2127"/>
        <w:rPr>
          <w:rStyle w:val="Hyperlink"/>
          <w:rFonts w:cs="Arial"/>
          <w:u w:val="none"/>
        </w:rPr>
      </w:pPr>
      <w:r w:rsidRPr="003A42D2">
        <w:t xml:space="preserve">Refer to Action Item: </w:t>
      </w:r>
      <w:hyperlink w:anchor="_17-03/12" w:history="1">
        <w:r w:rsidR="008171EA" w:rsidRPr="008171EA">
          <w:rPr>
            <w:rStyle w:val="Hyperlink"/>
            <w:rFonts w:cs="Arial"/>
            <w:u w:val="none"/>
          </w:rPr>
          <w:t>17 – 03/12</w:t>
        </w:r>
      </w:hyperlink>
      <w:r w:rsidR="008171EA">
        <w:rPr>
          <w:rStyle w:val="Hyperlink"/>
          <w:rFonts w:cs="Arial"/>
          <w:color w:val="auto"/>
          <w:u w:val="none"/>
        </w:rPr>
        <w:t xml:space="preserve">, </w:t>
      </w:r>
      <w:hyperlink w:anchor="_17-03/13" w:history="1">
        <w:r w:rsidR="008171EA" w:rsidRPr="008171EA">
          <w:rPr>
            <w:rStyle w:val="Hyperlink"/>
            <w:rFonts w:cs="Arial"/>
            <w:u w:val="none"/>
          </w:rPr>
          <w:t>17 – 03/13</w:t>
        </w:r>
      </w:hyperlink>
      <w:r w:rsidR="008171EA">
        <w:rPr>
          <w:rStyle w:val="Hyperlink"/>
          <w:rFonts w:cs="Arial"/>
          <w:color w:val="auto"/>
          <w:u w:val="none"/>
        </w:rPr>
        <w:t xml:space="preserve">, </w:t>
      </w:r>
      <w:hyperlink w:anchor="_17-03/14" w:history="1">
        <w:r w:rsidR="008171EA" w:rsidRPr="008171EA">
          <w:rPr>
            <w:rStyle w:val="Hyperlink"/>
            <w:rFonts w:cs="Arial"/>
            <w:u w:val="none"/>
          </w:rPr>
          <w:t>17 – 03/14</w:t>
        </w:r>
      </w:hyperlink>
    </w:p>
    <w:p w14:paraId="3F4FC926" w14:textId="577574F6" w:rsidR="00F2138F" w:rsidRPr="00F2138F" w:rsidRDefault="001960AB" w:rsidP="00F2138F">
      <w:pPr>
        <w:pStyle w:val="Heading4"/>
        <w:tabs>
          <w:tab w:val="right" w:pos="9781"/>
        </w:tabs>
        <w:ind w:left="3261" w:hanging="1134"/>
        <w:jc w:val="left"/>
        <w:rPr>
          <w:rFonts w:ascii="Arial" w:hAnsi="Arial" w:cs="Arial"/>
          <w:b w:val="0"/>
          <w:sz w:val="24"/>
          <w:szCs w:val="24"/>
        </w:rPr>
      </w:pPr>
      <w:r>
        <w:rPr>
          <w:rFonts w:ascii="Arial" w:hAnsi="Arial" w:cs="Arial"/>
          <w:sz w:val="24"/>
          <w:szCs w:val="24"/>
        </w:rPr>
        <w:t>6.1.5.1</w:t>
      </w:r>
      <w:r w:rsidR="00F2138F">
        <w:rPr>
          <w:rFonts w:ascii="Arial" w:hAnsi="Arial" w:cs="Arial"/>
          <w:sz w:val="24"/>
          <w:szCs w:val="24"/>
        </w:rPr>
        <w:tab/>
        <w:t>2016 AGM Minutes</w:t>
      </w:r>
      <w:r w:rsidR="00F2138F">
        <w:rPr>
          <w:rFonts w:ascii="Arial" w:hAnsi="Arial" w:cs="Arial"/>
          <w:sz w:val="24"/>
          <w:szCs w:val="24"/>
        </w:rPr>
        <w:tab/>
      </w:r>
      <w:r w:rsidR="00DF6753">
        <w:rPr>
          <w:rFonts w:ascii="Arial" w:hAnsi="Arial" w:cs="Arial"/>
          <w:sz w:val="24"/>
          <w:szCs w:val="24"/>
        </w:rPr>
        <w:t xml:space="preserve">- </w:t>
      </w:r>
      <w:r w:rsidR="00DF6753">
        <w:rPr>
          <w:rFonts w:ascii="Arial" w:hAnsi="Arial" w:cs="Arial"/>
          <w:b w:val="0"/>
          <w:sz w:val="24"/>
          <w:szCs w:val="24"/>
        </w:rPr>
        <w:t>Terry Osborn</w:t>
      </w:r>
    </w:p>
    <w:p w14:paraId="41A50657" w14:textId="72913506" w:rsidR="00F2138F" w:rsidRDefault="00F2138F" w:rsidP="00F2138F">
      <w:pPr>
        <w:pStyle w:val="ACAAminutes"/>
        <w:spacing w:after="240"/>
        <w:ind w:left="2126" w:firstLine="28"/>
        <w:rPr>
          <w:rStyle w:val="Hyperlink"/>
          <w:rFonts w:cs="Arial"/>
          <w:u w:val="none"/>
        </w:rPr>
      </w:pPr>
      <w:r>
        <w:t xml:space="preserve">Refer Action Item: </w:t>
      </w:r>
      <w:hyperlink w:anchor="_17-01/10" w:history="1">
        <w:r w:rsidR="00D103D3" w:rsidRPr="00D103D3">
          <w:rPr>
            <w:rStyle w:val="Hyperlink"/>
            <w:rFonts w:cs="Arial"/>
            <w:u w:val="none"/>
          </w:rPr>
          <w:t>17 - 01/10</w:t>
        </w:r>
      </w:hyperlink>
    </w:p>
    <w:p w14:paraId="62238C5B" w14:textId="69080B09" w:rsidR="004B1ACB" w:rsidRPr="00272DAF" w:rsidRDefault="00ED32D1" w:rsidP="00DF6753">
      <w:pPr>
        <w:pStyle w:val="Heading3"/>
        <w:numPr>
          <w:ilvl w:val="0"/>
          <w:numId w:val="0"/>
        </w:numPr>
        <w:tabs>
          <w:tab w:val="left" w:pos="2127"/>
          <w:tab w:val="right" w:pos="9781"/>
        </w:tabs>
        <w:spacing w:after="240"/>
        <w:ind w:left="1134"/>
        <w:rPr>
          <w:rFonts w:ascii="Arial" w:hAnsi="Arial" w:cs="Arial"/>
          <w:sz w:val="24"/>
          <w:szCs w:val="24"/>
        </w:rPr>
      </w:pPr>
      <w:r>
        <w:rPr>
          <w:rFonts w:ascii="Arial" w:hAnsi="Arial" w:cs="Arial"/>
          <w:sz w:val="36"/>
          <w:szCs w:val="36"/>
        </w:rPr>
        <w:t>7</w:t>
      </w:r>
      <w:r w:rsidR="004B1ACB" w:rsidRPr="004B7AFA">
        <w:rPr>
          <w:rFonts w:ascii="Arial" w:hAnsi="Arial" w:cs="Arial"/>
          <w:sz w:val="36"/>
          <w:szCs w:val="36"/>
        </w:rPr>
        <w:t>.2</w:t>
      </w:r>
      <w:r w:rsidR="004B1ACB" w:rsidRPr="004B7AFA">
        <w:rPr>
          <w:rFonts w:ascii="Arial" w:hAnsi="Arial" w:cs="Arial"/>
          <w:sz w:val="36"/>
          <w:szCs w:val="36"/>
        </w:rPr>
        <w:tab/>
        <w:t xml:space="preserve">Membership </w:t>
      </w:r>
      <w:r w:rsidR="00272DAF">
        <w:rPr>
          <w:rFonts w:ascii="Arial" w:hAnsi="Arial" w:cs="Arial"/>
          <w:sz w:val="36"/>
          <w:szCs w:val="36"/>
        </w:rPr>
        <w:tab/>
      </w:r>
      <w:r w:rsidR="001317FC">
        <w:rPr>
          <w:rFonts w:ascii="Arial" w:hAnsi="Arial" w:cs="Arial"/>
          <w:sz w:val="24"/>
          <w:szCs w:val="24"/>
        </w:rPr>
        <w:t>4</w:t>
      </w:r>
      <w:r w:rsidR="00272DAF">
        <w:rPr>
          <w:rFonts w:ascii="Arial" w:hAnsi="Arial" w:cs="Arial"/>
          <w:sz w:val="24"/>
          <w:szCs w:val="24"/>
        </w:rPr>
        <w:t>:</w:t>
      </w:r>
      <w:r w:rsidR="00BD1FC6">
        <w:rPr>
          <w:rFonts w:ascii="Arial" w:hAnsi="Arial" w:cs="Arial"/>
          <w:sz w:val="24"/>
          <w:szCs w:val="24"/>
        </w:rPr>
        <w:t>5</w:t>
      </w:r>
      <w:r w:rsidR="00474B75">
        <w:rPr>
          <w:rFonts w:ascii="Arial" w:hAnsi="Arial" w:cs="Arial"/>
          <w:sz w:val="24"/>
          <w:szCs w:val="24"/>
        </w:rPr>
        <w:t>0p</w:t>
      </w:r>
      <w:r w:rsidR="00272DAF">
        <w:rPr>
          <w:rFonts w:ascii="Arial" w:hAnsi="Arial" w:cs="Arial"/>
          <w:sz w:val="24"/>
          <w:szCs w:val="24"/>
        </w:rPr>
        <w:t>m</w:t>
      </w:r>
    </w:p>
    <w:p w14:paraId="02520EDD" w14:textId="1E82607C" w:rsidR="004B1ACB" w:rsidRPr="00D45D6B" w:rsidRDefault="00ED32D1" w:rsidP="00AD0DF9">
      <w:pPr>
        <w:pStyle w:val="Heading4"/>
        <w:tabs>
          <w:tab w:val="left" w:pos="2127"/>
          <w:tab w:val="right" w:pos="9781"/>
        </w:tabs>
        <w:ind w:firstLine="1134"/>
        <w:jc w:val="left"/>
        <w:rPr>
          <w:rFonts w:ascii="Arial" w:hAnsi="Arial" w:cs="Arial"/>
          <w:b w:val="0"/>
          <w:sz w:val="24"/>
          <w:szCs w:val="24"/>
        </w:rPr>
      </w:pPr>
      <w:r>
        <w:rPr>
          <w:rFonts w:ascii="Arial" w:hAnsi="Arial" w:cs="Arial"/>
        </w:rPr>
        <w:t>7</w:t>
      </w:r>
      <w:r w:rsidR="00B654B2">
        <w:rPr>
          <w:rFonts w:ascii="Arial" w:hAnsi="Arial" w:cs="Arial"/>
        </w:rPr>
        <w:t>.2.1</w:t>
      </w:r>
      <w:r w:rsidR="00B654B2">
        <w:rPr>
          <w:rFonts w:ascii="Arial" w:hAnsi="Arial" w:cs="Arial"/>
        </w:rPr>
        <w:tab/>
      </w:r>
      <w:r w:rsidR="004B1ACB" w:rsidRPr="00AD0DF9">
        <w:rPr>
          <w:rFonts w:ascii="Arial" w:hAnsi="Arial" w:cs="Arial"/>
        </w:rPr>
        <w:t>Process Membership Applications</w:t>
      </w:r>
      <w:r w:rsidR="00D45D6B">
        <w:rPr>
          <w:rFonts w:ascii="Arial" w:hAnsi="Arial" w:cs="Arial"/>
        </w:rPr>
        <w:tab/>
      </w:r>
      <w:r w:rsidR="00D45D6B">
        <w:rPr>
          <w:rFonts w:ascii="Arial" w:hAnsi="Arial" w:cs="Arial"/>
          <w:b w:val="0"/>
          <w:sz w:val="24"/>
          <w:szCs w:val="24"/>
        </w:rPr>
        <w:t>- Farah Madon</w:t>
      </w:r>
    </w:p>
    <w:p w14:paraId="7036E989" w14:textId="1AC90F9A" w:rsidR="00B654B2" w:rsidRPr="00C448D7" w:rsidRDefault="00B654B2" w:rsidP="00B654B2">
      <w:pPr>
        <w:widowControl w:val="0"/>
        <w:autoSpaceDE w:val="0"/>
        <w:autoSpaceDN w:val="0"/>
        <w:adjustRightInd w:val="0"/>
        <w:spacing w:before="120" w:after="120"/>
        <w:ind w:left="1134" w:right="397"/>
        <w:rPr>
          <w:rFonts w:cs="Arial"/>
        </w:rPr>
      </w:pPr>
      <w:r>
        <w:rPr>
          <w:rFonts w:cs="Arial"/>
        </w:rPr>
        <w:t xml:space="preserve">Refer Action Item: </w:t>
      </w:r>
      <w:hyperlink w:anchor="_17-01/04" w:history="1">
        <w:r w:rsidRPr="00D74E38">
          <w:rPr>
            <w:rStyle w:val="Hyperlink"/>
            <w:rFonts w:cs="Arial"/>
            <w:u w:val="none"/>
          </w:rPr>
          <w:t>17 – 01/04</w:t>
        </w:r>
      </w:hyperlink>
      <w:r w:rsidR="007E742F">
        <w:rPr>
          <w:rStyle w:val="Hyperlink"/>
          <w:rFonts w:cs="Arial"/>
          <w:u w:val="none"/>
        </w:rPr>
        <w:t xml:space="preserve">, </w:t>
      </w:r>
      <w:hyperlink w:anchor="_17-04/02" w:history="1">
        <w:r w:rsidR="000F1003" w:rsidRPr="000F1003">
          <w:rPr>
            <w:rStyle w:val="Hyperlink"/>
            <w:rFonts w:cs="Arial"/>
            <w:u w:val="none"/>
          </w:rPr>
          <w:t>17 – 04/02</w:t>
        </w:r>
      </w:hyperlink>
      <w:r w:rsidR="000F1003">
        <w:rPr>
          <w:rStyle w:val="Hyperlink"/>
          <w:rFonts w:cs="Arial"/>
          <w:u w:val="none"/>
        </w:rPr>
        <w:t xml:space="preserve"> </w:t>
      </w:r>
    </w:p>
    <w:p w14:paraId="4C39E3B4" w14:textId="5E3294B6" w:rsidR="00B31404" w:rsidRDefault="00ED32D1" w:rsidP="007E742F">
      <w:pPr>
        <w:pStyle w:val="Heading4"/>
        <w:tabs>
          <w:tab w:val="right" w:pos="9781"/>
        </w:tabs>
        <w:ind w:left="3261" w:hanging="1134"/>
        <w:jc w:val="left"/>
        <w:rPr>
          <w:rFonts w:ascii="Arial" w:hAnsi="Arial" w:cs="Arial"/>
          <w:b w:val="0"/>
          <w:sz w:val="24"/>
          <w:szCs w:val="24"/>
        </w:rPr>
      </w:pPr>
      <w:r>
        <w:rPr>
          <w:rFonts w:ascii="Arial" w:hAnsi="Arial" w:cs="Arial"/>
          <w:sz w:val="24"/>
          <w:szCs w:val="24"/>
        </w:rPr>
        <w:t>7</w:t>
      </w:r>
      <w:r w:rsidR="00B654B2" w:rsidRPr="007F760D">
        <w:rPr>
          <w:rFonts w:ascii="Arial" w:hAnsi="Arial" w:cs="Arial"/>
          <w:sz w:val="24"/>
          <w:szCs w:val="24"/>
        </w:rPr>
        <w:t>.2.1.1</w:t>
      </w:r>
      <w:r w:rsidR="00B654B2" w:rsidRPr="007F760D">
        <w:rPr>
          <w:rFonts w:ascii="Arial" w:hAnsi="Arial" w:cs="Arial"/>
          <w:sz w:val="24"/>
          <w:szCs w:val="24"/>
        </w:rPr>
        <w:tab/>
        <w:t>Flying Minute 17-0</w:t>
      </w:r>
      <w:r w:rsidR="000F1003">
        <w:rPr>
          <w:rFonts w:ascii="Arial" w:hAnsi="Arial" w:cs="Arial"/>
          <w:sz w:val="24"/>
          <w:szCs w:val="24"/>
        </w:rPr>
        <w:t>5</w:t>
      </w:r>
      <w:r w:rsidR="00B31404">
        <w:rPr>
          <w:rFonts w:ascii="Arial" w:hAnsi="Arial" w:cs="Arial"/>
          <w:b w:val="0"/>
          <w:sz w:val="24"/>
          <w:szCs w:val="24"/>
        </w:rPr>
        <w:t xml:space="preserve">, </w:t>
      </w:r>
      <w:r w:rsidR="000F1003">
        <w:rPr>
          <w:rFonts w:ascii="Arial" w:hAnsi="Arial" w:cs="Arial"/>
          <w:b w:val="0"/>
          <w:sz w:val="24"/>
          <w:szCs w:val="24"/>
        </w:rPr>
        <w:t>not issued to date</w:t>
      </w:r>
      <w:r w:rsidR="00AA1D18">
        <w:rPr>
          <w:rFonts w:ascii="Arial" w:hAnsi="Arial" w:cs="Arial"/>
          <w:b w:val="0"/>
          <w:sz w:val="24"/>
          <w:szCs w:val="24"/>
        </w:rPr>
        <w:t xml:space="preserve">. </w:t>
      </w:r>
    </w:p>
    <w:p w14:paraId="502990F7" w14:textId="21A3E73E" w:rsidR="004B1ACB" w:rsidRPr="00D45D6B" w:rsidRDefault="00ED32D1" w:rsidP="00AD0DF9">
      <w:pPr>
        <w:pStyle w:val="Heading4"/>
        <w:tabs>
          <w:tab w:val="left" w:pos="2127"/>
          <w:tab w:val="right" w:pos="9781"/>
        </w:tabs>
        <w:ind w:firstLine="1134"/>
        <w:jc w:val="left"/>
        <w:rPr>
          <w:rFonts w:ascii="Arial" w:hAnsi="Arial" w:cs="Arial"/>
          <w:b w:val="0"/>
          <w:sz w:val="24"/>
          <w:szCs w:val="24"/>
        </w:rPr>
      </w:pPr>
      <w:r>
        <w:rPr>
          <w:rFonts w:ascii="Arial" w:hAnsi="Arial" w:cs="Arial"/>
        </w:rPr>
        <w:t>7</w:t>
      </w:r>
      <w:r w:rsidR="004B1ACB" w:rsidRPr="00AD0DF9">
        <w:rPr>
          <w:rFonts w:ascii="Arial" w:hAnsi="Arial" w:cs="Arial"/>
        </w:rPr>
        <w:t>.2.2</w:t>
      </w:r>
      <w:r w:rsidR="004B1ACB" w:rsidRPr="00AD0DF9">
        <w:rPr>
          <w:rFonts w:ascii="Arial" w:hAnsi="Arial" w:cs="Arial"/>
        </w:rPr>
        <w:tab/>
      </w:r>
      <w:r w:rsidR="00B504A4" w:rsidRPr="00AD0DF9">
        <w:rPr>
          <w:rFonts w:ascii="Arial" w:hAnsi="Arial" w:cs="Arial"/>
        </w:rPr>
        <w:t>Accreditation</w:t>
      </w:r>
      <w:r w:rsidR="004B1ACB" w:rsidRPr="00AD0DF9">
        <w:rPr>
          <w:rFonts w:ascii="Arial" w:hAnsi="Arial" w:cs="Arial"/>
        </w:rPr>
        <w:t xml:space="preserve"> Process</w:t>
      </w:r>
      <w:r w:rsidR="00D45D6B">
        <w:rPr>
          <w:rFonts w:ascii="Arial" w:hAnsi="Arial" w:cs="Arial"/>
        </w:rPr>
        <w:tab/>
      </w:r>
      <w:r w:rsidR="00D45D6B">
        <w:rPr>
          <w:rFonts w:ascii="Arial" w:hAnsi="Arial" w:cs="Arial"/>
          <w:b w:val="0"/>
          <w:sz w:val="24"/>
          <w:szCs w:val="24"/>
        </w:rPr>
        <w:t>Farah Madon</w:t>
      </w:r>
    </w:p>
    <w:p w14:paraId="67F44872" w14:textId="37A7D755" w:rsidR="008B6467" w:rsidRDefault="008B6467" w:rsidP="008B6467">
      <w:pPr>
        <w:tabs>
          <w:tab w:val="left" w:pos="1440"/>
          <w:tab w:val="left" w:pos="2160"/>
          <w:tab w:val="left" w:pos="4680"/>
          <w:tab w:val="right" w:pos="9923"/>
        </w:tabs>
        <w:spacing w:before="120" w:after="120"/>
        <w:ind w:left="2127"/>
        <w:rPr>
          <w:rStyle w:val="Hyperlink"/>
          <w:rFonts w:cs="Arial"/>
          <w:u w:val="none"/>
        </w:rPr>
      </w:pPr>
      <w:r w:rsidRPr="002775FE">
        <w:rPr>
          <w:rFonts w:cs="Arial"/>
        </w:rPr>
        <w:t xml:space="preserve">Refer to Action Item: </w:t>
      </w:r>
      <w:hyperlink w:anchor="_15_–_06/05" w:history="1">
        <w:r w:rsidRPr="00ED3D60">
          <w:rPr>
            <w:rStyle w:val="Hyperlink"/>
            <w:rFonts w:cs="Arial"/>
            <w:u w:val="none"/>
          </w:rPr>
          <w:t>15 – 06/05</w:t>
        </w:r>
      </w:hyperlink>
    </w:p>
    <w:p w14:paraId="228D6CE9" w14:textId="1D7E7511" w:rsidR="004B1ACB" w:rsidRPr="00D45D6B" w:rsidRDefault="00B15C09" w:rsidP="00AD0DF9">
      <w:pPr>
        <w:pStyle w:val="Heading4"/>
        <w:tabs>
          <w:tab w:val="left" w:pos="2127"/>
          <w:tab w:val="right" w:pos="9781"/>
        </w:tabs>
        <w:ind w:firstLine="1134"/>
        <w:jc w:val="left"/>
        <w:rPr>
          <w:rFonts w:ascii="Arial" w:hAnsi="Arial" w:cs="Arial"/>
          <w:b w:val="0"/>
          <w:sz w:val="24"/>
          <w:szCs w:val="24"/>
        </w:rPr>
      </w:pPr>
      <w:r>
        <w:rPr>
          <w:rFonts w:ascii="Arial" w:hAnsi="Arial" w:cs="Arial"/>
        </w:rPr>
        <w:t>7</w:t>
      </w:r>
      <w:r w:rsidR="004B1ACB" w:rsidRPr="00AD0DF9">
        <w:rPr>
          <w:rFonts w:ascii="Arial" w:hAnsi="Arial" w:cs="Arial"/>
        </w:rPr>
        <w:t>.2.3</w:t>
      </w:r>
      <w:r w:rsidR="004B1ACB" w:rsidRPr="00AD0DF9">
        <w:rPr>
          <w:rFonts w:ascii="Arial" w:hAnsi="Arial" w:cs="Arial"/>
        </w:rPr>
        <w:tab/>
        <w:t>Mentoring</w:t>
      </w:r>
      <w:r w:rsidR="00D45D6B">
        <w:rPr>
          <w:rFonts w:ascii="Arial" w:hAnsi="Arial" w:cs="Arial"/>
        </w:rPr>
        <w:tab/>
      </w:r>
      <w:r w:rsidR="00D45D6B">
        <w:rPr>
          <w:rFonts w:ascii="Arial" w:hAnsi="Arial" w:cs="Arial"/>
          <w:b w:val="0"/>
          <w:sz w:val="24"/>
          <w:szCs w:val="24"/>
        </w:rPr>
        <w:t>- Mark Relf</w:t>
      </w:r>
    </w:p>
    <w:p w14:paraId="3AEA61CA" w14:textId="72F82EE2" w:rsidR="00B654B2" w:rsidRDefault="00B654B2" w:rsidP="00B654B2">
      <w:pPr>
        <w:pStyle w:val="ACAAminutes"/>
        <w:spacing w:after="240"/>
        <w:ind w:left="2155"/>
        <w:rPr>
          <w:rStyle w:val="Hyperlink"/>
          <w:rFonts w:cs="Arial"/>
          <w:u w:val="none"/>
        </w:rPr>
      </w:pPr>
      <w:r>
        <w:t xml:space="preserve">Refer to Action Item: </w:t>
      </w:r>
      <w:hyperlink w:anchor="_15_–_09/05" w:history="1">
        <w:r w:rsidRPr="00DB2503">
          <w:rPr>
            <w:rStyle w:val="Hyperlink"/>
            <w:rFonts w:cs="Arial"/>
            <w:u w:val="none"/>
          </w:rPr>
          <w:t>15 – 09/05</w:t>
        </w:r>
      </w:hyperlink>
      <w:r>
        <w:rPr>
          <w:rStyle w:val="Hyperlink"/>
          <w:rFonts w:cs="Arial"/>
          <w:u w:val="none"/>
        </w:rPr>
        <w:t xml:space="preserve">, </w:t>
      </w:r>
      <w:hyperlink w:anchor="_16_–_01/09" w:history="1">
        <w:r w:rsidRPr="00B00C59">
          <w:rPr>
            <w:rStyle w:val="Hyperlink"/>
            <w:rFonts w:cs="Arial"/>
            <w:u w:val="none"/>
          </w:rPr>
          <w:t>16 – 01/09</w:t>
        </w:r>
      </w:hyperlink>
      <w:r>
        <w:rPr>
          <w:rStyle w:val="Hyperlink"/>
          <w:rFonts w:cs="Arial"/>
          <w:color w:val="auto"/>
          <w:u w:val="none"/>
        </w:rPr>
        <w:t xml:space="preserve">, </w:t>
      </w:r>
      <w:hyperlink w:anchor="_17-01/05" w:history="1">
        <w:r w:rsidRPr="00B654B2">
          <w:rPr>
            <w:rStyle w:val="Hyperlink"/>
            <w:rFonts w:cs="Arial"/>
            <w:u w:val="none"/>
          </w:rPr>
          <w:t>17 – 01/05</w:t>
        </w:r>
      </w:hyperlink>
    </w:p>
    <w:p w14:paraId="70D8542C" w14:textId="7D447BA7" w:rsidR="007F760D" w:rsidRDefault="00B15C09" w:rsidP="007F760D">
      <w:pPr>
        <w:pStyle w:val="Heading4"/>
        <w:tabs>
          <w:tab w:val="right" w:pos="9781"/>
        </w:tabs>
        <w:ind w:left="3261" w:hanging="1134"/>
        <w:jc w:val="left"/>
        <w:rPr>
          <w:rFonts w:ascii="Arial" w:hAnsi="Arial"/>
          <w:sz w:val="24"/>
          <w:szCs w:val="24"/>
        </w:rPr>
      </w:pPr>
      <w:r>
        <w:rPr>
          <w:rFonts w:ascii="Arial" w:hAnsi="Arial"/>
          <w:sz w:val="24"/>
          <w:szCs w:val="24"/>
        </w:rPr>
        <w:t>7</w:t>
      </w:r>
      <w:r w:rsidR="007F760D" w:rsidRPr="007F760D">
        <w:rPr>
          <w:rFonts w:ascii="Arial" w:hAnsi="Arial"/>
          <w:sz w:val="24"/>
          <w:szCs w:val="24"/>
        </w:rPr>
        <w:t>.2.3.1</w:t>
      </w:r>
      <w:r w:rsidR="007F760D" w:rsidRPr="007F760D">
        <w:rPr>
          <w:rFonts w:ascii="Arial" w:hAnsi="Arial"/>
          <w:sz w:val="24"/>
          <w:szCs w:val="24"/>
        </w:rPr>
        <w:tab/>
      </w:r>
      <w:r w:rsidR="007F760D">
        <w:rPr>
          <w:rFonts w:ascii="Arial" w:hAnsi="Arial"/>
          <w:sz w:val="24"/>
          <w:szCs w:val="24"/>
        </w:rPr>
        <w:t>ACAA Website Mentoring Proposal</w:t>
      </w:r>
    </w:p>
    <w:p w14:paraId="04E52EF0" w14:textId="4976A0A0" w:rsidR="004B1ACB" w:rsidRDefault="00B15C09" w:rsidP="00AD0DF9">
      <w:pPr>
        <w:pStyle w:val="Heading4"/>
        <w:tabs>
          <w:tab w:val="left" w:pos="2127"/>
          <w:tab w:val="right" w:pos="9781"/>
        </w:tabs>
        <w:ind w:firstLine="1134"/>
        <w:jc w:val="left"/>
        <w:rPr>
          <w:rFonts w:ascii="Arial" w:hAnsi="Arial" w:cs="Arial"/>
          <w:b w:val="0"/>
          <w:sz w:val="24"/>
          <w:szCs w:val="24"/>
        </w:rPr>
      </w:pPr>
      <w:r>
        <w:rPr>
          <w:rFonts w:ascii="Arial" w:hAnsi="Arial" w:cs="Arial"/>
        </w:rPr>
        <w:t>7</w:t>
      </w:r>
      <w:r w:rsidR="004B1ACB" w:rsidRPr="00AD0DF9">
        <w:rPr>
          <w:rFonts w:ascii="Arial" w:hAnsi="Arial" w:cs="Arial"/>
        </w:rPr>
        <w:t>.2.4</w:t>
      </w:r>
      <w:r w:rsidR="004B1ACB" w:rsidRPr="00AD0DF9">
        <w:rPr>
          <w:rFonts w:ascii="Arial" w:hAnsi="Arial" w:cs="Arial"/>
        </w:rPr>
        <w:tab/>
        <w:t>Membership Growth &amp; Retention</w:t>
      </w:r>
      <w:r w:rsidR="00D45D6B">
        <w:rPr>
          <w:rFonts w:ascii="Arial" w:hAnsi="Arial" w:cs="Arial"/>
        </w:rPr>
        <w:tab/>
      </w:r>
      <w:r w:rsidR="00D45D6B">
        <w:rPr>
          <w:rFonts w:ascii="Arial" w:hAnsi="Arial" w:cs="Arial"/>
          <w:b w:val="0"/>
          <w:sz w:val="24"/>
          <w:szCs w:val="24"/>
        </w:rPr>
        <w:t>- Mark Relf</w:t>
      </w:r>
    </w:p>
    <w:p w14:paraId="4172652B" w14:textId="2AC75C83" w:rsidR="004B1ACB" w:rsidRPr="00D45D6B" w:rsidRDefault="00B15C09" w:rsidP="00B654B2">
      <w:pPr>
        <w:pStyle w:val="Heading4"/>
        <w:tabs>
          <w:tab w:val="left" w:pos="2127"/>
          <w:tab w:val="right" w:pos="9781"/>
        </w:tabs>
        <w:ind w:firstLine="1134"/>
        <w:jc w:val="left"/>
        <w:rPr>
          <w:rFonts w:ascii="Arial" w:hAnsi="Arial" w:cs="Arial"/>
          <w:b w:val="0"/>
          <w:sz w:val="24"/>
          <w:szCs w:val="24"/>
        </w:rPr>
      </w:pPr>
      <w:r>
        <w:rPr>
          <w:rFonts w:ascii="Arial" w:hAnsi="Arial" w:cs="Arial"/>
        </w:rPr>
        <w:t>7</w:t>
      </w:r>
      <w:r w:rsidR="004B1ACB" w:rsidRPr="00B654B2">
        <w:rPr>
          <w:rFonts w:ascii="Arial" w:hAnsi="Arial" w:cs="Arial"/>
        </w:rPr>
        <w:t>.2.5</w:t>
      </w:r>
      <w:r w:rsidR="004B1ACB" w:rsidRPr="00B654B2">
        <w:rPr>
          <w:rFonts w:ascii="Arial" w:hAnsi="Arial" w:cs="Arial"/>
        </w:rPr>
        <w:tab/>
        <w:t>CPD Review</w:t>
      </w:r>
      <w:r w:rsidR="00D45D6B">
        <w:rPr>
          <w:rFonts w:ascii="Arial" w:hAnsi="Arial" w:cs="Arial"/>
        </w:rPr>
        <w:tab/>
      </w:r>
      <w:r w:rsidR="00D45D6B">
        <w:rPr>
          <w:rFonts w:ascii="Arial" w:hAnsi="Arial" w:cs="Arial"/>
          <w:b w:val="0"/>
          <w:sz w:val="24"/>
          <w:szCs w:val="24"/>
        </w:rPr>
        <w:t>- Terry Osborn</w:t>
      </w:r>
    </w:p>
    <w:p w14:paraId="463FCFE0" w14:textId="30E2CB03" w:rsidR="008B6467" w:rsidRDefault="008B6467" w:rsidP="008B6467">
      <w:pPr>
        <w:pStyle w:val="ACAAminutes"/>
        <w:spacing w:after="240"/>
        <w:ind w:left="2126"/>
        <w:rPr>
          <w:rStyle w:val="Hyperlink"/>
          <w:rFonts w:cs="Arial"/>
          <w:color w:val="auto"/>
          <w:u w:val="none"/>
        </w:rPr>
      </w:pPr>
      <w:r>
        <w:t xml:space="preserve">Refer Action Item: </w:t>
      </w:r>
      <w:hyperlink w:anchor="_16-03/14" w:history="1">
        <w:r w:rsidRPr="00860FCB">
          <w:rPr>
            <w:rStyle w:val="Hyperlink"/>
            <w:rFonts w:cs="Arial"/>
            <w:u w:val="none"/>
          </w:rPr>
          <w:t>16 – 03/14</w:t>
        </w:r>
      </w:hyperlink>
      <w:r w:rsidR="007E742F">
        <w:rPr>
          <w:rStyle w:val="Hyperlink"/>
          <w:rFonts w:cs="Arial"/>
          <w:u w:val="none"/>
        </w:rPr>
        <w:t xml:space="preserve">, </w:t>
      </w:r>
      <w:hyperlink w:anchor="_17-02/06" w:history="1">
        <w:r w:rsidR="007E742F" w:rsidRPr="007E742F">
          <w:rPr>
            <w:rStyle w:val="Hyperlink"/>
            <w:rFonts w:cs="Arial"/>
            <w:u w:val="none"/>
          </w:rPr>
          <w:t>17- 02/06</w:t>
        </w:r>
      </w:hyperlink>
      <w:r w:rsidR="007E742F">
        <w:rPr>
          <w:rStyle w:val="Hyperlink"/>
          <w:rFonts w:cs="Arial"/>
          <w:color w:val="auto"/>
          <w:u w:val="none"/>
        </w:rPr>
        <w:t xml:space="preserve"> </w:t>
      </w:r>
    </w:p>
    <w:p w14:paraId="3FB48EE3" w14:textId="41187DF3" w:rsidR="004B1ACB" w:rsidRPr="00547528" w:rsidRDefault="00B15C09" w:rsidP="00DF6753">
      <w:pPr>
        <w:pStyle w:val="Heading3"/>
        <w:numPr>
          <w:ilvl w:val="0"/>
          <w:numId w:val="0"/>
        </w:numPr>
        <w:tabs>
          <w:tab w:val="left" w:pos="2127"/>
          <w:tab w:val="right" w:pos="9781"/>
        </w:tabs>
        <w:spacing w:after="240"/>
        <w:ind w:left="1134"/>
        <w:rPr>
          <w:rFonts w:ascii="Arial" w:hAnsi="Arial" w:cs="Arial"/>
          <w:sz w:val="24"/>
          <w:szCs w:val="24"/>
        </w:rPr>
      </w:pPr>
      <w:r>
        <w:rPr>
          <w:rFonts w:ascii="Arial" w:hAnsi="Arial" w:cs="Arial"/>
          <w:sz w:val="36"/>
          <w:szCs w:val="36"/>
        </w:rPr>
        <w:t>7</w:t>
      </w:r>
      <w:r w:rsidR="004B1ACB" w:rsidRPr="004B7AFA">
        <w:rPr>
          <w:rFonts w:ascii="Arial" w:hAnsi="Arial" w:cs="Arial"/>
          <w:sz w:val="36"/>
          <w:szCs w:val="36"/>
        </w:rPr>
        <w:t>.3</w:t>
      </w:r>
      <w:r w:rsidR="004B1ACB" w:rsidRPr="004B7AFA">
        <w:rPr>
          <w:rFonts w:ascii="Arial" w:hAnsi="Arial" w:cs="Arial"/>
          <w:sz w:val="36"/>
          <w:szCs w:val="36"/>
        </w:rPr>
        <w:tab/>
        <w:t>Events</w:t>
      </w:r>
      <w:r w:rsidR="00272DAF">
        <w:rPr>
          <w:rFonts w:ascii="Arial" w:hAnsi="Arial" w:cs="Arial"/>
          <w:sz w:val="36"/>
          <w:szCs w:val="36"/>
        </w:rPr>
        <w:tab/>
      </w:r>
      <w:r w:rsidR="00BD1FC6">
        <w:rPr>
          <w:rFonts w:ascii="Arial" w:hAnsi="Arial" w:cs="Arial"/>
          <w:sz w:val="24"/>
          <w:szCs w:val="24"/>
        </w:rPr>
        <w:t>5</w:t>
      </w:r>
      <w:r w:rsidR="008B39FB">
        <w:rPr>
          <w:rFonts w:ascii="Arial" w:hAnsi="Arial" w:cs="Arial"/>
          <w:sz w:val="24"/>
          <w:szCs w:val="24"/>
        </w:rPr>
        <w:t>:</w:t>
      </w:r>
      <w:r w:rsidR="00BD1FC6">
        <w:rPr>
          <w:rFonts w:ascii="Arial" w:hAnsi="Arial" w:cs="Arial"/>
          <w:sz w:val="24"/>
          <w:szCs w:val="24"/>
        </w:rPr>
        <w:t>1</w:t>
      </w:r>
      <w:r w:rsidR="00347A94">
        <w:rPr>
          <w:rFonts w:ascii="Arial" w:hAnsi="Arial" w:cs="Arial"/>
          <w:sz w:val="24"/>
          <w:szCs w:val="24"/>
        </w:rPr>
        <w:t>0p</w:t>
      </w:r>
      <w:r w:rsidR="00547528">
        <w:rPr>
          <w:rFonts w:ascii="Arial" w:hAnsi="Arial" w:cs="Arial"/>
          <w:sz w:val="24"/>
          <w:szCs w:val="24"/>
        </w:rPr>
        <w:t>m</w:t>
      </w:r>
    </w:p>
    <w:p w14:paraId="3B98C61E" w14:textId="5F7B488F" w:rsidR="004B1ACB" w:rsidRPr="00D45D6B" w:rsidRDefault="00B15C09" w:rsidP="00AD0DF9">
      <w:pPr>
        <w:pStyle w:val="Heading4"/>
        <w:tabs>
          <w:tab w:val="left" w:pos="2127"/>
          <w:tab w:val="right" w:pos="9781"/>
        </w:tabs>
        <w:ind w:firstLine="1134"/>
        <w:jc w:val="left"/>
        <w:rPr>
          <w:rFonts w:ascii="Arial" w:hAnsi="Arial" w:cs="Arial"/>
          <w:b w:val="0"/>
          <w:sz w:val="24"/>
          <w:szCs w:val="24"/>
        </w:rPr>
      </w:pPr>
      <w:r>
        <w:rPr>
          <w:rFonts w:ascii="Arial" w:hAnsi="Arial" w:cs="Arial"/>
        </w:rPr>
        <w:t>7</w:t>
      </w:r>
      <w:r w:rsidR="004B1ACB" w:rsidRPr="00AD0DF9">
        <w:rPr>
          <w:rFonts w:ascii="Arial" w:hAnsi="Arial" w:cs="Arial"/>
        </w:rPr>
        <w:t>.3.1</w:t>
      </w:r>
      <w:r w:rsidR="004B1ACB" w:rsidRPr="00AD0DF9">
        <w:rPr>
          <w:rFonts w:ascii="Arial" w:hAnsi="Arial" w:cs="Arial"/>
        </w:rPr>
        <w:tab/>
        <w:t>ACAA Conference</w:t>
      </w:r>
      <w:r w:rsidR="00AD0DF9" w:rsidRPr="00AD0DF9">
        <w:rPr>
          <w:rFonts w:ascii="Arial" w:hAnsi="Arial" w:cs="Arial"/>
        </w:rPr>
        <w:tab/>
      </w:r>
      <w:r w:rsidR="00AD0DF9" w:rsidRPr="00D45D6B">
        <w:rPr>
          <w:rFonts w:ascii="Arial" w:hAnsi="Arial" w:cs="Arial"/>
          <w:b w:val="0"/>
          <w:sz w:val="24"/>
          <w:szCs w:val="24"/>
        </w:rPr>
        <w:t>- Bryce Tolliday</w:t>
      </w:r>
    </w:p>
    <w:p w14:paraId="207F9592" w14:textId="01521A98" w:rsidR="00733063" w:rsidRDefault="00AD0DF9" w:rsidP="007E742F">
      <w:pPr>
        <w:tabs>
          <w:tab w:val="left" w:pos="1440"/>
          <w:tab w:val="left" w:pos="2160"/>
          <w:tab w:val="left" w:pos="4680"/>
          <w:tab w:val="right" w:pos="9923"/>
        </w:tabs>
        <w:spacing w:before="120" w:after="120"/>
        <w:ind w:left="2127"/>
      </w:pPr>
      <w:r w:rsidRPr="00676A96">
        <w:rPr>
          <w:rStyle w:val="Hyperlink"/>
          <w:rFonts w:cs="Arial"/>
          <w:color w:val="auto"/>
          <w:u w:val="none"/>
        </w:rPr>
        <w:t xml:space="preserve">Refer Action Item: </w:t>
      </w:r>
      <w:hyperlink w:anchor="_16-03/15" w:history="1">
        <w:r w:rsidRPr="0036259B">
          <w:rPr>
            <w:rStyle w:val="Hyperlink"/>
            <w:rFonts w:cs="Arial"/>
            <w:u w:val="none"/>
          </w:rPr>
          <w:t>16 – 03/15</w:t>
        </w:r>
      </w:hyperlink>
      <w:r w:rsidR="00733063" w:rsidRPr="00E6597D">
        <w:t xml:space="preserve"> </w:t>
      </w:r>
    </w:p>
    <w:p w14:paraId="08BA29DD" w14:textId="04F3C2A9" w:rsidR="001C1E7B" w:rsidRDefault="00B15C09" w:rsidP="008171EA">
      <w:pPr>
        <w:pStyle w:val="Heading5"/>
        <w:numPr>
          <w:ilvl w:val="0"/>
          <w:numId w:val="0"/>
        </w:numPr>
        <w:tabs>
          <w:tab w:val="left" w:pos="2127"/>
          <w:tab w:val="right" w:pos="9781"/>
        </w:tabs>
        <w:ind w:left="576" w:firstLine="558"/>
        <w:rPr>
          <w:rFonts w:ascii="Arial" w:hAnsi="Arial" w:cs="Arial"/>
          <w:b w:val="0"/>
          <w:i w:val="0"/>
        </w:rPr>
      </w:pPr>
      <w:r>
        <w:rPr>
          <w:rFonts w:ascii="Arial" w:hAnsi="Arial" w:cs="Arial"/>
          <w:i w:val="0"/>
        </w:rPr>
        <w:t>7</w:t>
      </w:r>
      <w:r w:rsidR="00D33F3C" w:rsidRPr="00D33F3C">
        <w:rPr>
          <w:rFonts w:ascii="Arial" w:hAnsi="Arial" w:cs="Arial"/>
          <w:i w:val="0"/>
        </w:rPr>
        <w:t>.3.1.1</w:t>
      </w:r>
      <w:r w:rsidR="00D33F3C" w:rsidRPr="00D33F3C">
        <w:rPr>
          <w:rFonts w:ascii="Arial" w:hAnsi="Arial" w:cs="Arial"/>
          <w:i w:val="0"/>
        </w:rPr>
        <w:tab/>
        <w:t>ACAA LinkedIn Account</w:t>
      </w:r>
      <w:r w:rsidR="00D33F3C">
        <w:rPr>
          <w:rFonts w:ascii="Arial" w:hAnsi="Arial" w:cs="Arial"/>
          <w:i w:val="0"/>
        </w:rPr>
        <w:tab/>
      </w:r>
      <w:r w:rsidR="00D33F3C">
        <w:rPr>
          <w:rFonts w:ascii="Arial" w:hAnsi="Arial" w:cs="Arial"/>
          <w:b w:val="0"/>
          <w:i w:val="0"/>
        </w:rPr>
        <w:t>- Terry Osborn/Bryce Tolliday</w:t>
      </w:r>
    </w:p>
    <w:p w14:paraId="2741A112" w14:textId="02D3C934" w:rsidR="004B1ACB" w:rsidRDefault="00B15C09" w:rsidP="00B654B2">
      <w:pPr>
        <w:pStyle w:val="Heading4"/>
        <w:tabs>
          <w:tab w:val="left" w:pos="2127"/>
          <w:tab w:val="right" w:pos="9781"/>
        </w:tabs>
        <w:ind w:firstLine="1134"/>
        <w:jc w:val="left"/>
        <w:rPr>
          <w:rFonts w:ascii="Arial" w:hAnsi="Arial" w:cs="Arial"/>
          <w:b w:val="0"/>
          <w:sz w:val="24"/>
          <w:szCs w:val="24"/>
        </w:rPr>
      </w:pPr>
      <w:r>
        <w:rPr>
          <w:rFonts w:ascii="Arial" w:hAnsi="Arial" w:cs="Arial"/>
        </w:rPr>
        <w:lastRenderedPageBreak/>
        <w:t>7</w:t>
      </w:r>
      <w:r w:rsidR="004B1ACB" w:rsidRPr="00B654B2">
        <w:rPr>
          <w:rFonts w:ascii="Arial" w:hAnsi="Arial" w:cs="Arial"/>
        </w:rPr>
        <w:t>.3.2</w:t>
      </w:r>
      <w:r w:rsidR="004B1ACB" w:rsidRPr="00B654B2">
        <w:rPr>
          <w:rFonts w:ascii="Arial" w:hAnsi="Arial" w:cs="Arial"/>
        </w:rPr>
        <w:tab/>
        <w:t>ACAA Seminars/Webinars</w:t>
      </w:r>
      <w:r w:rsidR="00D45D6B">
        <w:rPr>
          <w:rFonts w:ascii="Arial" w:hAnsi="Arial" w:cs="Arial"/>
        </w:rPr>
        <w:tab/>
      </w:r>
      <w:r w:rsidR="00D45D6B">
        <w:rPr>
          <w:rFonts w:ascii="Arial" w:hAnsi="Arial" w:cs="Arial"/>
          <w:b w:val="0"/>
          <w:sz w:val="24"/>
          <w:szCs w:val="24"/>
        </w:rPr>
        <w:t>- Mark Relf</w:t>
      </w:r>
    </w:p>
    <w:p w14:paraId="5CC66EED" w14:textId="49E0B821" w:rsidR="004B1ACB" w:rsidRPr="00D45D6B" w:rsidRDefault="00B15C09" w:rsidP="00B654B2">
      <w:pPr>
        <w:pStyle w:val="Heading4"/>
        <w:tabs>
          <w:tab w:val="left" w:pos="2127"/>
          <w:tab w:val="right" w:pos="9781"/>
        </w:tabs>
        <w:ind w:firstLine="1134"/>
        <w:jc w:val="left"/>
        <w:rPr>
          <w:rFonts w:ascii="Arial" w:hAnsi="Arial" w:cs="Arial"/>
          <w:b w:val="0"/>
          <w:sz w:val="24"/>
          <w:szCs w:val="24"/>
        </w:rPr>
      </w:pPr>
      <w:r>
        <w:rPr>
          <w:rFonts w:ascii="Arial" w:hAnsi="Arial" w:cs="Arial"/>
        </w:rPr>
        <w:t>7</w:t>
      </w:r>
      <w:r w:rsidR="004B1ACB" w:rsidRPr="00B654B2">
        <w:rPr>
          <w:rFonts w:ascii="Arial" w:hAnsi="Arial" w:cs="Arial"/>
        </w:rPr>
        <w:t>.3.3</w:t>
      </w:r>
      <w:r w:rsidR="004B1ACB" w:rsidRPr="00B654B2">
        <w:rPr>
          <w:rFonts w:ascii="Arial" w:hAnsi="Arial" w:cs="Arial"/>
        </w:rPr>
        <w:tab/>
        <w:t>State/Territory Network Support</w:t>
      </w:r>
      <w:r w:rsidR="00D45D6B">
        <w:rPr>
          <w:rFonts w:ascii="Arial" w:hAnsi="Arial" w:cs="Arial"/>
          <w:b w:val="0"/>
          <w:sz w:val="24"/>
          <w:szCs w:val="24"/>
        </w:rPr>
        <w:tab/>
        <w:t>- Mark Relf</w:t>
      </w:r>
    </w:p>
    <w:p w14:paraId="02F149D1" w14:textId="4D79E267" w:rsidR="004B1ACB" w:rsidRDefault="00B15C09" w:rsidP="00B654B2">
      <w:pPr>
        <w:pStyle w:val="Heading4"/>
        <w:tabs>
          <w:tab w:val="left" w:pos="2127"/>
          <w:tab w:val="right" w:pos="9781"/>
        </w:tabs>
        <w:ind w:firstLine="1134"/>
        <w:jc w:val="left"/>
        <w:rPr>
          <w:rFonts w:ascii="Arial" w:hAnsi="Arial" w:cs="Arial"/>
          <w:b w:val="0"/>
          <w:sz w:val="24"/>
          <w:szCs w:val="24"/>
        </w:rPr>
      </w:pPr>
      <w:r>
        <w:rPr>
          <w:rFonts w:ascii="Arial" w:hAnsi="Arial" w:cs="Arial"/>
        </w:rPr>
        <w:t>7</w:t>
      </w:r>
      <w:r w:rsidR="004B1ACB" w:rsidRPr="00B654B2">
        <w:rPr>
          <w:rFonts w:ascii="Arial" w:hAnsi="Arial" w:cs="Arial"/>
        </w:rPr>
        <w:t>.3.4</w:t>
      </w:r>
      <w:r w:rsidR="004B1ACB" w:rsidRPr="00B654B2">
        <w:rPr>
          <w:rFonts w:ascii="Arial" w:hAnsi="Arial" w:cs="Arial"/>
        </w:rPr>
        <w:tab/>
      </w:r>
      <w:r w:rsidR="00FF394B" w:rsidRPr="00B654B2">
        <w:rPr>
          <w:rFonts w:ascii="Arial" w:hAnsi="Arial" w:cs="Arial"/>
        </w:rPr>
        <w:t>Events Calendar</w:t>
      </w:r>
      <w:r w:rsidR="00D45D6B">
        <w:rPr>
          <w:rFonts w:ascii="Arial" w:hAnsi="Arial" w:cs="Arial"/>
          <w:b w:val="0"/>
          <w:sz w:val="24"/>
          <w:szCs w:val="24"/>
        </w:rPr>
        <w:tab/>
        <w:t>- Terry Osborn</w:t>
      </w:r>
    </w:p>
    <w:p w14:paraId="5F89C5F8" w14:textId="5FB66BB6" w:rsidR="00FF394B" w:rsidRDefault="00B15C09" w:rsidP="00B654B2">
      <w:pPr>
        <w:pStyle w:val="Heading4"/>
        <w:tabs>
          <w:tab w:val="left" w:pos="2127"/>
          <w:tab w:val="right" w:pos="9781"/>
        </w:tabs>
        <w:ind w:firstLine="1134"/>
        <w:jc w:val="left"/>
        <w:rPr>
          <w:rFonts w:ascii="Arial" w:hAnsi="Arial" w:cs="Arial"/>
          <w:b w:val="0"/>
          <w:sz w:val="24"/>
          <w:szCs w:val="24"/>
        </w:rPr>
      </w:pPr>
      <w:r>
        <w:rPr>
          <w:rFonts w:ascii="Arial" w:hAnsi="Arial" w:cs="Arial"/>
        </w:rPr>
        <w:t>7</w:t>
      </w:r>
      <w:r w:rsidR="00FF394B" w:rsidRPr="00B654B2">
        <w:rPr>
          <w:rFonts w:ascii="Arial" w:hAnsi="Arial" w:cs="Arial"/>
        </w:rPr>
        <w:t>.3.5</w:t>
      </w:r>
      <w:r w:rsidR="00FF394B" w:rsidRPr="00B654B2">
        <w:rPr>
          <w:rFonts w:ascii="Arial" w:hAnsi="Arial" w:cs="Arial"/>
        </w:rPr>
        <w:tab/>
        <w:t>RTO Training Events</w:t>
      </w:r>
      <w:r w:rsidR="00B56B7D">
        <w:rPr>
          <w:rFonts w:ascii="Arial" w:hAnsi="Arial" w:cs="Arial"/>
        </w:rPr>
        <w:tab/>
      </w:r>
      <w:r w:rsidR="00B56B7D" w:rsidRPr="00B56B7D">
        <w:rPr>
          <w:rFonts w:ascii="Arial" w:hAnsi="Arial" w:cs="Arial"/>
          <w:b w:val="0"/>
          <w:sz w:val="24"/>
          <w:szCs w:val="24"/>
        </w:rPr>
        <w:t>- Terry Osborn</w:t>
      </w:r>
    </w:p>
    <w:p w14:paraId="59E927FE" w14:textId="45577356" w:rsidR="00FF394B" w:rsidRPr="00547528" w:rsidRDefault="00B15C09" w:rsidP="00DF6753">
      <w:pPr>
        <w:pStyle w:val="Heading3"/>
        <w:numPr>
          <w:ilvl w:val="0"/>
          <w:numId w:val="0"/>
        </w:numPr>
        <w:tabs>
          <w:tab w:val="left" w:pos="2127"/>
          <w:tab w:val="right" w:pos="9781"/>
        </w:tabs>
        <w:spacing w:after="240"/>
        <w:ind w:left="1134"/>
        <w:rPr>
          <w:rFonts w:ascii="Arial" w:hAnsi="Arial" w:cs="Arial"/>
          <w:sz w:val="24"/>
          <w:szCs w:val="24"/>
        </w:rPr>
      </w:pPr>
      <w:r>
        <w:rPr>
          <w:rFonts w:ascii="Arial" w:hAnsi="Arial" w:cs="Arial"/>
          <w:sz w:val="36"/>
          <w:szCs w:val="36"/>
        </w:rPr>
        <w:t>7</w:t>
      </w:r>
      <w:r w:rsidR="00FF394B" w:rsidRPr="004B7AFA">
        <w:rPr>
          <w:rFonts w:ascii="Arial" w:hAnsi="Arial" w:cs="Arial"/>
          <w:sz w:val="36"/>
          <w:szCs w:val="36"/>
        </w:rPr>
        <w:t>.4</w:t>
      </w:r>
      <w:r w:rsidR="00FF394B" w:rsidRPr="004B7AFA">
        <w:rPr>
          <w:rFonts w:ascii="Arial" w:hAnsi="Arial" w:cs="Arial"/>
          <w:sz w:val="36"/>
          <w:szCs w:val="36"/>
        </w:rPr>
        <w:tab/>
        <w:t>Information – Codes &amp; Standards</w:t>
      </w:r>
      <w:r w:rsidR="00547528">
        <w:rPr>
          <w:rFonts w:ascii="Arial" w:hAnsi="Arial" w:cs="Arial"/>
          <w:sz w:val="36"/>
          <w:szCs w:val="36"/>
        </w:rPr>
        <w:tab/>
      </w:r>
      <w:r w:rsidR="00474B75">
        <w:rPr>
          <w:rFonts w:ascii="Arial" w:hAnsi="Arial" w:cs="Arial"/>
          <w:sz w:val="24"/>
          <w:szCs w:val="24"/>
        </w:rPr>
        <w:t>5</w:t>
      </w:r>
      <w:r w:rsidR="00547528">
        <w:rPr>
          <w:rFonts w:ascii="Arial" w:hAnsi="Arial" w:cs="Arial"/>
          <w:sz w:val="24"/>
          <w:szCs w:val="24"/>
        </w:rPr>
        <w:t>:</w:t>
      </w:r>
      <w:r w:rsidR="00BD1FC6">
        <w:rPr>
          <w:rFonts w:ascii="Arial" w:hAnsi="Arial" w:cs="Arial"/>
          <w:sz w:val="24"/>
          <w:szCs w:val="24"/>
        </w:rPr>
        <w:t>2</w:t>
      </w:r>
      <w:r w:rsidR="00474B75">
        <w:rPr>
          <w:rFonts w:ascii="Arial" w:hAnsi="Arial" w:cs="Arial"/>
          <w:sz w:val="24"/>
          <w:szCs w:val="24"/>
        </w:rPr>
        <w:t>0</w:t>
      </w:r>
      <w:r w:rsidR="001960AB">
        <w:rPr>
          <w:rFonts w:ascii="Arial" w:hAnsi="Arial" w:cs="Arial"/>
          <w:sz w:val="24"/>
          <w:szCs w:val="24"/>
        </w:rPr>
        <w:t>p</w:t>
      </w:r>
      <w:r w:rsidR="00547528">
        <w:rPr>
          <w:rFonts w:ascii="Arial" w:hAnsi="Arial" w:cs="Arial"/>
          <w:sz w:val="24"/>
          <w:szCs w:val="24"/>
        </w:rPr>
        <w:t>m</w:t>
      </w:r>
    </w:p>
    <w:p w14:paraId="7563E864" w14:textId="2E358EF8" w:rsidR="00FF394B" w:rsidRPr="00B654B2" w:rsidRDefault="00B15C09" w:rsidP="00B654B2">
      <w:pPr>
        <w:pStyle w:val="Heading4"/>
        <w:tabs>
          <w:tab w:val="left" w:pos="2127"/>
          <w:tab w:val="right" w:pos="9781"/>
        </w:tabs>
        <w:ind w:firstLine="1134"/>
        <w:jc w:val="left"/>
        <w:rPr>
          <w:rFonts w:ascii="Arial" w:hAnsi="Arial" w:cs="Arial"/>
        </w:rPr>
      </w:pPr>
      <w:r>
        <w:rPr>
          <w:rFonts w:ascii="Arial" w:hAnsi="Arial" w:cs="Arial"/>
        </w:rPr>
        <w:t>7</w:t>
      </w:r>
      <w:r w:rsidR="00FF394B" w:rsidRPr="00B654B2">
        <w:rPr>
          <w:rFonts w:ascii="Arial" w:hAnsi="Arial" w:cs="Arial"/>
        </w:rPr>
        <w:t>.4.1</w:t>
      </w:r>
      <w:r w:rsidR="00FF394B" w:rsidRPr="00B654B2">
        <w:rPr>
          <w:rFonts w:ascii="Arial" w:hAnsi="Arial" w:cs="Arial"/>
        </w:rPr>
        <w:tab/>
        <w:t>Practice Notes</w:t>
      </w:r>
    </w:p>
    <w:p w14:paraId="1EA52AF6" w14:textId="7495643E" w:rsidR="00F82912" w:rsidRDefault="00F82912" w:rsidP="00AA1D18">
      <w:pPr>
        <w:ind w:firstLine="2127"/>
        <w:rPr>
          <w:rStyle w:val="Hyperlink"/>
          <w:u w:val="none"/>
        </w:rPr>
      </w:pPr>
      <w:r>
        <w:t>Refer Action Item:</w:t>
      </w:r>
      <w:r w:rsidRPr="00E04C40">
        <w:t xml:space="preserve"> </w:t>
      </w:r>
      <w:hyperlink w:anchor="_16-06/08" w:history="1">
        <w:r w:rsidRPr="00E04C40">
          <w:rPr>
            <w:rStyle w:val="Hyperlink"/>
            <w:rFonts w:cs="Arial"/>
            <w:u w:val="none"/>
          </w:rPr>
          <w:t>16 – 06/08</w:t>
        </w:r>
      </w:hyperlink>
      <w:r w:rsidR="00AA1D18">
        <w:rPr>
          <w:rStyle w:val="Hyperlink"/>
          <w:rFonts w:cs="Arial"/>
          <w:u w:val="none"/>
        </w:rPr>
        <w:t xml:space="preserve"> , </w:t>
      </w:r>
      <w:hyperlink w:anchor="_17-03/07" w:history="1">
        <w:r w:rsidR="00AA1D18" w:rsidRPr="001960AB">
          <w:rPr>
            <w:rStyle w:val="Hyperlink"/>
            <w:rFonts w:cs="Arial"/>
            <w:u w:val="none"/>
          </w:rPr>
          <w:t>17 – 03/07</w:t>
        </w:r>
      </w:hyperlink>
      <w:r w:rsidR="00AA1D18" w:rsidRPr="001960AB">
        <w:t>,</w:t>
      </w:r>
      <w:r w:rsidR="00AA1D18">
        <w:t xml:space="preserve"> </w:t>
      </w:r>
      <w:hyperlink w:anchor="_17-03/08" w:history="1">
        <w:r w:rsidR="00AA1D18" w:rsidRPr="001960AB">
          <w:rPr>
            <w:rStyle w:val="Hyperlink"/>
            <w:u w:val="none"/>
          </w:rPr>
          <w:t>17 – 03/08</w:t>
        </w:r>
      </w:hyperlink>
    </w:p>
    <w:p w14:paraId="41C86A43" w14:textId="261B270A" w:rsidR="00FF394B" w:rsidRPr="00B654B2" w:rsidRDefault="00B15C09" w:rsidP="00B654B2">
      <w:pPr>
        <w:pStyle w:val="Heading4"/>
        <w:tabs>
          <w:tab w:val="left" w:pos="2127"/>
          <w:tab w:val="right" w:pos="9781"/>
        </w:tabs>
        <w:ind w:firstLine="1134"/>
        <w:jc w:val="left"/>
        <w:rPr>
          <w:rFonts w:ascii="Arial" w:hAnsi="Arial" w:cs="Arial"/>
        </w:rPr>
      </w:pPr>
      <w:r>
        <w:rPr>
          <w:rFonts w:ascii="Arial" w:hAnsi="Arial" w:cs="Arial"/>
        </w:rPr>
        <w:t>7</w:t>
      </w:r>
      <w:r w:rsidR="00FF394B" w:rsidRPr="00B654B2">
        <w:rPr>
          <w:rFonts w:ascii="Arial" w:hAnsi="Arial" w:cs="Arial"/>
        </w:rPr>
        <w:t>.4.2</w:t>
      </w:r>
      <w:r w:rsidR="00FF394B" w:rsidRPr="00B654B2">
        <w:rPr>
          <w:rFonts w:ascii="Arial" w:hAnsi="Arial" w:cs="Arial"/>
        </w:rPr>
        <w:tab/>
        <w:t>Advisory Notes</w:t>
      </w:r>
    </w:p>
    <w:p w14:paraId="6B272859" w14:textId="66E34300" w:rsidR="00FF394B" w:rsidRDefault="00B15C09" w:rsidP="00B654B2">
      <w:pPr>
        <w:pStyle w:val="Heading4"/>
        <w:tabs>
          <w:tab w:val="left" w:pos="2127"/>
          <w:tab w:val="right" w:pos="9781"/>
        </w:tabs>
        <w:ind w:firstLine="1134"/>
        <w:jc w:val="left"/>
        <w:rPr>
          <w:rFonts w:ascii="Arial" w:hAnsi="Arial" w:cs="Arial"/>
        </w:rPr>
      </w:pPr>
      <w:r>
        <w:rPr>
          <w:rFonts w:ascii="Arial" w:hAnsi="Arial" w:cs="Arial"/>
        </w:rPr>
        <w:t>7</w:t>
      </w:r>
      <w:r w:rsidR="00FF394B" w:rsidRPr="00B654B2">
        <w:rPr>
          <w:rFonts w:ascii="Arial" w:hAnsi="Arial" w:cs="Arial"/>
        </w:rPr>
        <w:t>.4.3</w:t>
      </w:r>
      <w:r w:rsidR="00FF394B" w:rsidRPr="00B654B2">
        <w:rPr>
          <w:rFonts w:ascii="Arial" w:hAnsi="Arial" w:cs="Arial"/>
        </w:rPr>
        <w:tab/>
        <w:t>Responses to Governments</w:t>
      </w:r>
    </w:p>
    <w:p w14:paraId="57434231" w14:textId="10A2926B" w:rsidR="00FF394B" w:rsidRPr="00B56B7D" w:rsidRDefault="00B15C09" w:rsidP="00B56B7D">
      <w:pPr>
        <w:pStyle w:val="Heading5"/>
        <w:numPr>
          <w:ilvl w:val="0"/>
          <w:numId w:val="0"/>
        </w:numPr>
        <w:tabs>
          <w:tab w:val="left" w:pos="2127"/>
          <w:tab w:val="right" w:pos="9781"/>
        </w:tabs>
        <w:ind w:left="576" w:firstLine="558"/>
        <w:rPr>
          <w:rFonts w:ascii="Arial" w:hAnsi="Arial" w:cs="Arial"/>
          <w:b w:val="0"/>
          <w:i w:val="0"/>
          <w:sz w:val="24"/>
          <w:szCs w:val="24"/>
        </w:rPr>
      </w:pPr>
      <w:r>
        <w:rPr>
          <w:rFonts w:ascii="Arial" w:hAnsi="Arial" w:cs="Arial"/>
          <w:i w:val="0"/>
        </w:rPr>
        <w:t>7</w:t>
      </w:r>
      <w:r w:rsidR="00B56B7D" w:rsidRPr="00B56B7D">
        <w:rPr>
          <w:rFonts w:ascii="Arial" w:hAnsi="Arial" w:cs="Arial"/>
          <w:i w:val="0"/>
        </w:rPr>
        <w:t>.4.3.1</w:t>
      </w:r>
      <w:r w:rsidR="00B56B7D" w:rsidRPr="00B56B7D">
        <w:rPr>
          <w:rFonts w:ascii="Arial" w:hAnsi="Arial" w:cs="Arial"/>
          <w:i w:val="0"/>
        </w:rPr>
        <w:tab/>
        <w:t>Premises Standard Review</w:t>
      </w:r>
      <w:r w:rsidR="00B56B7D" w:rsidRPr="00B56B7D">
        <w:rPr>
          <w:rFonts w:ascii="Arial" w:hAnsi="Arial" w:cs="Arial"/>
          <w:i w:val="0"/>
        </w:rPr>
        <w:tab/>
      </w:r>
      <w:r w:rsidR="00B56B7D" w:rsidRPr="00B56B7D">
        <w:rPr>
          <w:rFonts w:ascii="Arial" w:hAnsi="Arial" w:cs="Arial"/>
          <w:b w:val="0"/>
          <w:i w:val="0"/>
          <w:sz w:val="24"/>
          <w:szCs w:val="24"/>
        </w:rPr>
        <w:t>- Farah Madon</w:t>
      </w:r>
    </w:p>
    <w:p w14:paraId="52775854" w14:textId="16ACBC65" w:rsidR="00FF394B" w:rsidRPr="00B654B2" w:rsidRDefault="00B15C09" w:rsidP="00B654B2">
      <w:pPr>
        <w:pStyle w:val="Heading4"/>
        <w:tabs>
          <w:tab w:val="left" w:pos="2127"/>
          <w:tab w:val="right" w:pos="9781"/>
        </w:tabs>
        <w:ind w:firstLine="1134"/>
        <w:jc w:val="left"/>
        <w:rPr>
          <w:rFonts w:ascii="Arial" w:hAnsi="Arial" w:cs="Arial"/>
        </w:rPr>
      </w:pPr>
      <w:r>
        <w:rPr>
          <w:rFonts w:ascii="Arial" w:hAnsi="Arial" w:cs="Arial"/>
        </w:rPr>
        <w:t>7</w:t>
      </w:r>
      <w:r w:rsidR="00F82912">
        <w:rPr>
          <w:rFonts w:ascii="Arial" w:hAnsi="Arial" w:cs="Arial"/>
        </w:rPr>
        <w:t>.4.4</w:t>
      </w:r>
      <w:r w:rsidR="00F82912">
        <w:rPr>
          <w:rFonts w:ascii="Arial" w:hAnsi="Arial" w:cs="Arial"/>
        </w:rPr>
        <w:tab/>
        <w:t xml:space="preserve">Publish </w:t>
      </w:r>
      <w:r w:rsidR="00BC6F6D">
        <w:rPr>
          <w:rFonts w:ascii="Arial" w:hAnsi="Arial" w:cs="Arial"/>
        </w:rPr>
        <w:t>e_forum</w:t>
      </w:r>
      <w:r w:rsidR="00F82912">
        <w:rPr>
          <w:rFonts w:ascii="Arial" w:hAnsi="Arial" w:cs="Arial"/>
        </w:rPr>
        <w:t xml:space="preserve"> summa</w:t>
      </w:r>
      <w:r w:rsidR="00FF394B" w:rsidRPr="00B654B2">
        <w:rPr>
          <w:rFonts w:ascii="Arial" w:hAnsi="Arial" w:cs="Arial"/>
        </w:rPr>
        <w:t>r</w:t>
      </w:r>
      <w:r w:rsidR="00F82912">
        <w:rPr>
          <w:rFonts w:ascii="Arial" w:hAnsi="Arial" w:cs="Arial"/>
        </w:rPr>
        <w:t>i</w:t>
      </w:r>
      <w:r w:rsidR="00FF394B" w:rsidRPr="00B654B2">
        <w:rPr>
          <w:rFonts w:ascii="Arial" w:hAnsi="Arial" w:cs="Arial"/>
        </w:rPr>
        <w:t>es</w:t>
      </w:r>
    </w:p>
    <w:p w14:paraId="1F09775C" w14:textId="7103C870" w:rsidR="00FF394B" w:rsidRPr="00B654B2" w:rsidRDefault="00B15C09" w:rsidP="00B654B2">
      <w:pPr>
        <w:pStyle w:val="Heading4"/>
        <w:tabs>
          <w:tab w:val="left" w:pos="2127"/>
          <w:tab w:val="right" w:pos="9781"/>
        </w:tabs>
        <w:ind w:firstLine="1134"/>
        <w:jc w:val="left"/>
        <w:rPr>
          <w:rFonts w:ascii="Arial" w:hAnsi="Arial" w:cs="Arial"/>
        </w:rPr>
      </w:pPr>
      <w:r>
        <w:rPr>
          <w:rFonts w:ascii="Arial" w:hAnsi="Arial" w:cs="Arial"/>
        </w:rPr>
        <w:t>7</w:t>
      </w:r>
      <w:r w:rsidR="00FF394B" w:rsidRPr="00B654B2">
        <w:rPr>
          <w:rFonts w:ascii="Arial" w:hAnsi="Arial" w:cs="Arial"/>
        </w:rPr>
        <w:t>.4.5</w:t>
      </w:r>
      <w:r w:rsidR="00FF394B" w:rsidRPr="00B654B2">
        <w:rPr>
          <w:rFonts w:ascii="Arial" w:hAnsi="Arial" w:cs="Arial"/>
        </w:rPr>
        <w:tab/>
        <w:t>Book &amp; Research Paper Reviews</w:t>
      </w:r>
    </w:p>
    <w:p w14:paraId="1D6A12B8" w14:textId="17DE4B48" w:rsidR="00F82912" w:rsidRDefault="00B15C09" w:rsidP="00F82912">
      <w:pPr>
        <w:pStyle w:val="Heading5"/>
        <w:numPr>
          <w:ilvl w:val="0"/>
          <w:numId w:val="0"/>
        </w:numPr>
        <w:tabs>
          <w:tab w:val="left" w:pos="2127"/>
          <w:tab w:val="right" w:pos="9781"/>
        </w:tabs>
        <w:ind w:left="576" w:firstLine="558"/>
        <w:rPr>
          <w:rFonts w:ascii="Arial" w:hAnsi="Arial" w:cs="Arial"/>
          <w:b w:val="0"/>
          <w:i w:val="0"/>
          <w:sz w:val="24"/>
          <w:szCs w:val="24"/>
        </w:rPr>
      </w:pPr>
      <w:r>
        <w:rPr>
          <w:rFonts w:ascii="Arial" w:hAnsi="Arial" w:cs="Arial"/>
          <w:i w:val="0"/>
        </w:rPr>
        <w:t>7</w:t>
      </w:r>
      <w:r w:rsidR="00F82912" w:rsidRPr="00F82912">
        <w:rPr>
          <w:rFonts w:ascii="Arial" w:hAnsi="Arial" w:cs="Arial"/>
          <w:i w:val="0"/>
        </w:rPr>
        <w:t>.4.5.1</w:t>
      </w:r>
      <w:r w:rsidR="00F82912" w:rsidRPr="00F82912">
        <w:rPr>
          <w:rFonts w:ascii="Arial" w:hAnsi="Arial" w:cs="Arial"/>
          <w:i w:val="0"/>
        </w:rPr>
        <w:tab/>
        <w:t>Luminous Contrast Research</w:t>
      </w:r>
      <w:r w:rsidR="00F82912" w:rsidRPr="00F82912">
        <w:rPr>
          <w:rFonts w:ascii="Arial" w:hAnsi="Arial" w:cs="Arial"/>
          <w:i w:val="0"/>
        </w:rPr>
        <w:tab/>
      </w:r>
      <w:r w:rsidR="00F82912" w:rsidRPr="00F82912">
        <w:rPr>
          <w:rFonts w:ascii="Arial" w:hAnsi="Arial" w:cs="Arial"/>
          <w:b w:val="0"/>
          <w:i w:val="0"/>
          <w:sz w:val="24"/>
          <w:szCs w:val="24"/>
        </w:rPr>
        <w:t xml:space="preserve"> - Mark Relf</w:t>
      </w:r>
    </w:p>
    <w:p w14:paraId="01877C7E" w14:textId="3C7AC660" w:rsidR="00F82912" w:rsidRDefault="00F82912" w:rsidP="00F82912">
      <w:pPr>
        <w:ind w:firstLine="2127"/>
        <w:rPr>
          <w:rStyle w:val="Hyperlink"/>
          <w:rFonts w:cs="Arial"/>
          <w:u w:val="none"/>
        </w:rPr>
      </w:pPr>
      <w:r w:rsidRPr="00F82912">
        <w:rPr>
          <w:rFonts w:cs="Arial"/>
          <w:bCs/>
          <w:iCs/>
        </w:rPr>
        <w:t>Refer</w:t>
      </w:r>
      <w:r>
        <w:rPr>
          <w:rFonts w:cs="Arial"/>
          <w:bCs/>
          <w:iCs/>
        </w:rPr>
        <w:t xml:space="preserve"> Action Item: </w:t>
      </w:r>
      <w:hyperlink w:anchor="_17-01/08" w:history="1">
        <w:r w:rsidRPr="00F82912">
          <w:rPr>
            <w:rStyle w:val="Hyperlink"/>
            <w:rFonts w:cs="Arial"/>
            <w:u w:val="none"/>
          </w:rPr>
          <w:t>17 – 01/08</w:t>
        </w:r>
      </w:hyperlink>
    </w:p>
    <w:p w14:paraId="5950F005" w14:textId="06F95BAE" w:rsidR="00FF394B" w:rsidRPr="00B654B2" w:rsidRDefault="00B15C09" w:rsidP="00B654B2">
      <w:pPr>
        <w:pStyle w:val="Heading4"/>
        <w:tabs>
          <w:tab w:val="left" w:pos="2127"/>
          <w:tab w:val="right" w:pos="9781"/>
        </w:tabs>
        <w:ind w:firstLine="1134"/>
        <w:jc w:val="left"/>
        <w:rPr>
          <w:rFonts w:ascii="Arial" w:hAnsi="Arial" w:cs="Arial"/>
        </w:rPr>
      </w:pPr>
      <w:r>
        <w:rPr>
          <w:rFonts w:ascii="Arial" w:hAnsi="Arial" w:cs="Arial"/>
        </w:rPr>
        <w:t>7</w:t>
      </w:r>
      <w:r w:rsidR="00FF394B" w:rsidRPr="00B654B2">
        <w:rPr>
          <w:rFonts w:ascii="Arial" w:hAnsi="Arial" w:cs="Arial"/>
        </w:rPr>
        <w:t>.4.6</w:t>
      </w:r>
      <w:r w:rsidR="00FF394B" w:rsidRPr="00B654B2">
        <w:rPr>
          <w:rFonts w:ascii="Arial" w:hAnsi="Arial" w:cs="Arial"/>
        </w:rPr>
        <w:tab/>
      </w:r>
      <w:r w:rsidR="005470AE" w:rsidRPr="00B654B2">
        <w:rPr>
          <w:rFonts w:ascii="Arial" w:hAnsi="Arial" w:cs="Arial"/>
        </w:rPr>
        <w:t xml:space="preserve">ACAA </w:t>
      </w:r>
      <w:r w:rsidR="00AD0DF9" w:rsidRPr="00B654B2">
        <w:rPr>
          <w:rFonts w:ascii="Arial" w:hAnsi="Arial" w:cs="Arial"/>
        </w:rPr>
        <w:t>Reps on Standards Committee</w:t>
      </w:r>
    </w:p>
    <w:p w14:paraId="720EB3F6" w14:textId="11BFDB6A" w:rsidR="00F82912" w:rsidRDefault="00B15C09" w:rsidP="00F82912">
      <w:pPr>
        <w:pStyle w:val="Heading5"/>
        <w:numPr>
          <w:ilvl w:val="0"/>
          <w:numId w:val="0"/>
        </w:numPr>
        <w:tabs>
          <w:tab w:val="left" w:pos="2127"/>
          <w:tab w:val="right" w:pos="9781"/>
        </w:tabs>
        <w:ind w:left="576" w:firstLine="558"/>
        <w:rPr>
          <w:rFonts w:ascii="Arial" w:hAnsi="Arial" w:cs="Arial"/>
          <w:b w:val="0"/>
          <w:i w:val="0"/>
          <w:sz w:val="24"/>
          <w:szCs w:val="24"/>
        </w:rPr>
      </w:pPr>
      <w:r>
        <w:rPr>
          <w:rFonts w:ascii="Arial" w:hAnsi="Arial" w:cs="Arial"/>
          <w:i w:val="0"/>
        </w:rPr>
        <w:t>7</w:t>
      </w:r>
      <w:r w:rsidR="00F82912" w:rsidRPr="00F82912">
        <w:rPr>
          <w:rFonts w:ascii="Arial" w:hAnsi="Arial" w:cs="Arial"/>
          <w:i w:val="0"/>
        </w:rPr>
        <w:t>.4.6.1</w:t>
      </w:r>
      <w:r w:rsidR="00F82912">
        <w:rPr>
          <w:rFonts w:ascii="Arial" w:hAnsi="Arial" w:cs="Arial"/>
          <w:i w:val="0"/>
        </w:rPr>
        <w:tab/>
      </w:r>
      <w:r w:rsidR="00F82912" w:rsidRPr="00F82912">
        <w:rPr>
          <w:rFonts w:ascii="Arial" w:hAnsi="Arial" w:cs="Arial"/>
          <w:i w:val="0"/>
        </w:rPr>
        <w:t>AS1428.4.2 - Development Project</w:t>
      </w:r>
      <w:r w:rsidR="00F82912">
        <w:rPr>
          <w:rFonts w:ascii="Arial" w:hAnsi="Arial" w:cs="Arial"/>
          <w:i w:val="0"/>
        </w:rPr>
        <w:tab/>
      </w:r>
      <w:r w:rsidR="00F82912" w:rsidRPr="00F82912">
        <w:rPr>
          <w:rFonts w:ascii="Arial" w:hAnsi="Arial" w:cs="Arial"/>
          <w:b w:val="0"/>
          <w:i w:val="0"/>
          <w:sz w:val="24"/>
          <w:szCs w:val="24"/>
        </w:rPr>
        <w:t>- Bryce Tolliday</w:t>
      </w:r>
    </w:p>
    <w:p w14:paraId="7A2A0800" w14:textId="394A7C90" w:rsidR="0047164F" w:rsidRDefault="00B15C09" w:rsidP="0047164F">
      <w:pPr>
        <w:pStyle w:val="Heading5"/>
        <w:numPr>
          <w:ilvl w:val="0"/>
          <w:numId w:val="0"/>
        </w:numPr>
        <w:tabs>
          <w:tab w:val="left" w:pos="2127"/>
          <w:tab w:val="right" w:pos="9781"/>
        </w:tabs>
        <w:ind w:left="576" w:firstLine="558"/>
        <w:rPr>
          <w:rFonts w:ascii="Arial" w:hAnsi="Arial" w:cs="Arial"/>
          <w:b w:val="0"/>
          <w:i w:val="0"/>
          <w:sz w:val="24"/>
          <w:szCs w:val="24"/>
        </w:rPr>
      </w:pPr>
      <w:r>
        <w:rPr>
          <w:rFonts w:ascii="Arial" w:hAnsi="Arial" w:cs="Arial"/>
          <w:i w:val="0"/>
        </w:rPr>
        <w:t>7</w:t>
      </w:r>
      <w:r w:rsidR="0047164F" w:rsidRPr="0047164F">
        <w:rPr>
          <w:rFonts w:ascii="Arial" w:hAnsi="Arial" w:cs="Arial"/>
          <w:i w:val="0"/>
        </w:rPr>
        <w:t>.4.6.2</w:t>
      </w:r>
      <w:r w:rsidR="0047164F" w:rsidRPr="0047164F">
        <w:rPr>
          <w:rFonts w:ascii="Arial" w:hAnsi="Arial" w:cs="Arial"/>
          <w:i w:val="0"/>
        </w:rPr>
        <w:tab/>
        <w:t>Carpet Institute</w:t>
      </w:r>
      <w:r w:rsidR="0047164F" w:rsidRPr="0047164F">
        <w:rPr>
          <w:rFonts w:ascii="Arial" w:hAnsi="Arial" w:cs="Arial"/>
          <w:i w:val="0"/>
        </w:rPr>
        <w:tab/>
      </w:r>
      <w:r w:rsidR="0047164F" w:rsidRPr="0047164F">
        <w:rPr>
          <w:rFonts w:ascii="Arial" w:hAnsi="Arial" w:cs="Arial"/>
          <w:b w:val="0"/>
          <w:i w:val="0"/>
          <w:sz w:val="24"/>
          <w:szCs w:val="24"/>
        </w:rPr>
        <w:t>- Mark Relf</w:t>
      </w:r>
    </w:p>
    <w:p w14:paraId="33F66366" w14:textId="01218639" w:rsidR="00AD0DF9" w:rsidRPr="004B7AFA" w:rsidRDefault="00B15C09" w:rsidP="00DF6753">
      <w:pPr>
        <w:pStyle w:val="Heading3"/>
        <w:numPr>
          <w:ilvl w:val="0"/>
          <w:numId w:val="0"/>
        </w:numPr>
        <w:tabs>
          <w:tab w:val="left" w:pos="2127"/>
          <w:tab w:val="right" w:pos="9781"/>
        </w:tabs>
        <w:spacing w:after="240"/>
        <w:ind w:left="1134"/>
        <w:rPr>
          <w:rFonts w:ascii="Arial" w:hAnsi="Arial" w:cs="Arial"/>
          <w:sz w:val="36"/>
          <w:szCs w:val="36"/>
        </w:rPr>
      </w:pPr>
      <w:r>
        <w:rPr>
          <w:rFonts w:ascii="Arial" w:hAnsi="Arial" w:cs="Arial"/>
          <w:sz w:val="36"/>
          <w:szCs w:val="36"/>
        </w:rPr>
        <w:t>7</w:t>
      </w:r>
      <w:r w:rsidR="00AD0DF9" w:rsidRPr="004B7AFA">
        <w:rPr>
          <w:rFonts w:ascii="Arial" w:hAnsi="Arial" w:cs="Arial"/>
          <w:sz w:val="36"/>
          <w:szCs w:val="36"/>
        </w:rPr>
        <w:t>.5</w:t>
      </w:r>
      <w:r w:rsidR="00AD0DF9" w:rsidRPr="004B7AFA">
        <w:rPr>
          <w:rFonts w:ascii="Arial" w:hAnsi="Arial" w:cs="Arial"/>
          <w:sz w:val="36"/>
          <w:szCs w:val="36"/>
        </w:rPr>
        <w:tab/>
        <w:t>Marketing &amp; Promotion</w:t>
      </w:r>
      <w:r w:rsidR="00F82912" w:rsidRPr="004B7AFA">
        <w:rPr>
          <w:rFonts w:ascii="Arial" w:hAnsi="Arial" w:cs="Arial"/>
          <w:sz w:val="36"/>
          <w:szCs w:val="36"/>
        </w:rPr>
        <w:tab/>
      </w:r>
      <w:r w:rsidR="00B56B7D" w:rsidRPr="00015CEB">
        <w:rPr>
          <w:rFonts w:ascii="Arial" w:hAnsi="Arial" w:cs="Arial"/>
          <w:b w:val="0"/>
          <w:sz w:val="24"/>
          <w:szCs w:val="24"/>
        </w:rPr>
        <w:t>-  Mark Relf</w:t>
      </w:r>
    </w:p>
    <w:p w14:paraId="50609191" w14:textId="405FFBC8" w:rsidR="00F82912" w:rsidRPr="00D11758" w:rsidRDefault="00F82912" w:rsidP="00F82912">
      <w:pPr>
        <w:spacing w:after="240"/>
        <w:ind w:left="2126"/>
        <w:rPr>
          <w:rStyle w:val="Hyperlink"/>
          <w:rFonts w:cs="Arial"/>
          <w:color w:val="auto"/>
          <w:u w:val="none"/>
        </w:rPr>
      </w:pPr>
      <w:r>
        <w:rPr>
          <w:rFonts w:cs="Arial"/>
        </w:rPr>
        <w:t xml:space="preserve">Refer to Action Item </w:t>
      </w:r>
      <w:hyperlink w:anchor="_11_–_04/16" w:history="1">
        <w:r w:rsidRPr="00296432">
          <w:rPr>
            <w:rStyle w:val="Hyperlink"/>
            <w:rFonts w:cs="Arial"/>
            <w:u w:val="none"/>
          </w:rPr>
          <w:t>11 – 04/16</w:t>
        </w:r>
      </w:hyperlink>
      <w:r w:rsidRPr="00296432">
        <w:rPr>
          <w:rFonts w:cs="Arial"/>
        </w:rPr>
        <w:t xml:space="preserve">, </w:t>
      </w:r>
      <w:hyperlink w:anchor="_16-04/05" w:history="1">
        <w:r w:rsidR="00B43F16" w:rsidRPr="002D1119">
          <w:rPr>
            <w:rStyle w:val="Hyperlink"/>
            <w:rFonts w:cs="Arial"/>
            <w:u w:val="none"/>
          </w:rPr>
          <w:t>16 – 04/05</w:t>
        </w:r>
      </w:hyperlink>
      <w:r w:rsidR="00B43F16">
        <w:rPr>
          <w:rStyle w:val="Hyperlink"/>
          <w:rFonts w:cs="Arial"/>
          <w:u w:val="none"/>
        </w:rPr>
        <w:t xml:space="preserve">, </w:t>
      </w:r>
      <w:hyperlink w:anchor="_16-06/05" w:history="1">
        <w:r w:rsidR="00B43F16" w:rsidRPr="00860FCB">
          <w:rPr>
            <w:rStyle w:val="Hyperlink"/>
            <w:rFonts w:cs="Arial"/>
            <w:u w:val="none"/>
          </w:rPr>
          <w:t>16 – 06/05</w:t>
        </w:r>
      </w:hyperlink>
      <w:r w:rsidR="00B43F16">
        <w:rPr>
          <w:rStyle w:val="Hyperlink"/>
          <w:rFonts w:cs="Arial"/>
          <w:color w:val="auto"/>
          <w:u w:val="none"/>
        </w:rPr>
        <w:t xml:space="preserve">, </w:t>
      </w:r>
      <w:hyperlink w:anchor="_16-06/06" w:history="1">
        <w:r w:rsidR="00B43F16" w:rsidRPr="00860FCB">
          <w:rPr>
            <w:rStyle w:val="Hyperlink"/>
            <w:rFonts w:cs="Arial"/>
            <w:u w:val="none"/>
          </w:rPr>
          <w:t>16 – 06/06</w:t>
        </w:r>
      </w:hyperlink>
    </w:p>
    <w:p w14:paraId="1221B9B1" w14:textId="6F185090" w:rsidR="005470AE" w:rsidRDefault="00B15C09" w:rsidP="00B654B2">
      <w:pPr>
        <w:pStyle w:val="Heading4"/>
        <w:tabs>
          <w:tab w:val="left" w:pos="2127"/>
          <w:tab w:val="right" w:pos="9781"/>
        </w:tabs>
        <w:ind w:firstLine="1134"/>
        <w:jc w:val="left"/>
        <w:rPr>
          <w:rFonts w:ascii="Arial" w:hAnsi="Arial" w:cs="Arial"/>
        </w:rPr>
      </w:pPr>
      <w:r>
        <w:rPr>
          <w:rFonts w:ascii="Arial" w:hAnsi="Arial" w:cs="Arial"/>
        </w:rPr>
        <w:t>7</w:t>
      </w:r>
      <w:r w:rsidR="00AD0DF9" w:rsidRPr="00B654B2">
        <w:rPr>
          <w:rFonts w:ascii="Arial" w:hAnsi="Arial" w:cs="Arial"/>
        </w:rPr>
        <w:t>.5.1</w:t>
      </w:r>
      <w:r w:rsidR="00AD0DF9" w:rsidRPr="00B654B2">
        <w:rPr>
          <w:rFonts w:ascii="Arial" w:hAnsi="Arial" w:cs="Arial"/>
        </w:rPr>
        <w:tab/>
        <w:t>Advertising &amp; Sponsor Income</w:t>
      </w:r>
    </w:p>
    <w:p w14:paraId="1B6C30F3" w14:textId="23E33489" w:rsidR="00AD0DF9" w:rsidRDefault="00B15C09" w:rsidP="00B654B2">
      <w:pPr>
        <w:pStyle w:val="Heading4"/>
        <w:tabs>
          <w:tab w:val="left" w:pos="2127"/>
          <w:tab w:val="right" w:pos="9781"/>
        </w:tabs>
        <w:ind w:firstLine="1134"/>
        <w:jc w:val="left"/>
        <w:rPr>
          <w:rFonts w:ascii="Arial" w:hAnsi="Arial" w:cs="Arial"/>
        </w:rPr>
      </w:pPr>
      <w:r>
        <w:rPr>
          <w:rFonts w:ascii="Arial" w:hAnsi="Arial" w:cs="Arial"/>
        </w:rPr>
        <w:t>7</w:t>
      </w:r>
      <w:r w:rsidR="00AD0DF9" w:rsidRPr="00B654B2">
        <w:rPr>
          <w:rFonts w:ascii="Arial" w:hAnsi="Arial" w:cs="Arial"/>
        </w:rPr>
        <w:t>.5.2</w:t>
      </w:r>
      <w:r w:rsidR="00AD0DF9" w:rsidRPr="00B654B2">
        <w:rPr>
          <w:rFonts w:ascii="Arial" w:hAnsi="Arial" w:cs="Arial"/>
        </w:rPr>
        <w:tab/>
        <w:t>Promotion of ACAA to Industry Groups</w:t>
      </w:r>
    </w:p>
    <w:p w14:paraId="789D896F" w14:textId="46D04DE9" w:rsidR="00E52DCC" w:rsidRDefault="00B15C09" w:rsidP="00E52DCC">
      <w:pPr>
        <w:pStyle w:val="Heading5"/>
        <w:numPr>
          <w:ilvl w:val="0"/>
          <w:numId w:val="0"/>
        </w:numPr>
        <w:tabs>
          <w:tab w:val="left" w:pos="2127"/>
          <w:tab w:val="right" w:pos="9781"/>
        </w:tabs>
        <w:ind w:left="576" w:firstLine="558"/>
        <w:rPr>
          <w:rFonts w:ascii="Arial" w:hAnsi="Arial" w:cs="Arial"/>
          <w:b w:val="0"/>
          <w:i w:val="0"/>
          <w:sz w:val="24"/>
          <w:szCs w:val="24"/>
        </w:rPr>
      </w:pPr>
      <w:r>
        <w:rPr>
          <w:rFonts w:ascii="Arial" w:hAnsi="Arial" w:cs="Arial"/>
          <w:i w:val="0"/>
        </w:rPr>
        <w:t>7</w:t>
      </w:r>
      <w:r w:rsidR="00E52DCC" w:rsidRPr="00E52DCC">
        <w:rPr>
          <w:rFonts w:ascii="Arial" w:hAnsi="Arial" w:cs="Arial"/>
          <w:i w:val="0"/>
        </w:rPr>
        <w:t>.5.2.1</w:t>
      </w:r>
      <w:r w:rsidR="00E52DCC">
        <w:rPr>
          <w:rFonts w:ascii="Arial" w:hAnsi="Arial" w:cs="Arial"/>
          <w:i w:val="0"/>
        </w:rPr>
        <w:tab/>
        <w:t>LHA</w:t>
      </w:r>
      <w:r w:rsidR="00E52DCC">
        <w:rPr>
          <w:rFonts w:ascii="Arial" w:hAnsi="Arial" w:cs="Arial"/>
          <w:i w:val="0"/>
        </w:rPr>
        <w:tab/>
      </w:r>
      <w:r w:rsidR="00E52DCC">
        <w:rPr>
          <w:rFonts w:ascii="Arial" w:hAnsi="Arial" w:cs="Arial"/>
          <w:b w:val="0"/>
          <w:i w:val="0"/>
          <w:sz w:val="24"/>
          <w:szCs w:val="24"/>
        </w:rPr>
        <w:t>- Mark Relf</w:t>
      </w:r>
    </w:p>
    <w:p w14:paraId="2F20C759" w14:textId="0425DEE7" w:rsidR="00AA1D18" w:rsidRDefault="00AA1D18" w:rsidP="00795E4D">
      <w:pPr>
        <w:ind w:firstLine="2127"/>
        <w:rPr>
          <w:rFonts w:cs="Arial"/>
          <w:bCs/>
          <w:iCs/>
          <w:sz w:val="26"/>
          <w:szCs w:val="26"/>
        </w:rPr>
      </w:pPr>
      <w:r>
        <w:rPr>
          <w:rFonts w:cs="Arial"/>
          <w:bCs/>
          <w:iCs/>
          <w:sz w:val="26"/>
          <w:szCs w:val="26"/>
        </w:rPr>
        <w:t xml:space="preserve">Refer Action Item: </w:t>
      </w:r>
      <w:hyperlink w:anchor="_17-03/09" w:history="1">
        <w:r w:rsidRPr="001960AB">
          <w:rPr>
            <w:rStyle w:val="Hyperlink"/>
            <w:rFonts w:cs="Arial"/>
            <w:sz w:val="26"/>
            <w:szCs w:val="26"/>
            <w:u w:val="none"/>
          </w:rPr>
          <w:t>17 -03/09</w:t>
        </w:r>
      </w:hyperlink>
      <w:r w:rsidRPr="001960AB">
        <w:rPr>
          <w:rFonts w:cs="Arial"/>
          <w:bCs/>
          <w:iCs/>
          <w:sz w:val="26"/>
          <w:szCs w:val="26"/>
        </w:rPr>
        <w:t xml:space="preserve">, </w:t>
      </w:r>
      <w:hyperlink w:anchor="_17-03/10" w:history="1">
        <w:r w:rsidRPr="001960AB">
          <w:rPr>
            <w:rStyle w:val="Hyperlink"/>
            <w:rFonts w:cs="Arial"/>
            <w:sz w:val="26"/>
            <w:szCs w:val="26"/>
            <w:u w:val="none"/>
          </w:rPr>
          <w:t>17 -03/10</w:t>
        </w:r>
      </w:hyperlink>
    </w:p>
    <w:p w14:paraId="7E921FE5" w14:textId="1FED1910" w:rsidR="00AD0DF9" w:rsidRDefault="00B15C09" w:rsidP="00B654B2">
      <w:pPr>
        <w:pStyle w:val="Heading4"/>
        <w:tabs>
          <w:tab w:val="left" w:pos="2127"/>
          <w:tab w:val="right" w:pos="9781"/>
        </w:tabs>
        <w:ind w:firstLine="1134"/>
        <w:jc w:val="left"/>
        <w:rPr>
          <w:rFonts w:ascii="Arial" w:hAnsi="Arial" w:cs="Arial"/>
          <w:b w:val="0"/>
          <w:sz w:val="24"/>
          <w:szCs w:val="24"/>
        </w:rPr>
      </w:pPr>
      <w:r>
        <w:rPr>
          <w:rFonts w:ascii="Arial" w:hAnsi="Arial" w:cs="Arial"/>
        </w:rPr>
        <w:lastRenderedPageBreak/>
        <w:t>7</w:t>
      </w:r>
      <w:r w:rsidR="00AD0DF9" w:rsidRPr="00B654B2">
        <w:rPr>
          <w:rFonts w:ascii="Arial" w:hAnsi="Arial" w:cs="Arial"/>
        </w:rPr>
        <w:t>.5.3</w:t>
      </w:r>
      <w:r w:rsidR="00AD0DF9" w:rsidRPr="00B654B2">
        <w:rPr>
          <w:rFonts w:ascii="Arial" w:hAnsi="Arial" w:cs="Arial"/>
        </w:rPr>
        <w:tab/>
      </w:r>
      <w:r w:rsidR="00015CEB">
        <w:rPr>
          <w:rFonts w:ascii="Arial" w:hAnsi="Arial" w:cs="Arial"/>
        </w:rPr>
        <w:t xml:space="preserve">Airwaves </w:t>
      </w:r>
      <w:r w:rsidR="00AD0DF9" w:rsidRPr="00B654B2">
        <w:rPr>
          <w:rFonts w:ascii="Arial" w:hAnsi="Arial" w:cs="Arial"/>
        </w:rPr>
        <w:t>Newsletter</w:t>
      </w:r>
      <w:r w:rsidR="00B56B7D">
        <w:rPr>
          <w:rFonts w:ascii="Arial" w:hAnsi="Arial" w:cs="Arial"/>
        </w:rPr>
        <w:tab/>
      </w:r>
      <w:r w:rsidR="00B56B7D" w:rsidRPr="00B56B7D">
        <w:rPr>
          <w:rFonts w:ascii="Arial" w:hAnsi="Arial" w:cs="Arial"/>
          <w:b w:val="0"/>
          <w:sz w:val="24"/>
          <w:szCs w:val="24"/>
        </w:rPr>
        <w:t>- Terry Osborn</w:t>
      </w:r>
    </w:p>
    <w:p w14:paraId="18B4A685" w14:textId="5085BA5C" w:rsidR="00AD0DF9" w:rsidRDefault="00B15C09" w:rsidP="00B654B2">
      <w:pPr>
        <w:pStyle w:val="Heading4"/>
        <w:tabs>
          <w:tab w:val="left" w:pos="2127"/>
          <w:tab w:val="right" w:pos="9781"/>
        </w:tabs>
        <w:ind w:firstLine="1134"/>
        <w:jc w:val="left"/>
        <w:rPr>
          <w:rFonts w:ascii="Arial" w:hAnsi="Arial" w:cs="Arial"/>
          <w:b w:val="0"/>
          <w:sz w:val="24"/>
          <w:szCs w:val="24"/>
        </w:rPr>
      </w:pPr>
      <w:r>
        <w:rPr>
          <w:rFonts w:ascii="Arial" w:hAnsi="Arial" w:cs="Arial"/>
        </w:rPr>
        <w:t>7</w:t>
      </w:r>
      <w:r w:rsidR="00AD0DF9" w:rsidRPr="00B654B2">
        <w:rPr>
          <w:rFonts w:ascii="Arial" w:hAnsi="Arial" w:cs="Arial"/>
        </w:rPr>
        <w:t>.5.4</w:t>
      </w:r>
      <w:r w:rsidR="00AD0DF9" w:rsidRPr="00B654B2">
        <w:rPr>
          <w:rFonts w:ascii="Arial" w:hAnsi="Arial" w:cs="Arial"/>
        </w:rPr>
        <w:tab/>
        <w:t>Conduct member surveys</w:t>
      </w:r>
      <w:r w:rsidR="00B56B7D">
        <w:rPr>
          <w:rFonts w:ascii="Arial" w:hAnsi="Arial" w:cs="Arial"/>
        </w:rPr>
        <w:tab/>
      </w:r>
      <w:r w:rsidR="00B56B7D" w:rsidRPr="00B56B7D">
        <w:rPr>
          <w:rFonts w:ascii="Arial" w:hAnsi="Arial" w:cs="Arial"/>
          <w:b w:val="0"/>
          <w:sz w:val="24"/>
          <w:szCs w:val="24"/>
        </w:rPr>
        <w:t>- Farah Madon</w:t>
      </w:r>
    </w:p>
    <w:p w14:paraId="180D4C2C" w14:textId="1E4BFEB2" w:rsidR="00AD0DF9" w:rsidRDefault="00B15C09" w:rsidP="00B654B2">
      <w:pPr>
        <w:pStyle w:val="Heading4"/>
        <w:tabs>
          <w:tab w:val="left" w:pos="2127"/>
          <w:tab w:val="right" w:pos="9781"/>
        </w:tabs>
        <w:ind w:firstLine="1134"/>
        <w:jc w:val="left"/>
        <w:rPr>
          <w:rFonts w:ascii="Arial" w:hAnsi="Arial" w:cs="Arial"/>
        </w:rPr>
      </w:pPr>
      <w:r>
        <w:rPr>
          <w:rFonts w:ascii="Arial" w:hAnsi="Arial" w:cs="Arial"/>
        </w:rPr>
        <w:t>7</w:t>
      </w:r>
      <w:r w:rsidR="00AD0DF9" w:rsidRPr="00B654B2">
        <w:rPr>
          <w:rFonts w:ascii="Arial" w:hAnsi="Arial" w:cs="Arial"/>
        </w:rPr>
        <w:t>.5.5</w:t>
      </w:r>
      <w:r w:rsidR="00AD0DF9" w:rsidRPr="00B654B2">
        <w:rPr>
          <w:rFonts w:ascii="Arial" w:hAnsi="Arial" w:cs="Arial"/>
        </w:rPr>
        <w:tab/>
        <w:t>Access Awards</w:t>
      </w:r>
    </w:p>
    <w:p w14:paraId="41009EB6" w14:textId="640661C8" w:rsidR="00AD0DF9" w:rsidRDefault="00DF6753" w:rsidP="00DF6753">
      <w:pPr>
        <w:pStyle w:val="Heading5"/>
        <w:numPr>
          <w:ilvl w:val="0"/>
          <w:numId w:val="0"/>
        </w:numPr>
        <w:tabs>
          <w:tab w:val="left" w:pos="2127"/>
          <w:tab w:val="right" w:pos="9781"/>
        </w:tabs>
        <w:ind w:left="576" w:firstLine="558"/>
        <w:rPr>
          <w:rFonts w:ascii="Arial" w:hAnsi="Arial" w:cs="Arial"/>
          <w:b w:val="0"/>
          <w:i w:val="0"/>
          <w:sz w:val="24"/>
          <w:szCs w:val="24"/>
        </w:rPr>
      </w:pPr>
      <w:r w:rsidRPr="00DF6753">
        <w:rPr>
          <w:rFonts w:ascii="Arial" w:hAnsi="Arial" w:cs="Arial"/>
          <w:i w:val="0"/>
        </w:rPr>
        <w:t>6.5.5.1</w:t>
      </w:r>
      <w:r w:rsidRPr="00DF6753">
        <w:rPr>
          <w:rFonts w:ascii="Arial" w:hAnsi="Arial" w:cs="Arial"/>
          <w:i w:val="0"/>
        </w:rPr>
        <w:tab/>
        <w:t>NSW Access Awards</w:t>
      </w:r>
      <w:r>
        <w:rPr>
          <w:rFonts w:ascii="Arial" w:hAnsi="Arial" w:cs="Arial"/>
          <w:i w:val="0"/>
        </w:rPr>
        <w:tab/>
      </w:r>
      <w:r w:rsidRPr="00DF6753">
        <w:rPr>
          <w:rFonts w:ascii="Arial" w:hAnsi="Arial" w:cs="Arial"/>
          <w:b w:val="0"/>
          <w:i w:val="0"/>
          <w:sz w:val="24"/>
          <w:szCs w:val="24"/>
        </w:rPr>
        <w:t>- M</w:t>
      </w:r>
      <w:r>
        <w:rPr>
          <w:rFonts w:ascii="Arial" w:hAnsi="Arial" w:cs="Arial"/>
          <w:b w:val="0"/>
          <w:i w:val="0"/>
          <w:sz w:val="24"/>
          <w:szCs w:val="24"/>
        </w:rPr>
        <w:t>ark Relf</w:t>
      </w:r>
    </w:p>
    <w:p w14:paraId="03BD5901" w14:textId="6383B9B0" w:rsidR="00AD0DF9" w:rsidRPr="00B654B2" w:rsidRDefault="00B15C09" w:rsidP="00B654B2">
      <w:pPr>
        <w:pStyle w:val="Heading4"/>
        <w:tabs>
          <w:tab w:val="left" w:pos="2127"/>
          <w:tab w:val="right" w:pos="9781"/>
        </w:tabs>
        <w:ind w:firstLine="1134"/>
        <w:jc w:val="left"/>
        <w:rPr>
          <w:rFonts w:ascii="Arial" w:hAnsi="Arial" w:cs="Arial"/>
        </w:rPr>
      </w:pPr>
      <w:r>
        <w:rPr>
          <w:rFonts w:ascii="Arial" w:hAnsi="Arial" w:cs="Arial"/>
        </w:rPr>
        <w:t>7</w:t>
      </w:r>
      <w:r w:rsidR="00AD0DF9" w:rsidRPr="00B654B2">
        <w:rPr>
          <w:rFonts w:ascii="Arial" w:hAnsi="Arial" w:cs="Arial"/>
        </w:rPr>
        <w:t>.5.6</w:t>
      </w:r>
      <w:r w:rsidR="00AD0DF9" w:rsidRPr="00B654B2">
        <w:rPr>
          <w:rFonts w:ascii="Arial" w:hAnsi="Arial" w:cs="Arial"/>
        </w:rPr>
        <w:tab/>
        <w:t>ACAA Website</w:t>
      </w:r>
    </w:p>
    <w:p w14:paraId="769F12E7" w14:textId="0B561B1D" w:rsidR="008B6467" w:rsidRDefault="008B6467" w:rsidP="008B6467">
      <w:pPr>
        <w:tabs>
          <w:tab w:val="left" w:pos="2127"/>
          <w:tab w:val="left" w:pos="6990"/>
          <w:tab w:val="left" w:pos="8640"/>
        </w:tabs>
        <w:spacing w:before="120" w:after="120"/>
        <w:ind w:left="2127"/>
        <w:rPr>
          <w:rStyle w:val="Hyperlink"/>
          <w:rFonts w:cs="Arial"/>
          <w:color w:val="auto"/>
          <w:u w:val="none"/>
        </w:rPr>
      </w:pPr>
      <w:r>
        <w:rPr>
          <w:rFonts w:cs="Arial"/>
        </w:rPr>
        <w:t xml:space="preserve">Refer Action Item: </w:t>
      </w:r>
      <w:hyperlink w:anchor="_14_–_06/11" w:history="1">
        <w:r w:rsidRPr="00296432">
          <w:rPr>
            <w:rStyle w:val="Hyperlink"/>
            <w:rFonts w:cs="Arial"/>
            <w:u w:val="none"/>
          </w:rPr>
          <w:t>14 – 06/11</w:t>
        </w:r>
      </w:hyperlink>
      <w:r>
        <w:rPr>
          <w:rStyle w:val="Hyperlink"/>
          <w:rFonts w:cs="Arial"/>
          <w:color w:val="auto"/>
          <w:u w:val="none"/>
        </w:rPr>
        <w:t xml:space="preserve">, </w:t>
      </w:r>
      <w:hyperlink w:anchor="_17-01/06" w:history="1">
        <w:r w:rsidRPr="008B6467">
          <w:rPr>
            <w:rStyle w:val="Hyperlink"/>
            <w:rFonts w:cs="Arial"/>
            <w:u w:val="none"/>
          </w:rPr>
          <w:t>17 – 01/06</w:t>
        </w:r>
      </w:hyperlink>
      <w:r>
        <w:rPr>
          <w:rStyle w:val="Hyperlink"/>
          <w:rFonts w:cs="Arial"/>
          <w:color w:val="auto"/>
          <w:u w:val="none"/>
        </w:rPr>
        <w:t xml:space="preserve"> </w:t>
      </w:r>
    </w:p>
    <w:p w14:paraId="0D03BB2D" w14:textId="38829B35" w:rsidR="00A17CB4" w:rsidRPr="00B15C09" w:rsidRDefault="00A17CB4" w:rsidP="00DA2098">
      <w:pPr>
        <w:pStyle w:val="Heading2"/>
        <w:numPr>
          <w:ilvl w:val="1"/>
          <w:numId w:val="2"/>
        </w:numPr>
        <w:tabs>
          <w:tab w:val="clear" w:pos="1440"/>
          <w:tab w:val="num" w:pos="1134"/>
          <w:tab w:val="right" w:pos="9781"/>
        </w:tabs>
        <w:rPr>
          <w:rFonts w:ascii="Arial" w:hAnsi="Arial" w:cs="Arial"/>
          <w:i w:val="0"/>
          <w:sz w:val="40"/>
          <w:szCs w:val="40"/>
        </w:rPr>
      </w:pPr>
      <w:r w:rsidRPr="004B7AFA">
        <w:rPr>
          <w:rFonts w:ascii="Arial" w:hAnsi="Arial" w:cs="Arial"/>
          <w:i w:val="0"/>
          <w:sz w:val="40"/>
          <w:szCs w:val="40"/>
        </w:rPr>
        <w:t>Other business</w:t>
      </w:r>
      <w:r w:rsidRPr="004B7AFA">
        <w:rPr>
          <w:rFonts w:ascii="Arial" w:hAnsi="Arial" w:cs="Arial"/>
          <w:i w:val="0"/>
          <w:sz w:val="40"/>
          <w:szCs w:val="40"/>
        </w:rPr>
        <w:tab/>
      </w:r>
      <w:r w:rsidR="00474B75" w:rsidRPr="00B15C09">
        <w:rPr>
          <w:rFonts w:ascii="Arial" w:hAnsi="Arial" w:cs="Arial"/>
          <w:i w:val="0"/>
          <w:sz w:val="24"/>
          <w:szCs w:val="24"/>
        </w:rPr>
        <w:t>5</w:t>
      </w:r>
      <w:r w:rsidRPr="00B15C09">
        <w:rPr>
          <w:rFonts w:ascii="Arial" w:hAnsi="Arial" w:cs="Arial"/>
          <w:i w:val="0"/>
          <w:sz w:val="24"/>
          <w:szCs w:val="24"/>
        </w:rPr>
        <w:t>:</w:t>
      </w:r>
      <w:r w:rsidR="00BD1FC6">
        <w:rPr>
          <w:rFonts w:ascii="Arial" w:hAnsi="Arial" w:cs="Arial"/>
          <w:i w:val="0"/>
          <w:sz w:val="24"/>
          <w:szCs w:val="24"/>
        </w:rPr>
        <w:t>50</w:t>
      </w:r>
      <w:r w:rsidRPr="00B15C09">
        <w:rPr>
          <w:rFonts w:ascii="Arial" w:hAnsi="Arial" w:cs="Arial"/>
          <w:i w:val="0"/>
          <w:sz w:val="24"/>
          <w:szCs w:val="24"/>
        </w:rPr>
        <w:t>pm</w:t>
      </w:r>
    </w:p>
    <w:p w14:paraId="1E983C1A" w14:textId="51F50554" w:rsidR="00A0678F" w:rsidRPr="00A0678F" w:rsidRDefault="00B15C09" w:rsidP="00A0678F">
      <w:pPr>
        <w:pStyle w:val="Heading4"/>
        <w:tabs>
          <w:tab w:val="left" w:pos="2127"/>
          <w:tab w:val="right" w:pos="9781"/>
        </w:tabs>
        <w:ind w:firstLine="1134"/>
        <w:jc w:val="left"/>
        <w:rPr>
          <w:rFonts w:ascii="Arial" w:hAnsi="Arial" w:cs="Arial"/>
          <w:b w:val="0"/>
          <w:sz w:val="24"/>
          <w:szCs w:val="24"/>
        </w:rPr>
      </w:pPr>
      <w:r>
        <w:rPr>
          <w:rFonts w:ascii="Arial" w:hAnsi="Arial" w:cs="Arial"/>
        </w:rPr>
        <w:t>8</w:t>
      </w:r>
      <w:r w:rsidR="00A0678F">
        <w:rPr>
          <w:rFonts w:ascii="Arial" w:hAnsi="Arial" w:cs="Arial"/>
        </w:rPr>
        <w:t>.1.1</w:t>
      </w:r>
      <w:r w:rsidR="00A0678F">
        <w:rPr>
          <w:rFonts w:ascii="Arial" w:hAnsi="Arial" w:cs="Arial"/>
        </w:rPr>
        <w:tab/>
      </w:r>
      <w:r w:rsidR="00A0678F" w:rsidRPr="00A0678F">
        <w:rPr>
          <w:rFonts w:ascii="Arial" w:hAnsi="Arial" w:cs="Arial"/>
        </w:rPr>
        <w:t>MS Walk &amp; Fun Run</w:t>
      </w:r>
      <w:r w:rsidR="00A0678F">
        <w:rPr>
          <w:rFonts w:ascii="Arial" w:hAnsi="Arial" w:cs="Arial"/>
        </w:rPr>
        <w:tab/>
      </w:r>
      <w:r w:rsidR="00A0678F" w:rsidRPr="00A0678F">
        <w:rPr>
          <w:rFonts w:ascii="Arial" w:hAnsi="Arial" w:cs="Arial"/>
          <w:b w:val="0"/>
          <w:sz w:val="24"/>
          <w:szCs w:val="24"/>
        </w:rPr>
        <w:t>- Farah Madon</w:t>
      </w:r>
    </w:p>
    <w:p w14:paraId="6464DC57" w14:textId="060442E7" w:rsidR="00A17CB4" w:rsidRPr="004B7AFA" w:rsidRDefault="00A17CB4" w:rsidP="00467F68">
      <w:pPr>
        <w:pStyle w:val="Heading2"/>
        <w:numPr>
          <w:ilvl w:val="1"/>
          <w:numId w:val="2"/>
        </w:numPr>
        <w:tabs>
          <w:tab w:val="clear" w:pos="1440"/>
          <w:tab w:val="num" w:pos="1134"/>
          <w:tab w:val="right" w:pos="9781"/>
        </w:tabs>
        <w:rPr>
          <w:rFonts w:ascii="Arial" w:hAnsi="Arial" w:cs="Arial"/>
          <w:i w:val="0"/>
          <w:sz w:val="40"/>
          <w:szCs w:val="40"/>
        </w:rPr>
      </w:pPr>
      <w:r w:rsidRPr="004B7AFA">
        <w:rPr>
          <w:rFonts w:ascii="Arial" w:hAnsi="Arial" w:cs="Arial"/>
          <w:i w:val="0"/>
          <w:sz w:val="40"/>
          <w:szCs w:val="40"/>
        </w:rPr>
        <w:t>Date of Next Meeting</w:t>
      </w:r>
      <w:r w:rsidRPr="004B7AFA">
        <w:rPr>
          <w:rFonts w:ascii="Arial" w:hAnsi="Arial" w:cs="Arial"/>
          <w:i w:val="0"/>
          <w:sz w:val="40"/>
          <w:szCs w:val="40"/>
        </w:rPr>
        <w:tab/>
      </w:r>
      <w:r w:rsidR="00474B75" w:rsidRPr="00DD7295">
        <w:rPr>
          <w:rFonts w:ascii="Arial" w:hAnsi="Arial" w:cs="Arial"/>
          <w:i w:val="0"/>
          <w:sz w:val="24"/>
          <w:szCs w:val="24"/>
        </w:rPr>
        <w:t>5</w:t>
      </w:r>
      <w:r w:rsidR="00820924" w:rsidRPr="00DD7295">
        <w:rPr>
          <w:rFonts w:ascii="Arial" w:hAnsi="Arial" w:cs="Arial"/>
          <w:i w:val="0"/>
          <w:sz w:val="24"/>
          <w:szCs w:val="24"/>
        </w:rPr>
        <w:t>:</w:t>
      </w:r>
      <w:r w:rsidR="002813E3">
        <w:rPr>
          <w:rFonts w:ascii="Arial" w:hAnsi="Arial" w:cs="Arial"/>
          <w:i w:val="0"/>
          <w:sz w:val="24"/>
          <w:szCs w:val="24"/>
        </w:rPr>
        <w:t>59</w:t>
      </w:r>
      <w:r w:rsidR="005663D7" w:rsidRPr="00DD7295">
        <w:rPr>
          <w:rFonts w:ascii="Arial" w:hAnsi="Arial" w:cs="Arial"/>
          <w:i w:val="0"/>
          <w:sz w:val="24"/>
          <w:szCs w:val="24"/>
        </w:rPr>
        <w:t>p</w:t>
      </w:r>
      <w:r w:rsidR="00820924" w:rsidRPr="00DD7295">
        <w:rPr>
          <w:rFonts w:ascii="Arial" w:hAnsi="Arial" w:cs="Arial"/>
          <w:i w:val="0"/>
          <w:sz w:val="24"/>
          <w:szCs w:val="24"/>
        </w:rPr>
        <w:t>m</w:t>
      </w:r>
    </w:p>
    <w:p w14:paraId="57AB25D7" w14:textId="54BEBFB0" w:rsidR="00BF0688" w:rsidRPr="00516F9B" w:rsidRDefault="00BF0688" w:rsidP="00516F9B">
      <w:pPr>
        <w:ind w:firstLine="1134"/>
      </w:pPr>
      <w:r>
        <w:rPr>
          <w:rFonts w:cs="Arial"/>
          <w:bCs/>
          <w:iCs/>
        </w:rPr>
        <w:t>Management Committee m</w:t>
      </w:r>
      <w:r w:rsidRPr="00BF0688">
        <w:rPr>
          <w:rFonts w:cs="Arial"/>
          <w:bCs/>
          <w:iCs/>
        </w:rPr>
        <w:t>eeting dates</w:t>
      </w:r>
      <w:r>
        <w:rPr>
          <w:rFonts w:cs="Arial"/>
          <w:bCs/>
          <w:iCs/>
        </w:rPr>
        <w:t>:</w:t>
      </w:r>
    </w:p>
    <w:p w14:paraId="10B4B602" w14:textId="3154186F" w:rsidR="00625CA9" w:rsidRDefault="00625CA9" w:rsidP="00DA2098">
      <w:pPr>
        <w:pStyle w:val="ListParagraph"/>
        <w:numPr>
          <w:ilvl w:val="0"/>
          <w:numId w:val="3"/>
        </w:numPr>
        <w:rPr>
          <w:rFonts w:ascii="Arial" w:hAnsi="Arial" w:cs="Arial"/>
          <w:sz w:val="24"/>
          <w:szCs w:val="24"/>
        </w:rPr>
      </w:pPr>
      <w:r>
        <w:rPr>
          <w:rFonts w:ascii="Arial" w:hAnsi="Arial" w:cs="Arial"/>
          <w:sz w:val="24"/>
          <w:szCs w:val="24"/>
        </w:rPr>
        <w:t>3 May 2017</w:t>
      </w:r>
    </w:p>
    <w:p w14:paraId="023A2B2D" w14:textId="05453824" w:rsidR="00625CA9" w:rsidRDefault="00625CA9" w:rsidP="00DA2098">
      <w:pPr>
        <w:pStyle w:val="ListParagraph"/>
        <w:numPr>
          <w:ilvl w:val="0"/>
          <w:numId w:val="3"/>
        </w:numPr>
        <w:rPr>
          <w:rFonts w:ascii="Arial" w:hAnsi="Arial" w:cs="Arial"/>
          <w:sz w:val="24"/>
          <w:szCs w:val="24"/>
        </w:rPr>
      </w:pPr>
      <w:r>
        <w:rPr>
          <w:rFonts w:ascii="Arial" w:hAnsi="Arial" w:cs="Arial"/>
          <w:sz w:val="24"/>
          <w:szCs w:val="24"/>
        </w:rPr>
        <w:t>7 June 2017</w:t>
      </w:r>
    </w:p>
    <w:p w14:paraId="4B877EB7" w14:textId="041AE74F" w:rsidR="00625CA9" w:rsidRDefault="00625CA9" w:rsidP="00DA2098">
      <w:pPr>
        <w:pStyle w:val="ListParagraph"/>
        <w:numPr>
          <w:ilvl w:val="0"/>
          <w:numId w:val="3"/>
        </w:numPr>
        <w:rPr>
          <w:rFonts w:ascii="Arial" w:hAnsi="Arial" w:cs="Arial"/>
          <w:sz w:val="24"/>
          <w:szCs w:val="24"/>
        </w:rPr>
      </w:pPr>
      <w:r>
        <w:rPr>
          <w:rFonts w:ascii="Arial" w:hAnsi="Arial" w:cs="Arial"/>
          <w:sz w:val="24"/>
          <w:szCs w:val="24"/>
        </w:rPr>
        <w:t>5 July 2017</w:t>
      </w:r>
    </w:p>
    <w:p w14:paraId="1728801E" w14:textId="0B735176" w:rsidR="00625CA9" w:rsidRDefault="00625CA9" w:rsidP="00DA2098">
      <w:pPr>
        <w:pStyle w:val="ListParagraph"/>
        <w:numPr>
          <w:ilvl w:val="0"/>
          <w:numId w:val="3"/>
        </w:numPr>
        <w:rPr>
          <w:rFonts w:ascii="Arial" w:hAnsi="Arial" w:cs="Arial"/>
          <w:sz w:val="24"/>
          <w:szCs w:val="24"/>
        </w:rPr>
      </w:pPr>
      <w:r>
        <w:rPr>
          <w:rFonts w:ascii="Arial" w:hAnsi="Arial" w:cs="Arial"/>
          <w:sz w:val="24"/>
          <w:szCs w:val="24"/>
        </w:rPr>
        <w:t>2 August 2017</w:t>
      </w:r>
    </w:p>
    <w:p w14:paraId="6208C12E" w14:textId="6F79D1A1" w:rsidR="00625CA9" w:rsidRDefault="00625CA9" w:rsidP="00DA2098">
      <w:pPr>
        <w:pStyle w:val="ListParagraph"/>
        <w:numPr>
          <w:ilvl w:val="0"/>
          <w:numId w:val="3"/>
        </w:numPr>
        <w:rPr>
          <w:rFonts w:ascii="Arial" w:hAnsi="Arial" w:cs="Arial"/>
          <w:sz w:val="24"/>
          <w:szCs w:val="24"/>
        </w:rPr>
      </w:pPr>
      <w:r>
        <w:rPr>
          <w:rFonts w:ascii="Arial" w:hAnsi="Arial" w:cs="Arial"/>
          <w:sz w:val="24"/>
          <w:szCs w:val="24"/>
        </w:rPr>
        <w:t>6 September 2017</w:t>
      </w:r>
    </w:p>
    <w:p w14:paraId="2F6BF4BE" w14:textId="794A7999" w:rsidR="00625CA9" w:rsidRPr="00527CDB" w:rsidRDefault="00625CA9" w:rsidP="00DA2098">
      <w:pPr>
        <w:pStyle w:val="ListParagraph"/>
        <w:numPr>
          <w:ilvl w:val="0"/>
          <w:numId w:val="3"/>
        </w:numPr>
        <w:rPr>
          <w:rFonts w:ascii="Arial" w:hAnsi="Arial" w:cs="Arial"/>
          <w:sz w:val="24"/>
          <w:szCs w:val="24"/>
        </w:rPr>
      </w:pPr>
      <w:r>
        <w:rPr>
          <w:rFonts w:ascii="Arial" w:hAnsi="Arial" w:cs="Arial"/>
          <w:sz w:val="24"/>
          <w:szCs w:val="24"/>
        </w:rPr>
        <w:t>4 October 2017</w:t>
      </w:r>
    </w:p>
    <w:p w14:paraId="020AA47A" w14:textId="4E7DE3D2" w:rsidR="00C07B3A" w:rsidRPr="004B7AFA" w:rsidRDefault="00A17CB4" w:rsidP="001426A5">
      <w:pPr>
        <w:pStyle w:val="Heading2"/>
        <w:numPr>
          <w:ilvl w:val="1"/>
          <w:numId w:val="2"/>
        </w:numPr>
        <w:tabs>
          <w:tab w:val="clear" w:pos="1440"/>
          <w:tab w:val="num" w:pos="1134"/>
          <w:tab w:val="right" w:pos="9781"/>
        </w:tabs>
        <w:rPr>
          <w:rFonts w:ascii="Arial" w:hAnsi="Arial" w:cs="Arial"/>
          <w:i w:val="0"/>
          <w:sz w:val="40"/>
          <w:szCs w:val="40"/>
        </w:rPr>
      </w:pPr>
      <w:r w:rsidRPr="004B7AFA">
        <w:rPr>
          <w:rFonts w:ascii="Arial" w:hAnsi="Arial" w:cs="Arial"/>
          <w:i w:val="0"/>
          <w:sz w:val="40"/>
          <w:szCs w:val="40"/>
        </w:rPr>
        <w:t>Close</w:t>
      </w:r>
      <w:r w:rsidRPr="004B7AFA">
        <w:rPr>
          <w:rFonts w:ascii="Arial" w:hAnsi="Arial" w:cs="Arial"/>
          <w:i w:val="0"/>
          <w:sz w:val="40"/>
          <w:szCs w:val="40"/>
        </w:rPr>
        <w:tab/>
      </w:r>
      <w:r w:rsidR="002813E3">
        <w:rPr>
          <w:rFonts w:ascii="Arial" w:hAnsi="Arial" w:cs="Arial"/>
          <w:i w:val="0"/>
          <w:sz w:val="24"/>
          <w:szCs w:val="24"/>
        </w:rPr>
        <w:t>6</w:t>
      </w:r>
      <w:r w:rsidR="00DA5379" w:rsidRPr="00DD7295">
        <w:rPr>
          <w:rFonts w:ascii="Arial" w:hAnsi="Arial" w:cs="Arial"/>
          <w:i w:val="0"/>
          <w:sz w:val="24"/>
          <w:szCs w:val="24"/>
        </w:rPr>
        <w:t>:</w:t>
      </w:r>
      <w:r w:rsidR="002813E3">
        <w:rPr>
          <w:rFonts w:ascii="Arial" w:hAnsi="Arial" w:cs="Arial"/>
          <w:i w:val="0"/>
          <w:sz w:val="24"/>
          <w:szCs w:val="24"/>
        </w:rPr>
        <w:t>0</w:t>
      </w:r>
      <w:r w:rsidR="0062740C" w:rsidRPr="00DD7295">
        <w:rPr>
          <w:rFonts w:ascii="Arial" w:hAnsi="Arial" w:cs="Arial"/>
          <w:i w:val="0"/>
          <w:sz w:val="24"/>
          <w:szCs w:val="24"/>
        </w:rPr>
        <w:t>0</w:t>
      </w:r>
      <w:r w:rsidRPr="00DD7295">
        <w:rPr>
          <w:rFonts w:ascii="Arial" w:hAnsi="Arial" w:cs="Arial"/>
          <w:i w:val="0"/>
          <w:sz w:val="24"/>
          <w:szCs w:val="24"/>
        </w:rPr>
        <w:t>pm</w:t>
      </w:r>
      <w:bookmarkStart w:id="1" w:name="_ACTION_ITEMS"/>
      <w:bookmarkEnd w:id="1"/>
    </w:p>
    <w:p w14:paraId="531E7CC7" w14:textId="561944F8" w:rsidR="00324447" w:rsidRDefault="00324447" w:rsidP="00324447">
      <w:pPr>
        <w:tabs>
          <w:tab w:val="left" w:pos="3015"/>
        </w:tabs>
        <w:rPr>
          <w:rFonts w:cs="Arial"/>
        </w:rPr>
      </w:pPr>
    </w:p>
    <w:p w14:paraId="15EF350A" w14:textId="488C9A86" w:rsidR="00A17CB4" w:rsidRPr="00324447" w:rsidRDefault="00A17CB4" w:rsidP="00324447">
      <w:pPr>
        <w:tabs>
          <w:tab w:val="left" w:pos="3015"/>
        </w:tabs>
        <w:rPr>
          <w:rFonts w:cs="Arial"/>
        </w:rPr>
        <w:sectPr w:rsidR="00A17CB4" w:rsidRPr="00324447" w:rsidSect="007A3653">
          <w:headerReference w:type="default" r:id="rId12"/>
          <w:footerReference w:type="default" r:id="rId13"/>
          <w:headerReference w:type="first" r:id="rId14"/>
          <w:pgSz w:w="11907" w:h="16839" w:code="9"/>
          <w:pgMar w:top="1832" w:right="1020" w:bottom="1276" w:left="1020" w:header="426" w:footer="562" w:gutter="0"/>
          <w:cols w:space="720"/>
          <w:noEndnote/>
          <w:titlePg/>
          <w:docGrid w:linePitch="326"/>
        </w:sectPr>
      </w:pPr>
    </w:p>
    <w:p w14:paraId="4F3AE856" w14:textId="77777777" w:rsidR="00A17CB4" w:rsidRPr="00D971DE" w:rsidRDefault="00A17CB4" w:rsidP="00607EC3">
      <w:pPr>
        <w:pStyle w:val="Heading1"/>
        <w:keepNext w:val="0"/>
        <w:numPr>
          <w:ilvl w:val="0"/>
          <w:numId w:val="0"/>
        </w:numPr>
        <w:contextualSpacing/>
        <w:jc w:val="center"/>
        <w:rPr>
          <w:b w:val="0"/>
        </w:rPr>
      </w:pPr>
      <w:r w:rsidRPr="00D971DE">
        <w:rPr>
          <w:b w:val="0"/>
        </w:rPr>
        <w:lastRenderedPageBreak/>
        <w:t>ACTION ITEMS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header"/>
      </w:tblPr>
      <w:tblGrid>
        <w:gridCol w:w="1978"/>
        <w:gridCol w:w="5547"/>
        <w:gridCol w:w="1390"/>
        <w:gridCol w:w="4844"/>
        <w:gridCol w:w="1091"/>
      </w:tblGrid>
      <w:tr w:rsidR="00095582" w:rsidRPr="00607EC3" w14:paraId="48CBF00C" w14:textId="77777777" w:rsidTr="009A2177">
        <w:trPr>
          <w:trHeight w:val="617"/>
        </w:trPr>
        <w:tc>
          <w:tcPr>
            <w:tcW w:w="1978" w:type="dxa"/>
          </w:tcPr>
          <w:p w14:paraId="21EFFB6B" w14:textId="77777777" w:rsidR="00095582" w:rsidRPr="00607EC3" w:rsidRDefault="00095582" w:rsidP="009A2177">
            <w:pPr>
              <w:pStyle w:val="Heading4"/>
              <w:widowControl w:val="0"/>
              <w:suppressAutoHyphens/>
              <w:overflowPunct w:val="0"/>
              <w:autoSpaceDE w:val="0"/>
              <w:autoSpaceDN w:val="0"/>
              <w:adjustRightInd w:val="0"/>
              <w:textAlignment w:val="baseline"/>
              <w:rPr>
                <w:rFonts w:ascii="Arial" w:hAnsi="Arial" w:cs="Arial"/>
                <w:bCs w:val="0"/>
                <w:color w:val="0000FF"/>
                <w:sz w:val="24"/>
                <w:szCs w:val="24"/>
              </w:rPr>
            </w:pPr>
            <w:r w:rsidRPr="00607EC3">
              <w:rPr>
                <w:rFonts w:ascii="Arial" w:hAnsi="Arial" w:cs="Arial"/>
                <w:bCs w:val="0"/>
                <w:color w:val="0000FF"/>
                <w:sz w:val="24"/>
                <w:szCs w:val="24"/>
              </w:rPr>
              <w:lastRenderedPageBreak/>
              <w:t>Action Item #</w:t>
            </w:r>
          </w:p>
        </w:tc>
        <w:tc>
          <w:tcPr>
            <w:tcW w:w="5547" w:type="dxa"/>
          </w:tcPr>
          <w:p w14:paraId="0E8CF8FD" w14:textId="77777777" w:rsidR="009A2177" w:rsidRDefault="009A2177" w:rsidP="009A2177">
            <w:pPr>
              <w:pStyle w:val="ACAAminutes"/>
              <w:ind w:left="0"/>
              <w:jc w:val="center"/>
              <w:rPr>
                <w:b/>
                <w:color w:val="0000FF"/>
              </w:rPr>
            </w:pPr>
          </w:p>
          <w:p w14:paraId="5138AF77" w14:textId="77777777" w:rsidR="00095582" w:rsidRPr="00607EC3" w:rsidRDefault="00095582" w:rsidP="009A2177">
            <w:pPr>
              <w:pStyle w:val="ACAAminutes"/>
              <w:ind w:left="0"/>
              <w:jc w:val="center"/>
              <w:rPr>
                <w:b/>
                <w:color w:val="0000FF"/>
              </w:rPr>
            </w:pPr>
            <w:r w:rsidRPr="00607EC3">
              <w:rPr>
                <w:b/>
                <w:color w:val="0000FF"/>
              </w:rPr>
              <w:t>Action Item</w:t>
            </w:r>
          </w:p>
        </w:tc>
        <w:tc>
          <w:tcPr>
            <w:tcW w:w="1390" w:type="dxa"/>
          </w:tcPr>
          <w:p w14:paraId="06B052DB" w14:textId="77777777" w:rsidR="00095582" w:rsidRPr="00607EC3" w:rsidRDefault="00095582" w:rsidP="009A2177">
            <w:pPr>
              <w:widowControl w:val="0"/>
              <w:suppressAutoHyphens/>
              <w:overflowPunct w:val="0"/>
              <w:autoSpaceDE w:val="0"/>
              <w:autoSpaceDN w:val="0"/>
              <w:adjustRightInd w:val="0"/>
              <w:spacing w:before="240" w:after="60"/>
              <w:jc w:val="center"/>
              <w:textAlignment w:val="baseline"/>
              <w:rPr>
                <w:rFonts w:cs="Arial"/>
                <w:b/>
                <w:color w:val="0000FF"/>
              </w:rPr>
            </w:pPr>
            <w:r w:rsidRPr="00607EC3">
              <w:rPr>
                <w:rFonts w:cs="Arial"/>
                <w:b/>
                <w:color w:val="0000FF"/>
              </w:rPr>
              <w:t>Date last discussed</w:t>
            </w:r>
          </w:p>
        </w:tc>
        <w:tc>
          <w:tcPr>
            <w:tcW w:w="4844" w:type="dxa"/>
          </w:tcPr>
          <w:p w14:paraId="3567613E" w14:textId="77777777" w:rsidR="009A2177" w:rsidRDefault="009A2177" w:rsidP="009A2177">
            <w:pPr>
              <w:widowControl w:val="0"/>
              <w:tabs>
                <w:tab w:val="left" w:pos="1440"/>
                <w:tab w:val="left" w:pos="6521"/>
              </w:tabs>
              <w:suppressAutoHyphens/>
              <w:overflowPunct w:val="0"/>
              <w:autoSpaceDE w:val="0"/>
              <w:autoSpaceDN w:val="0"/>
              <w:adjustRightInd w:val="0"/>
              <w:jc w:val="center"/>
              <w:textAlignment w:val="baseline"/>
              <w:rPr>
                <w:rFonts w:cs="Arial"/>
                <w:b/>
                <w:color w:val="0000FF"/>
              </w:rPr>
            </w:pPr>
          </w:p>
          <w:p w14:paraId="5A0A5E84" w14:textId="77777777" w:rsidR="00095582" w:rsidRPr="00607EC3" w:rsidRDefault="00095582" w:rsidP="009A2177">
            <w:pPr>
              <w:widowControl w:val="0"/>
              <w:tabs>
                <w:tab w:val="left" w:pos="1440"/>
                <w:tab w:val="left" w:pos="6521"/>
              </w:tabs>
              <w:suppressAutoHyphens/>
              <w:overflowPunct w:val="0"/>
              <w:autoSpaceDE w:val="0"/>
              <w:autoSpaceDN w:val="0"/>
              <w:adjustRightInd w:val="0"/>
              <w:jc w:val="center"/>
              <w:textAlignment w:val="baseline"/>
              <w:rPr>
                <w:rFonts w:cs="Arial"/>
                <w:b/>
                <w:color w:val="0000FF"/>
              </w:rPr>
            </w:pPr>
            <w:r w:rsidRPr="00607EC3">
              <w:rPr>
                <w:rFonts w:cs="Arial"/>
                <w:b/>
                <w:color w:val="0000FF"/>
              </w:rPr>
              <w:t>Comment</w:t>
            </w:r>
          </w:p>
        </w:tc>
        <w:tc>
          <w:tcPr>
            <w:tcW w:w="1091" w:type="dxa"/>
          </w:tcPr>
          <w:p w14:paraId="5AD8C35F" w14:textId="77777777" w:rsidR="00095582" w:rsidRPr="00607EC3" w:rsidRDefault="00095582" w:rsidP="009A2177">
            <w:pPr>
              <w:widowControl w:val="0"/>
              <w:suppressAutoHyphens/>
              <w:overflowPunct w:val="0"/>
              <w:autoSpaceDE w:val="0"/>
              <w:autoSpaceDN w:val="0"/>
              <w:adjustRightInd w:val="0"/>
              <w:spacing w:before="240" w:after="60"/>
              <w:jc w:val="center"/>
              <w:textAlignment w:val="baseline"/>
              <w:rPr>
                <w:rFonts w:cs="Arial"/>
                <w:b/>
                <w:color w:val="0000FF"/>
              </w:rPr>
            </w:pPr>
            <w:r w:rsidRPr="00607EC3">
              <w:rPr>
                <w:rFonts w:cs="Arial"/>
                <w:b/>
                <w:color w:val="0000FF"/>
              </w:rPr>
              <w:t>Delete</w:t>
            </w:r>
          </w:p>
        </w:tc>
      </w:tr>
      <w:tr w:rsidR="00EA1453" w:rsidRPr="00EA1453" w14:paraId="60DC9435" w14:textId="77777777" w:rsidTr="008F1301">
        <w:trPr>
          <w:cantSplit/>
          <w:tblHeader/>
        </w:trPr>
        <w:tc>
          <w:tcPr>
            <w:tcW w:w="1978" w:type="dxa"/>
          </w:tcPr>
          <w:p w14:paraId="3955A6D1" w14:textId="432E04E2" w:rsidR="00EA1453" w:rsidRPr="00EA1453" w:rsidRDefault="00EA1453" w:rsidP="00EA1453">
            <w:pPr>
              <w:pStyle w:val="Heading4"/>
              <w:widowControl w:val="0"/>
              <w:suppressAutoHyphens/>
              <w:overflowPunct w:val="0"/>
              <w:autoSpaceDE w:val="0"/>
              <w:autoSpaceDN w:val="0"/>
              <w:adjustRightInd w:val="0"/>
              <w:textAlignment w:val="baseline"/>
              <w:rPr>
                <w:rFonts w:ascii="Arial" w:hAnsi="Arial" w:cs="Arial"/>
                <w:bCs w:val="0"/>
                <w:color w:val="0000FF"/>
                <w:sz w:val="24"/>
                <w:szCs w:val="24"/>
              </w:rPr>
            </w:pPr>
            <w:bookmarkStart w:id="2" w:name="_17-04/01"/>
            <w:bookmarkEnd w:id="2"/>
            <w:r w:rsidRPr="00EA1453">
              <w:rPr>
                <w:rFonts w:ascii="Arial" w:hAnsi="Arial" w:cs="Arial"/>
                <w:bCs w:val="0"/>
                <w:color w:val="0000FF"/>
                <w:sz w:val="24"/>
                <w:szCs w:val="24"/>
              </w:rPr>
              <w:t>17-04/01</w:t>
            </w:r>
          </w:p>
        </w:tc>
        <w:tc>
          <w:tcPr>
            <w:tcW w:w="5547" w:type="dxa"/>
          </w:tcPr>
          <w:p w14:paraId="25ED8335" w14:textId="202CF9B0" w:rsidR="00EA1453" w:rsidRPr="00EA1453" w:rsidRDefault="00EA1453" w:rsidP="00EA1453">
            <w:pPr>
              <w:pStyle w:val="ACAAminutes"/>
              <w:ind w:left="0"/>
              <w:rPr>
                <w:b/>
                <w:color w:val="0000FF"/>
              </w:rPr>
            </w:pPr>
            <w:r w:rsidRPr="00EA1453">
              <w:rPr>
                <w:b/>
                <w:color w:val="0000FF"/>
              </w:rPr>
              <w:t>Secretary to post the Summary of Decisions of the Management Committee on the Members Portal and Airwaves</w:t>
            </w:r>
          </w:p>
        </w:tc>
        <w:tc>
          <w:tcPr>
            <w:tcW w:w="1390" w:type="dxa"/>
          </w:tcPr>
          <w:p w14:paraId="23CF5595" w14:textId="77777777" w:rsidR="00EA1453" w:rsidRPr="00EA1453"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p>
        </w:tc>
        <w:tc>
          <w:tcPr>
            <w:tcW w:w="4844" w:type="dxa"/>
          </w:tcPr>
          <w:p w14:paraId="6412F9FC" w14:textId="77777777" w:rsidR="00EA1453" w:rsidRPr="00EA1453" w:rsidRDefault="00EA1453" w:rsidP="00EA1453">
            <w:pPr>
              <w:widowControl w:val="0"/>
              <w:tabs>
                <w:tab w:val="left" w:pos="1440"/>
                <w:tab w:val="left" w:pos="6521"/>
              </w:tabs>
              <w:suppressAutoHyphens/>
              <w:overflowPunct w:val="0"/>
              <w:autoSpaceDE w:val="0"/>
              <w:autoSpaceDN w:val="0"/>
              <w:adjustRightInd w:val="0"/>
              <w:textAlignment w:val="baseline"/>
              <w:rPr>
                <w:rFonts w:cs="Arial"/>
                <w:b/>
                <w:color w:val="0000FF"/>
              </w:rPr>
            </w:pPr>
          </w:p>
        </w:tc>
        <w:tc>
          <w:tcPr>
            <w:tcW w:w="1091" w:type="dxa"/>
          </w:tcPr>
          <w:p w14:paraId="470D35FA" w14:textId="77777777" w:rsidR="00EA1453" w:rsidRPr="00EA1453"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p>
        </w:tc>
      </w:tr>
      <w:tr w:rsidR="00EA1453" w:rsidRPr="00EA1453" w14:paraId="0947F6E0" w14:textId="77777777" w:rsidTr="008F1301">
        <w:trPr>
          <w:cantSplit/>
          <w:tblHeader/>
        </w:trPr>
        <w:tc>
          <w:tcPr>
            <w:tcW w:w="1978" w:type="dxa"/>
          </w:tcPr>
          <w:p w14:paraId="092E8DAC" w14:textId="2AE01802" w:rsidR="00EA1453" w:rsidRPr="00EA1453" w:rsidRDefault="00EA1453" w:rsidP="00EA1453">
            <w:pPr>
              <w:pStyle w:val="Heading4"/>
              <w:widowControl w:val="0"/>
              <w:suppressAutoHyphens/>
              <w:overflowPunct w:val="0"/>
              <w:autoSpaceDE w:val="0"/>
              <w:autoSpaceDN w:val="0"/>
              <w:adjustRightInd w:val="0"/>
              <w:textAlignment w:val="baseline"/>
              <w:rPr>
                <w:rFonts w:ascii="Arial" w:hAnsi="Arial" w:cs="Arial"/>
                <w:bCs w:val="0"/>
                <w:color w:val="0000FF"/>
                <w:sz w:val="24"/>
                <w:szCs w:val="24"/>
              </w:rPr>
            </w:pPr>
            <w:bookmarkStart w:id="3" w:name="_17-04/02"/>
            <w:bookmarkEnd w:id="3"/>
            <w:r w:rsidRPr="00EA1453">
              <w:rPr>
                <w:rFonts w:ascii="Arial" w:hAnsi="Arial" w:cs="Arial"/>
                <w:bCs w:val="0"/>
                <w:color w:val="0000FF"/>
                <w:sz w:val="24"/>
                <w:szCs w:val="24"/>
              </w:rPr>
              <w:t>17-04/02</w:t>
            </w:r>
          </w:p>
        </w:tc>
        <w:tc>
          <w:tcPr>
            <w:tcW w:w="5547" w:type="dxa"/>
          </w:tcPr>
          <w:p w14:paraId="59FDBFD9" w14:textId="4C231D5F" w:rsidR="00EA1453" w:rsidRPr="00EA1453" w:rsidRDefault="00EA1453" w:rsidP="00EA1453">
            <w:pPr>
              <w:pStyle w:val="ACAAminutes"/>
              <w:ind w:left="0"/>
              <w:rPr>
                <w:b/>
                <w:color w:val="0000FF"/>
              </w:rPr>
            </w:pPr>
            <w:r w:rsidRPr="00EA1453">
              <w:rPr>
                <w:b/>
                <w:color w:val="0000FF"/>
              </w:rPr>
              <w:t>Secretary to issue Membership Packages to new members.</w:t>
            </w:r>
          </w:p>
        </w:tc>
        <w:tc>
          <w:tcPr>
            <w:tcW w:w="1390" w:type="dxa"/>
          </w:tcPr>
          <w:p w14:paraId="76B5C2CB" w14:textId="78BCCF7F" w:rsidR="00EA1453" w:rsidRPr="00EA1453" w:rsidRDefault="002813E3" w:rsidP="00EA1453">
            <w:pPr>
              <w:widowControl w:val="0"/>
              <w:suppressAutoHyphens/>
              <w:overflowPunct w:val="0"/>
              <w:autoSpaceDE w:val="0"/>
              <w:autoSpaceDN w:val="0"/>
              <w:adjustRightInd w:val="0"/>
              <w:spacing w:before="240" w:after="60"/>
              <w:jc w:val="center"/>
              <w:textAlignment w:val="baseline"/>
              <w:rPr>
                <w:rFonts w:cs="Arial"/>
                <w:b/>
                <w:color w:val="0000FF"/>
              </w:rPr>
            </w:pPr>
            <w:r>
              <w:rPr>
                <w:rFonts w:cs="Arial"/>
                <w:b/>
                <w:color w:val="0000FF"/>
              </w:rPr>
              <w:t>17 – 05</w:t>
            </w:r>
          </w:p>
        </w:tc>
        <w:tc>
          <w:tcPr>
            <w:tcW w:w="4844" w:type="dxa"/>
          </w:tcPr>
          <w:p w14:paraId="35FED338" w14:textId="00F66F81" w:rsidR="00EA1453" w:rsidRPr="00EA1453" w:rsidRDefault="002813E3" w:rsidP="00EA1453">
            <w:pPr>
              <w:widowControl w:val="0"/>
              <w:tabs>
                <w:tab w:val="left" w:pos="1440"/>
                <w:tab w:val="left" w:pos="6521"/>
              </w:tabs>
              <w:suppressAutoHyphens/>
              <w:overflowPunct w:val="0"/>
              <w:autoSpaceDE w:val="0"/>
              <w:autoSpaceDN w:val="0"/>
              <w:adjustRightInd w:val="0"/>
              <w:textAlignment w:val="baseline"/>
              <w:rPr>
                <w:rFonts w:cs="Arial"/>
                <w:b/>
                <w:color w:val="0000FF"/>
              </w:rPr>
            </w:pPr>
            <w:r>
              <w:rPr>
                <w:rFonts w:cs="Arial"/>
                <w:b/>
                <w:color w:val="0000FF"/>
              </w:rPr>
              <w:t>Completed</w:t>
            </w:r>
          </w:p>
        </w:tc>
        <w:tc>
          <w:tcPr>
            <w:tcW w:w="1091" w:type="dxa"/>
          </w:tcPr>
          <w:p w14:paraId="0BF9CD5C" w14:textId="13C4341F" w:rsidR="00EA1453" w:rsidRPr="00EA1453" w:rsidRDefault="002813E3" w:rsidP="00EA1453">
            <w:pPr>
              <w:widowControl w:val="0"/>
              <w:suppressAutoHyphens/>
              <w:overflowPunct w:val="0"/>
              <w:autoSpaceDE w:val="0"/>
              <w:autoSpaceDN w:val="0"/>
              <w:adjustRightInd w:val="0"/>
              <w:spacing w:before="240" w:after="60"/>
              <w:jc w:val="center"/>
              <w:textAlignment w:val="baseline"/>
              <w:rPr>
                <w:rFonts w:cs="Arial"/>
                <w:b/>
                <w:color w:val="0000FF"/>
              </w:rPr>
            </w:pPr>
            <w:r>
              <w:rPr>
                <w:rFonts w:cs="Arial"/>
                <w:b/>
                <w:color w:val="0000FF"/>
              </w:rPr>
              <w:t>3.5.17</w:t>
            </w:r>
          </w:p>
        </w:tc>
      </w:tr>
      <w:tr w:rsidR="00EA1453" w:rsidRPr="00EA1453" w14:paraId="553738E3" w14:textId="77777777" w:rsidTr="008F1301">
        <w:trPr>
          <w:cantSplit/>
          <w:tblHeader/>
        </w:trPr>
        <w:tc>
          <w:tcPr>
            <w:tcW w:w="1978" w:type="dxa"/>
          </w:tcPr>
          <w:p w14:paraId="594636B0" w14:textId="032DC7C6" w:rsidR="00EA1453" w:rsidRPr="00EA1453"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4" w:name="_17-03/01"/>
            <w:bookmarkEnd w:id="4"/>
            <w:r w:rsidRPr="00EA1453">
              <w:rPr>
                <w:rFonts w:ascii="Arial" w:hAnsi="Arial" w:cs="Arial"/>
                <w:b w:val="0"/>
                <w:bCs w:val="0"/>
                <w:color w:val="0000FF"/>
                <w:sz w:val="24"/>
                <w:szCs w:val="24"/>
              </w:rPr>
              <w:t>17-03/01</w:t>
            </w:r>
          </w:p>
        </w:tc>
        <w:tc>
          <w:tcPr>
            <w:tcW w:w="5547" w:type="dxa"/>
          </w:tcPr>
          <w:p w14:paraId="75ACEACE" w14:textId="2496DD80" w:rsidR="00EA1453" w:rsidRPr="00EA1453" w:rsidRDefault="00EA1453" w:rsidP="00EA1453">
            <w:pPr>
              <w:pStyle w:val="ACAAminutes"/>
              <w:ind w:left="0"/>
              <w:rPr>
                <w:color w:val="0000FF"/>
              </w:rPr>
            </w:pPr>
            <w:r w:rsidRPr="00EA1453">
              <w:rPr>
                <w:color w:val="0000FF"/>
              </w:rPr>
              <w:t>Secretary to post the Summary of Decisions of the Management Committee on the Members Portal and Airwaves</w:t>
            </w:r>
          </w:p>
        </w:tc>
        <w:tc>
          <w:tcPr>
            <w:tcW w:w="1390" w:type="dxa"/>
          </w:tcPr>
          <w:p w14:paraId="05B8DE1F" w14:textId="77777777" w:rsidR="00EA1453" w:rsidRPr="00EA1453"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202DF35A" w14:textId="77777777" w:rsidR="00EA1453" w:rsidRPr="00EA1453"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1DDD7DFE" w14:textId="77777777" w:rsidR="00EA1453" w:rsidRPr="00EA1453"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EA1453" w14:paraId="75740004" w14:textId="77777777" w:rsidTr="008F1301">
        <w:trPr>
          <w:cantSplit/>
          <w:tblHeader/>
        </w:trPr>
        <w:tc>
          <w:tcPr>
            <w:tcW w:w="1978" w:type="dxa"/>
          </w:tcPr>
          <w:p w14:paraId="428E3E79" w14:textId="34E5714F" w:rsidR="00EA1453" w:rsidRPr="00EA1453"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5" w:name="_17-03/02"/>
            <w:bookmarkEnd w:id="5"/>
            <w:r w:rsidRPr="00EA1453">
              <w:rPr>
                <w:rFonts w:ascii="Arial" w:hAnsi="Arial" w:cs="Arial"/>
                <w:b w:val="0"/>
                <w:bCs w:val="0"/>
                <w:color w:val="0000FF"/>
                <w:sz w:val="24"/>
                <w:szCs w:val="24"/>
              </w:rPr>
              <w:t>17-03/02</w:t>
            </w:r>
          </w:p>
        </w:tc>
        <w:tc>
          <w:tcPr>
            <w:tcW w:w="5547" w:type="dxa"/>
          </w:tcPr>
          <w:p w14:paraId="65FF71E9" w14:textId="776D1919" w:rsidR="00EA1453" w:rsidRPr="00EA1453" w:rsidRDefault="00EA1453" w:rsidP="00EA1453">
            <w:pPr>
              <w:pStyle w:val="ACAAminutes"/>
              <w:ind w:left="0"/>
              <w:rPr>
                <w:color w:val="0000FF"/>
              </w:rPr>
            </w:pPr>
            <w:r w:rsidRPr="00EA1453">
              <w:rPr>
                <w:color w:val="0000FF"/>
              </w:rPr>
              <w:t>Mark Relf to correspond with Stuart McDowell to gather more information on the Government Training Subsidy Program</w:t>
            </w:r>
          </w:p>
        </w:tc>
        <w:tc>
          <w:tcPr>
            <w:tcW w:w="1390" w:type="dxa"/>
          </w:tcPr>
          <w:p w14:paraId="13C1DC34" w14:textId="194F42A3" w:rsidR="00EA1453" w:rsidRPr="00EA1453" w:rsidRDefault="00226C97" w:rsidP="00EA1453">
            <w:pPr>
              <w:widowControl w:val="0"/>
              <w:suppressAutoHyphens/>
              <w:overflowPunct w:val="0"/>
              <w:autoSpaceDE w:val="0"/>
              <w:autoSpaceDN w:val="0"/>
              <w:adjustRightInd w:val="0"/>
              <w:spacing w:before="240" w:after="60"/>
              <w:jc w:val="center"/>
              <w:textAlignment w:val="baseline"/>
              <w:rPr>
                <w:rFonts w:cs="Arial"/>
                <w:color w:val="0000FF"/>
              </w:rPr>
            </w:pPr>
            <w:r>
              <w:rPr>
                <w:rFonts w:cs="Arial"/>
                <w:color w:val="0000FF"/>
              </w:rPr>
              <w:t>17 – 05</w:t>
            </w:r>
          </w:p>
        </w:tc>
        <w:tc>
          <w:tcPr>
            <w:tcW w:w="4844" w:type="dxa"/>
          </w:tcPr>
          <w:p w14:paraId="0F29613A" w14:textId="3D89E4B5" w:rsidR="00EA1453" w:rsidRPr="00EA1453" w:rsidRDefault="00226C97"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r>
              <w:rPr>
                <w:rFonts w:cs="Arial"/>
                <w:color w:val="0000FF"/>
              </w:rPr>
              <w:t>Delete</w:t>
            </w:r>
          </w:p>
        </w:tc>
        <w:tc>
          <w:tcPr>
            <w:tcW w:w="1091" w:type="dxa"/>
          </w:tcPr>
          <w:p w14:paraId="4183B999" w14:textId="0B14945A" w:rsidR="00EA1453" w:rsidRPr="00EA1453" w:rsidRDefault="002813E3" w:rsidP="00EA1453">
            <w:pPr>
              <w:widowControl w:val="0"/>
              <w:suppressAutoHyphens/>
              <w:overflowPunct w:val="0"/>
              <w:autoSpaceDE w:val="0"/>
              <w:autoSpaceDN w:val="0"/>
              <w:adjustRightInd w:val="0"/>
              <w:spacing w:before="240" w:after="60"/>
              <w:jc w:val="center"/>
              <w:textAlignment w:val="baseline"/>
              <w:rPr>
                <w:rFonts w:cs="Arial"/>
                <w:color w:val="0000FF"/>
              </w:rPr>
            </w:pPr>
            <w:r>
              <w:rPr>
                <w:rFonts w:cs="Arial"/>
                <w:color w:val="0000FF"/>
              </w:rPr>
              <w:t>3.5.17</w:t>
            </w:r>
          </w:p>
        </w:tc>
      </w:tr>
      <w:tr w:rsidR="00EA1453" w:rsidRPr="00EA1453" w14:paraId="39D234E4" w14:textId="77777777" w:rsidTr="008F1301">
        <w:trPr>
          <w:cantSplit/>
          <w:tblHeader/>
        </w:trPr>
        <w:tc>
          <w:tcPr>
            <w:tcW w:w="1978" w:type="dxa"/>
          </w:tcPr>
          <w:p w14:paraId="7E3186B2" w14:textId="16B5D124" w:rsidR="00EA1453" w:rsidRPr="00EA1453"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6" w:name="_17-03/03"/>
            <w:bookmarkEnd w:id="6"/>
            <w:r w:rsidRPr="00EA1453">
              <w:rPr>
                <w:rFonts w:ascii="Arial" w:hAnsi="Arial" w:cs="Arial"/>
                <w:b w:val="0"/>
                <w:bCs w:val="0"/>
                <w:color w:val="0000FF"/>
                <w:sz w:val="24"/>
                <w:szCs w:val="24"/>
              </w:rPr>
              <w:t>17-03/03</w:t>
            </w:r>
          </w:p>
        </w:tc>
        <w:tc>
          <w:tcPr>
            <w:tcW w:w="5547" w:type="dxa"/>
          </w:tcPr>
          <w:p w14:paraId="4D095492" w14:textId="20F328D8" w:rsidR="00EA1453" w:rsidRPr="00EA1453" w:rsidRDefault="00EA1453" w:rsidP="00EA1453">
            <w:pPr>
              <w:pStyle w:val="ACAAminutes"/>
              <w:ind w:left="0"/>
              <w:rPr>
                <w:color w:val="0000FF"/>
              </w:rPr>
            </w:pPr>
            <w:r w:rsidRPr="00EA1453">
              <w:rPr>
                <w:color w:val="0000FF"/>
              </w:rPr>
              <w:t>Francis Lenny to follow up with Stuart McDowell regarding the Government Training Subsidy Program.</w:t>
            </w:r>
          </w:p>
        </w:tc>
        <w:tc>
          <w:tcPr>
            <w:tcW w:w="1390" w:type="dxa"/>
          </w:tcPr>
          <w:p w14:paraId="79FE5341" w14:textId="1529964F" w:rsidR="00EA1453" w:rsidRPr="00EA1453" w:rsidRDefault="002813E3" w:rsidP="00EA1453">
            <w:pPr>
              <w:widowControl w:val="0"/>
              <w:suppressAutoHyphens/>
              <w:overflowPunct w:val="0"/>
              <w:autoSpaceDE w:val="0"/>
              <w:autoSpaceDN w:val="0"/>
              <w:adjustRightInd w:val="0"/>
              <w:spacing w:before="240" w:after="60"/>
              <w:jc w:val="center"/>
              <w:textAlignment w:val="baseline"/>
              <w:rPr>
                <w:rFonts w:cs="Arial"/>
                <w:color w:val="0000FF"/>
              </w:rPr>
            </w:pPr>
            <w:r>
              <w:rPr>
                <w:rFonts w:cs="Arial"/>
                <w:color w:val="0000FF"/>
              </w:rPr>
              <w:t>17 – 05</w:t>
            </w:r>
          </w:p>
        </w:tc>
        <w:tc>
          <w:tcPr>
            <w:tcW w:w="4844" w:type="dxa"/>
          </w:tcPr>
          <w:p w14:paraId="2CCCEC3C" w14:textId="70D53491" w:rsidR="00EA1453" w:rsidRPr="00EA1453" w:rsidRDefault="002813E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r>
              <w:rPr>
                <w:rFonts w:cs="Arial"/>
                <w:color w:val="0000FF"/>
              </w:rPr>
              <w:t>Delete</w:t>
            </w:r>
          </w:p>
        </w:tc>
        <w:tc>
          <w:tcPr>
            <w:tcW w:w="1091" w:type="dxa"/>
          </w:tcPr>
          <w:p w14:paraId="4C8F8AF2" w14:textId="11B073E8" w:rsidR="00EA1453" w:rsidRPr="00EA1453" w:rsidRDefault="002813E3" w:rsidP="00EA1453">
            <w:pPr>
              <w:widowControl w:val="0"/>
              <w:suppressAutoHyphens/>
              <w:overflowPunct w:val="0"/>
              <w:autoSpaceDE w:val="0"/>
              <w:autoSpaceDN w:val="0"/>
              <w:adjustRightInd w:val="0"/>
              <w:spacing w:before="240" w:after="60"/>
              <w:jc w:val="center"/>
              <w:textAlignment w:val="baseline"/>
              <w:rPr>
                <w:rFonts w:cs="Arial"/>
                <w:color w:val="0000FF"/>
              </w:rPr>
            </w:pPr>
            <w:r>
              <w:rPr>
                <w:rFonts w:cs="Arial"/>
                <w:color w:val="0000FF"/>
              </w:rPr>
              <w:t>3.5.17</w:t>
            </w:r>
          </w:p>
        </w:tc>
      </w:tr>
      <w:tr w:rsidR="00EA1453" w:rsidRPr="00EA1453" w14:paraId="59B1FB70" w14:textId="77777777" w:rsidTr="008F1301">
        <w:trPr>
          <w:cantSplit/>
          <w:tblHeader/>
        </w:trPr>
        <w:tc>
          <w:tcPr>
            <w:tcW w:w="1978" w:type="dxa"/>
          </w:tcPr>
          <w:p w14:paraId="5043D389" w14:textId="43AEA122" w:rsidR="00EA1453" w:rsidRPr="00EA1453"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7" w:name="_17-03/04"/>
            <w:bookmarkEnd w:id="7"/>
            <w:r w:rsidRPr="00EA1453">
              <w:rPr>
                <w:rFonts w:ascii="Arial" w:hAnsi="Arial" w:cs="Arial"/>
                <w:b w:val="0"/>
                <w:bCs w:val="0"/>
                <w:color w:val="0000FF"/>
                <w:sz w:val="24"/>
                <w:szCs w:val="24"/>
              </w:rPr>
              <w:t>17-03/04</w:t>
            </w:r>
          </w:p>
        </w:tc>
        <w:tc>
          <w:tcPr>
            <w:tcW w:w="5547" w:type="dxa"/>
          </w:tcPr>
          <w:p w14:paraId="55171E43" w14:textId="752A128B" w:rsidR="00EA1453" w:rsidRPr="00EA1453" w:rsidRDefault="00EA1453" w:rsidP="00EA1453">
            <w:pPr>
              <w:pStyle w:val="ACAAminutes"/>
              <w:ind w:left="0"/>
              <w:rPr>
                <w:color w:val="0000FF"/>
              </w:rPr>
            </w:pPr>
            <w:r w:rsidRPr="00EA1453">
              <w:rPr>
                <w:color w:val="0000FF"/>
              </w:rPr>
              <w:t xml:space="preserve">Mark Relf to call Andrew Heaton regarding Access and Building Safety. </w:t>
            </w:r>
          </w:p>
        </w:tc>
        <w:tc>
          <w:tcPr>
            <w:tcW w:w="1390" w:type="dxa"/>
          </w:tcPr>
          <w:p w14:paraId="72F0D4F7" w14:textId="77777777" w:rsidR="00EA1453" w:rsidRPr="00EA1453"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1C2705C3" w14:textId="77777777" w:rsidR="00EA1453" w:rsidRPr="00EA1453"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2014D166" w14:textId="77777777" w:rsidR="00EA1453" w:rsidRPr="00EA1453"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EA1453" w14:paraId="3D329E2F" w14:textId="77777777" w:rsidTr="008F1301">
        <w:trPr>
          <w:cantSplit/>
          <w:tblHeader/>
        </w:trPr>
        <w:tc>
          <w:tcPr>
            <w:tcW w:w="1978" w:type="dxa"/>
          </w:tcPr>
          <w:p w14:paraId="533016F6" w14:textId="3E101727" w:rsidR="00EA1453" w:rsidRPr="00EA1453"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8" w:name="_17-03/05"/>
            <w:bookmarkStart w:id="9" w:name="_17-03/06"/>
            <w:bookmarkStart w:id="10" w:name="_17-03/07"/>
            <w:bookmarkEnd w:id="8"/>
            <w:bookmarkEnd w:id="9"/>
            <w:bookmarkEnd w:id="10"/>
            <w:r w:rsidRPr="00EA1453">
              <w:rPr>
                <w:rFonts w:ascii="Arial" w:hAnsi="Arial" w:cs="Arial"/>
                <w:b w:val="0"/>
                <w:bCs w:val="0"/>
                <w:color w:val="0000FF"/>
                <w:sz w:val="24"/>
                <w:szCs w:val="24"/>
              </w:rPr>
              <w:t>17-03/07</w:t>
            </w:r>
          </w:p>
        </w:tc>
        <w:tc>
          <w:tcPr>
            <w:tcW w:w="5547" w:type="dxa"/>
          </w:tcPr>
          <w:p w14:paraId="76EDB5A7" w14:textId="38E68AF4" w:rsidR="00EA1453" w:rsidRPr="00EA1453" w:rsidRDefault="00EA1453" w:rsidP="00EA1453">
            <w:pPr>
              <w:pStyle w:val="ACAAminutes"/>
              <w:ind w:left="0"/>
              <w:rPr>
                <w:color w:val="0000FF"/>
              </w:rPr>
            </w:pPr>
            <w:r w:rsidRPr="00EA1453">
              <w:rPr>
                <w:color w:val="0000FF"/>
              </w:rPr>
              <w:t xml:space="preserve">Mark Relf to finalise outstanding Practice Notes by the end of March 2017.  </w:t>
            </w:r>
          </w:p>
        </w:tc>
        <w:tc>
          <w:tcPr>
            <w:tcW w:w="1390" w:type="dxa"/>
          </w:tcPr>
          <w:p w14:paraId="185EC327" w14:textId="77777777" w:rsidR="00EA1453" w:rsidRPr="00EA1453"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06716FD6" w14:textId="77777777" w:rsidR="00EA1453" w:rsidRPr="00EA1453"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48DC0EDA" w14:textId="77777777" w:rsidR="00EA1453" w:rsidRPr="00EA1453"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EA1453" w14:paraId="2CD0029D" w14:textId="77777777" w:rsidTr="008F1301">
        <w:trPr>
          <w:cantSplit/>
          <w:tblHeader/>
        </w:trPr>
        <w:tc>
          <w:tcPr>
            <w:tcW w:w="1978" w:type="dxa"/>
          </w:tcPr>
          <w:p w14:paraId="59EB3482" w14:textId="0CF5ABE8" w:rsidR="00EA1453" w:rsidRPr="00EA1453"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11" w:name="_17-03/08"/>
            <w:bookmarkEnd w:id="11"/>
            <w:r w:rsidRPr="00EA1453">
              <w:rPr>
                <w:rFonts w:ascii="Arial" w:hAnsi="Arial" w:cs="Arial"/>
                <w:b w:val="0"/>
                <w:bCs w:val="0"/>
                <w:color w:val="0000FF"/>
                <w:sz w:val="24"/>
                <w:szCs w:val="24"/>
              </w:rPr>
              <w:t>17-03/08</w:t>
            </w:r>
          </w:p>
        </w:tc>
        <w:tc>
          <w:tcPr>
            <w:tcW w:w="5547" w:type="dxa"/>
          </w:tcPr>
          <w:p w14:paraId="2F4A4B59" w14:textId="27C5BD6A" w:rsidR="00EA1453" w:rsidRPr="00EA1453" w:rsidRDefault="00EA1453" w:rsidP="00EA1453">
            <w:pPr>
              <w:pStyle w:val="ACAAminutes"/>
              <w:ind w:left="0"/>
              <w:rPr>
                <w:color w:val="0000FF"/>
              </w:rPr>
            </w:pPr>
            <w:r w:rsidRPr="00EA1453">
              <w:rPr>
                <w:color w:val="0000FF"/>
              </w:rPr>
              <w:t>Cathryn Grant and Anita Harrop to review the Practice Note originally prepared by Con Livanos in regards to Alternative/Performance Solution.</w:t>
            </w:r>
          </w:p>
        </w:tc>
        <w:tc>
          <w:tcPr>
            <w:tcW w:w="1390" w:type="dxa"/>
          </w:tcPr>
          <w:p w14:paraId="5039734B" w14:textId="77777777" w:rsidR="00EA1453" w:rsidRPr="00EA1453"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4708D58B" w14:textId="77777777" w:rsidR="00EA1453" w:rsidRPr="00EA1453"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38F51268" w14:textId="77777777" w:rsidR="00EA1453" w:rsidRPr="00EA1453"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EA1453" w14:paraId="1C4B8B2E" w14:textId="77777777" w:rsidTr="008F1301">
        <w:trPr>
          <w:cantSplit/>
          <w:tblHeader/>
        </w:trPr>
        <w:tc>
          <w:tcPr>
            <w:tcW w:w="1978" w:type="dxa"/>
          </w:tcPr>
          <w:p w14:paraId="43010AEA" w14:textId="76135EBA" w:rsidR="00EA1453" w:rsidRPr="00EA1453"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12" w:name="_17-03/09"/>
            <w:bookmarkEnd w:id="12"/>
            <w:r w:rsidRPr="00EA1453">
              <w:rPr>
                <w:rFonts w:ascii="Arial" w:hAnsi="Arial" w:cs="Arial"/>
                <w:b w:val="0"/>
                <w:bCs w:val="0"/>
                <w:color w:val="0000FF"/>
                <w:sz w:val="24"/>
                <w:szCs w:val="24"/>
              </w:rPr>
              <w:t>17-03/09</w:t>
            </w:r>
          </w:p>
        </w:tc>
        <w:tc>
          <w:tcPr>
            <w:tcW w:w="5547" w:type="dxa"/>
          </w:tcPr>
          <w:p w14:paraId="1A0C9099" w14:textId="4EC9E88C" w:rsidR="00EA1453" w:rsidRPr="00EA1453" w:rsidRDefault="00EA1453" w:rsidP="00EA1453">
            <w:pPr>
              <w:pStyle w:val="ACAAminutes"/>
              <w:ind w:left="0"/>
              <w:rPr>
                <w:color w:val="0000FF"/>
              </w:rPr>
            </w:pPr>
            <w:r w:rsidRPr="00EA1453">
              <w:rPr>
                <w:color w:val="0000FF"/>
              </w:rPr>
              <w:t>Terry Osborn to arrange for membership with LHA</w:t>
            </w:r>
          </w:p>
        </w:tc>
        <w:tc>
          <w:tcPr>
            <w:tcW w:w="1390" w:type="dxa"/>
          </w:tcPr>
          <w:p w14:paraId="6F13EC09" w14:textId="1998A9D1" w:rsidR="00EA1453" w:rsidRPr="00EA1453" w:rsidRDefault="002813E3" w:rsidP="00EA1453">
            <w:pPr>
              <w:widowControl w:val="0"/>
              <w:suppressAutoHyphens/>
              <w:overflowPunct w:val="0"/>
              <w:autoSpaceDE w:val="0"/>
              <w:autoSpaceDN w:val="0"/>
              <w:adjustRightInd w:val="0"/>
              <w:spacing w:before="240" w:after="60"/>
              <w:jc w:val="center"/>
              <w:textAlignment w:val="baseline"/>
              <w:rPr>
                <w:rFonts w:cs="Arial"/>
                <w:color w:val="0000FF"/>
              </w:rPr>
            </w:pPr>
            <w:r>
              <w:rPr>
                <w:rFonts w:cs="Arial"/>
                <w:color w:val="0000FF"/>
              </w:rPr>
              <w:t>17 – 05</w:t>
            </w:r>
          </w:p>
        </w:tc>
        <w:tc>
          <w:tcPr>
            <w:tcW w:w="4844" w:type="dxa"/>
          </w:tcPr>
          <w:p w14:paraId="6A5306C9" w14:textId="40B6BBC7" w:rsidR="00EA1453" w:rsidRPr="00EA1453" w:rsidRDefault="002813E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r>
              <w:rPr>
                <w:rFonts w:cs="Arial"/>
                <w:color w:val="0000FF"/>
              </w:rPr>
              <w:t>Completed</w:t>
            </w:r>
          </w:p>
        </w:tc>
        <w:tc>
          <w:tcPr>
            <w:tcW w:w="1091" w:type="dxa"/>
          </w:tcPr>
          <w:p w14:paraId="0E382E0E" w14:textId="62E1AFAB" w:rsidR="00EA1453" w:rsidRPr="00EA1453" w:rsidRDefault="002813E3" w:rsidP="00EA1453">
            <w:pPr>
              <w:widowControl w:val="0"/>
              <w:suppressAutoHyphens/>
              <w:overflowPunct w:val="0"/>
              <w:autoSpaceDE w:val="0"/>
              <w:autoSpaceDN w:val="0"/>
              <w:adjustRightInd w:val="0"/>
              <w:spacing w:before="240" w:after="60"/>
              <w:jc w:val="center"/>
              <w:textAlignment w:val="baseline"/>
              <w:rPr>
                <w:rFonts w:cs="Arial"/>
                <w:color w:val="0000FF"/>
              </w:rPr>
            </w:pPr>
            <w:r>
              <w:rPr>
                <w:rFonts w:cs="Arial"/>
                <w:color w:val="0000FF"/>
              </w:rPr>
              <w:t>3.5.17</w:t>
            </w:r>
          </w:p>
        </w:tc>
      </w:tr>
      <w:tr w:rsidR="00EA1453" w:rsidRPr="00EA1453" w14:paraId="286A1A13" w14:textId="77777777" w:rsidTr="008F1301">
        <w:trPr>
          <w:cantSplit/>
          <w:tblHeader/>
        </w:trPr>
        <w:tc>
          <w:tcPr>
            <w:tcW w:w="1978" w:type="dxa"/>
          </w:tcPr>
          <w:p w14:paraId="1927311D" w14:textId="1D8FDDD2" w:rsidR="00EA1453" w:rsidRPr="00EA1453"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13" w:name="_17-03/10"/>
            <w:bookmarkEnd w:id="13"/>
            <w:r w:rsidRPr="00EA1453">
              <w:rPr>
                <w:rFonts w:ascii="Arial" w:hAnsi="Arial" w:cs="Arial"/>
                <w:b w:val="0"/>
                <w:bCs w:val="0"/>
                <w:color w:val="0000FF"/>
                <w:sz w:val="24"/>
                <w:szCs w:val="24"/>
              </w:rPr>
              <w:t>17-03/10</w:t>
            </w:r>
          </w:p>
        </w:tc>
        <w:tc>
          <w:tcPr>
            <w:tcW w:w="5547" w:type="dxa"/>
          </w:tcPr>
          <w:p w14:paraId="0F93F15E" w14:textId="6E794A5B" w:rsidR="00EA1453" w:rsidRPr="00EA1453" w:rsidRDefault="00EA1453" w:rsidP="00EA1453">
            <w:pPr>
              <w:pStyle w:val="ACAAminutes"/>
              <w:ind w:left="0"/>
              <w:rPr>
                <w:color w:val="0000FF"/>
              </w:rPr>
            </w:pPr>
            <w:r w:rsidRPr="00EA1453">
              <w:rPr>
                <w:color w:val="0000FF"/>
              </w:rPr>
              <w:t>Develop a list of potential organisations that ACAA can become members with.</w:t>
            </w:r>
          </w:p>
        </w:tc>
        <w:tc>
          <w:tcPr>
            <w:tcW w:w="1390" w:type="dxa"/>
          </w:tcPr>
          <w:p w14:paraId="399F4FBB" w14:textId="77777777" w:rsidR="00EA1453" w:rsidRPr="00EA1453"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2FC295B2" w14:textId="77777777" w:rsidR="00EA1453" w:rsidRPr="00EA1453"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56F5A28F" w14:textId="77777777" w:rsidR="00EA1453" w:rsidRPr="00EA1453"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EA1453" w14:paraId="4AB96F10" w14:textId="77777777" w:rsidTr="008F1301">
        <w:trPr>
          <w:cantSplit/>
          <w:tblHeader/>
        </w:trPr>
        <w:tc>
          <w:tcPr>
            <w:tcW w:w="1978" w:type="dxa"/>
          </w:tcPr>
          <w:p w14:paraId="76C3B5E5" w14:textId="488F57A9" w:rsidR="00EA1453" w:rsidRPr="00EA1453"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14" w:name="_17-03/11"/>
            <w:bookmarkStart w:id="15" w:name="_17-03/12"/>
            <w:bookmarkEnd w:id="14"/>
            <w:bookmarkEnd w:id="15"/>
            <w:r w:rsidRPr="00EA1453">
              <w:rPr>
                <w:rFonts w:ascii="Arial" w:hAnsi="Arial" w:cs="Arial"/>
                <w:b w:val="0"/>
                <w:bCs w:val="0"/>
                <w:color w:val="0000FF"/>
                <w:sz w:val="24"/>
                <w:szCs w:val="24"/>
              </w:rPr>
              <w:t>17-03/12</w:t>
            </w:r>
          </w:p>
        </w:tc>
        <w:tc>
          <w:tcPr>
            <w:tcW w:w="5547" w:type="dxa"/>
          </w:tcPr>
          <w:p w14:paraId="4D25FF49" w14:textId="74084E27" w:rsidR="00EA1453" w:rsidRPr="00EA1453" w:rsidRDefault="00EA1453" w:rsidP="00EA1453">
            <w:pPr>
              <w:pStyle w:val="ACAAminutes"/>
              <w:ind w:left="0"/>
              <w:rPr>
                <w:color w:val="0000FF"/>
              </w:rPr>
            </w:pPr>
            <w:r w:rsidRPr="00EA1453">
              <w:rPr>
                <w:color w:val="0000FF"/>
              </w:rPr>
              <w:t xml:space="preserve">Farah Madon to send Bryce Tolliday the list of NSW network members so that Iceberg can send out a link to the conference. </w:t>
            </w:r>
          </w:p>
          <w:p w14:paraId="7DAB1557" w14:textId="77777777" w:rsidR="00EA1453" w:rsidRPr="00EA1453" w:rsidRDefault="00EA1453" w:rsidP="00EA1453"/>
        </w:tc>
        <w:tc>
          <w:tcPr>
            <w:tcW w:w="1390" w:type="dxa"/>
          </w:tcPr>
          <w:p w14:paraId="45BF7F57" w14:textId="10C12A2B" w:rsidR="00EA1453" w:rsidRPr="00EA1453" w:rsidRDefault="002813E3" w:rsidP="00EA1453">
            <w:pPr>
              <w:widowControl w:val="0"/>
              <w:suppressAutoHyphens/>
              <w:overflowPunct w:val="0"/>
              <w:autoSpaceDE w:val="0"/>
              <w:autoSpaceDN w:val="0"/>
              <w:adjustRightInd w:val="0"/>
              <w:spacing w:before="240" w:after="60"/>
              <w:jc w:val="center"/>
              <w:textAlignment w:val="baseline"/>
              <w:rPr>
                <w:rFonts w:cs="Arial"/>
                <w:color w:val="0000FF"/>
              </w:rPr>
            </w:pPr>
            <w:r>
              <w:rPr>
                <w:rFonts w:cs="Arial"/>
                <w:color w:val="0000FF"/>
              </w:rPr>
              <w:t>17 – 05</w:t>
            </w:r>
          </w:p>
        </w:tc>
        <w:tc>
          <w:tcPr>
            <w:tcW w:w="4844" w:type="dxa"/>
          </w:tcPr>
          <w:p w14:paraId="5E85150E" w14:textId="7411EA4C" w:rsidR="00EA1453" w:rsidRPr="00EA1453" w:rsidRDefault="002813E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r>
              <w:rPr>
                <w:rFonts w:cs="Arial"/>
                <w:color w:val="0000FF"/>
              </w:rPr>
              <w:t>Delete</w:t>
            </w:r>
          </w:p>
        </w:tc>
        <w:tc>
          <w:tcPr>
            <w:tcW w:w="1091" w:type="dxa"/>
          </w:tcPr>
          <w:p w14:paraId="32859BDE" w14:textId="3CBDC348" w:rsidR="00EA1453" w:rsidRPr="00EA1453" w:rsidRDefault="002813E3" w:rsidP="00EA1453">
            <w:pPr>
              <w:widowControl w:val="0"/>
              <w:suppressAutoHyphens/>
              <w:overflowPunct w:val="0"/>
              <w:autoSpaceDE w:val="0"/>
              <w:autoSpaceDN w:val="0"/>
              <w:adjustRightInd w:val="0"/>
              <w:spacing w:before="240" w:after="60"/>
              <w:jc w:val="center"/>
              <w:textAlignment w:val="baseline"/>
              <w:rPr>
                <w:rFonts w:cs="Arial"/>
                <w:color w:val="0000FF"/>
              </w:rPr>
            </w:pPr>
            <w:r>
              <w:rPr>
                <w:rFonts w:cs="Arial"/>
                <w:color w:val="0000FF"/>
              </w:rPr>
              <w:t>3.5.17</w:t>
            </w:r>
          </w:p>
        </w:tc>
      </w:tr>
      <w:tr w:rsidR="00EA1453" w:rsidRPr="00EA1453" w14:paraId="37890CC6" w14:textId="77777777" w:rsidTr="008F1301">
        <w:trPr>
          <w:cantSplit/>
          <w:tblHeader/>
        </w:trPr>
        <w:tc>
          <w:tcPr>
            <w:tcW w:w="1978" w:type="dxa"/>
          </w:tcPr>
          <w:p w14:paraId="46E6835E" w14:textId="367B1BA3" w:rsidR="00EA1453" w:rsidRPr="00EA1453"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16" w:name="_17-03/13"/>
            <w:bookmarkEnd w:id="16"/>
            <w:r w:rsidRPr="00EA1453">
              <w:rPr>
                <w:rFonts w:ascii="Arial" w:hAnsi="Arial" w:cs="Arial"/>
                <w:b w:val="0"/>
                <w:bCs w:val="0"/>
                <w:color w:val="0000FF"/>
                <w:sz w:val="24"/>
                <w:szCs w:val="24"/>
              </w:rPr>
              <w:t>17-03/13</w:t>
            </w:r>
          </w:p>
        </w:tc>
        <w:tc>
          <w:tcPr>
            <w:tcW w:w="5547" w:type="dxa"/>
          </w:tcPr>
          <w:p w14:paraId="144A7CBA" w14:textId="1BF1395B" w:rsidR="00EA1453" w:rsidRPr="00EA1453" w:rsidRDefault="00EA1453" w:rsidP="00EA1453">
            <w:pPr>
              <w:pStyle w:val="ACAAminutes"/>
              <w:ind w:left="0"/>
              <w:rPr>
                <w:color w:val="0000FF"/>
              </w:rPr>
            </w:pPr>
            <w:r w:rsidRPr="00EA1453">
              <w:rPr>
                <w:color w:val="0000FF"/>
              </w:rPr>
              <w:t xml:space="preserve">Terry Osborn to set up an ad with advertising prices for Airwaves. </w:t>
            </w:r>
          </w:p>
        </w:tc>
        <w:tc>
          <w:tcPr>
            <w:tcW w:w="1390" w:type="dxa"/>
          </w:tcPr>
          <w:p w14:paraId="089F9B4E" w14:textId="77777777" w:rsidR="00EA1453" w:rsidRPr="00EA1453"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6E15A77F" w14:textId="77777777" w:rsidR="00EA1453" w:rsidRPr="00EA1453"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4FC79AC3" w14:textId="77777777" w:rsidR="00EA1453" w:rsidRPr="00EA1453"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EA1453" w14:paraId="5AFFFBBD" w14:textId="77777777" w:rsidTr="008F1301">
        <w:trPr>
          <w:cantSplit/>
          <w:tblHeader/>
        </w:trPr>
        <w:tc>
          <w:tcPr>
            <w:tcW w:w="1978" w:type="dxa"/>
          </w:tcPr>
          <w:p w14:paraId="5BBD9C45" w14:textId="306B6A5B" w:rsidR="00EA1453" w:rsidRPr="00EA1453"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17" w:name="_17-03/14"/>
            <w:bookmarkEnd w:id="17"/>
            <w:r w:rsidRPr="00EA1453">
              <w:rPr>
                <w:rFonts w:ascii="Arial" w:hAnsi="Arial" w:cs="Arial"/>
                <w:b w:val="0"/>
                <w:bCs w:val="0"/>
                <w:color w:val="0000FF"/>
                <w:sz w:val="24"/>
                <w:szCs w:val="24"/>
              </w:rPr>
              <w:lastRenderedPageBreak/>
              <w:t>17-03/14</w:t>
            </w:r>
          </w:p>
        </w:tc>
        <w:tc>
          <w:tcPr>
            <w:tcW w:w="5547" w:type="dxa"/>
          </w:tcPr>
          <w:p w14:paraId="1420E214" w14:textId="2261930E" w:rsidR="00EA1453" w:rsidRPr="00EA1453" w:rsidRDefault="00EA1453" w:rsidP="00EA1453">
            <w:pPr>
              <w:pStyle w:val="ACAAminutes"/>
              <w:ind w:left="0"/>
              <w:rPr>
                <w:color w:val="0000FF"/>
              </w:rPr>
            </w:pPr>
            <w:r w:rsidRPr="00EA1453">
              <w:rPr>
                <w:color w:val="0000FF"/>
              </w:rPr>
              <w:t xml:space="preserve">Airwaves needs to be sent out in pdf or html format. </w:t>
            </w:r>
          </w:p>
        </w:tc>
        <w:tc>
          <w:tcPr>
            <w:tcW w:w="1390" w:type="dxa"/>
          </w:tcPr>
          <w:p w14:paraId="4C8DE47E" w14:textId="0F2A8AF3" w:rsidR="00EA1453" w:rsidRPr="00EA1453" w:rsidRDefault="002813E3" w:rsidP="00EA1453">
            <w:pPr>
              <w:widowControl w:val="0"/>
              <w:suppressAutoHyphens/>
              <w:overflowPunct w:val="0"/>
              <w:autoSpaceDE w:val="0"/>
              <w:autoSpaceDN w:val="0"/>
              <w:adjustRightInd w:val="0"/>
              <w:spacing w:before="240" w:after="60"/>
              <w:jc w:val="center"/>
              <w:textAlignment w:val="baseline"/>
              <w:rPr>
                <w:rFonts w:cs="Arial"/>
                <w:color w:val="0000FF"/>
              </w:rPr>
            </w:pPr>
            <w:r>
              <w:rPr>
                <w:rFonts w:cs="Arial"/>
                <w:color w:val="0000FF"/>
              </w:rPr>
              <w:t>17 – 05</w:t>
            </w:r>
          </w:p>
        </w:tc>
        <w:tc>
          <w:tcPr>
            <w:tcW w:w="4844" w:type="dxa"/>
          </w:tcPr>
          <w:p w14:paraId="7A839DB2" w14:textId="643C45E1" w:rsidR="00EA1453" w:rsidRPr="00EA1453" w:rsidRDefault="002813E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r>
              <w:rPr>
                <w:rFonts w:cs="Arial"/>
                <w:color w:val="0000FF"/>
              </w:rPr>
              <w:t>Completed</w:t>
            </w:r>
          </w:p>
        </w:tc>
        <w:tc>
          <w:tcPr>
            <w:tcW w:w="1091" w:type="dxa"/>
          </w:tcPr>
          <w:p w14:paraId="2645B365" w14:textId="64EF6AD4" w:rsidR="00EA1453" w:rsidRPr="00EA1453" w:rsidRDefault="002813E3" w:rsidP="00EA1453">
            <w:pPr>
              <w:widowControl w:val="0"/>
              <w:suppressAutoHyphens/>
              <w:overflowPunct w:val="0"/>
              <w:autoSpaceDE w:val="0"/>
              <w:autoSpaceDN w:val="0"/>
              <w:adjustRightInd w:val="0"/>
              <w:spacing w:before="240" w:after="60"/>
              <w:jc w:val="center"/>
              <w:textAlignment w:val="baseline"/>
              <w:rPr>
                <w:rFonts w:cs="Arial"/>
                <w:color w:val="0000FF"/>
              </w:rPr>
            </w:pPr>
            <w:r>
              <w:rPr>
                <w:rFonts w:cs="Arial"/>
                <w:color w:val="0000FF"/>
              </w:rPr>
              <w:t>3.5.17</w:t>
            </w:r>
          </w:p>
        </w:tc>
      </w:tr>
      <w:tr w:rsidR="00EA1453" w:rsidRPr="00B51938" w14:paraId="4B75C01A" w14:textId="77777777" w:rsidTr="008F1301">
        <w:trPr>
          <w:cantSplit/>
          <w:tblHeader/>
        </w:trPr>
        <w:tc>
          <w:tcPr>
            <w:tcW w:w="1978" w:type="dxa"/>
          </w:tcPr>
          <w:p w14:paraId="512C3C6C" w14:textId="5C8EA9A4" w:rsidR="00EA1453" w:rsidRPr="00135555"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18" w:name="_17-02/01"/>
            <w:bookmarkEnd w:id="18"/>
            <w:r w:rsidRPr="00135555">
              <w:rPr>
                <w:rFonts w:ascii="Arial" w:hAnsi="Arial" w:cs="Arial"/>
                <w:b w:val="0"/>
                <w:bCs w:val="0"/>
                <w:color w:val="0000FF"/>
                <w:sz w:val="24"/>
                <w:szCs w:val="24"/>
              </w:rPr>
              <w:t>17-02/01</w:t>
            </w:r>
          </w:p>
        </w:tc>
        <w:tc>
          <w:tcPr>
            <w:tcW w:w="5547" w:type="dxa"/>
          </w:tcPr>
          <w:p w14:paraId="2916D7EC" w14:textId="375180F2" w:rsidR="00EA1453" w:rsidRPr="00135555" w:rsidRDefault="00EA1453" w:rsidP="00EA1453">
            <w:pPr>
              <w:pStyle w:val="ACAAminutes"/>
              <w:ind w:left="0"/>
              <w:rPr>
                <w:color w:val="0000FF"/>
              </w:rPr>
            </w:pPr>
            <w:r w:rsidRPr="00135555">
              <w:rPr>
                <w:color w:val="0000FF"/>
              </w:rPr>
              <w:t>Secretary to post the Summary of Decisions of the Management Committee on the Members Portal and Airwaves</w:t>
            </w:r>
          </w:p>
        </w:tc>
        <w:tc>
          <w:tcPr>
            <w:tcW w:w="1390" w:type="dxa"/>
          </w:tcPr>
          <w:p w14:paraId="6C6646A8" w14:textId="0DB6121E" w:rsidR="00EA1453" w:rsidRPr="00135555"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2AB197A3" w14:textId="5B2E7653" w:rsidR="00EA1453" w:rsidRPr="00135555"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7A1324C0" w14:textId="278B1286" w:rsidR="00EA1453" w:rsidRPr="00135555"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B51938" w14:paraId="200E6469" w14:textId="77777777" w:rsidTr="008F1301">
        <w:trPr>
          <w:cantSplit/>
          <w:tblHeader/>
        </w:trPr>
        <w:tc>
          <w:tcPr>
            <w:tcW w:w="1978" w:type="dxa"/>
          </w:tcPr>
          <w:p w14:paraId="7203C087" w14:textId="08702B37" w:rsidR="00EA1453" w:rsidRPr="00135555"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19" w:name="_17-02/02"/>
            <w:bookmarkStart w:id="20" w:name="_17-02/03"/>
            <w:bookmarkStart w:id="21" w:name="_17-02/04"/>
            <w:bookmarkStart w:id="22" w:name="_17-02/05"/>
            <w:bookmarkStart w:id="23" w:name="_17-02/06"/>
            <w:bookmarkEnd w:id="19"/>
            <w:bookmarkEnd w:id="20"/>
            <w:bookmarkEnd w:id="21"/>
            <w:bookmarkEnd w:id="22"/>
            <w:bookmarkEnd w:id="23"/>
            <w:r w:rsidRPr="00135555">
              <w:rPr>
                <w:rFonts w:ascii="Arial" w:hAnsi="Arial" w:cs="Arial"/>
                <w:b w:val="0"/>
                <w:bCs w:val="0"/>
                <w:color w:val="0000FF"/>
                <w:sz w:val="24"/>
                <w:szCs w:val="24"/>
              </w:rPr>
              <w:t>17-02/06</w:t>
            </w:r>
          </w:p>
        </w:tc>
        <w:tc>
          <w:tcPr>
            <w:tcW w:w="5547" w:type="dxa"/>
          </w:tcPr>
          <w:p w14:paraId="14FDFD59" w14:textId="05BACC7B" w:rsidR="00EA1453" w:rsidRPr="00135555" w:rsidRDefault="00EA1453" w:rsidP="00EA1453">
            <w:pPr>
              <w:pStyle w:val="ACAAminutes"/>
              <w:ind w:left="0"/>
              <w:rPr>
                <w:color w:val="0000FF"/>
              </w:rPr>
            </w:pPr>
            <w:r w:rsidRPr="00135555">
              <w:rPr>
                <w:color w:val="0000FF"/>
              </w:rPr>
              <w:t>Lindsay Perry to contact Penny Galbraith and gather further information in regards to her concerns with member details on the website.  Penny may also be invited to join a working group on the matter.</w:t>
            </w:r>
          </w:p>
        </w:tc>
        <w:tc>
          <w:tcPr>
            <w:tcW w:w="1390" w:type="dxa"/>
          </w:tcPr>
          <w:p w14:paraId="6EECEE03" w14:textId="77777777" w:rsidR="00EA1453" w:rsidRPr="00135555"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1273C927" w14:textId="77777777" w:rsidR="00EA1453" w:rsidRPr="00135555"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7EF88B8C" w14:textId="77777777" w:rsidR="00EA1453" w:rsidRPr="00135555"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B51938" w14:paraId="1F89C45F" w14:textId="77777777" w:rsidTr="005E0A07">
        <w:trPr>
          <w:cantSplit/>
          <w:tblHeader/>
        </w:trPr>
        <w:tc>
          <w:tcPr>
            <w:tcW w:w="1978" w:type="dxa"/>
          </w:tcPr>
          <w:p w14:paraId="6CDFC09D" w14:textId="7C6A0E20" w:rsidR="00EA1453" w:rsidRPr="00B51938"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24" w:name="_17-01/01"/>
            <w:bookmarkStart w:id="25" w:name="_17-01/02"/>
            <w:bookmarkStart w:id="26" w:name="_17-01/03"/>
            <w:bookmarkStart w:id="27" w:name="_17-01/04"/>
            <w:bookmarkStart w:id="28" w:name="_17-01/05"/>
            <w:bookmarkStart w:id="29" w:name="_17-01/06"/>
            <w:bookmarkEnd w:id="24"/>
            <w:bookmarkEnd w:id="25"/>
            <w:bookmarkEnd w:id="26"/>
            <w:bookmarkEnd w:id="27"/>
            <w:bookmarkEnd w:id="28"/>
            <w:bookmarkEnd w:id="29"/>
            <w:r>
              <w:rPr>
                <w:rFonts w:ascii="Arial" w:hAnsi="Arial" w:cs="Arial"/>
                <w:b w:val="0"/>
                <w:bCs w:val="0"/>
                <w:color w:val="0000FF"/>
                <w:sz w:val="24"/>
                <w:szCs w:val="24"/>
              </w:rPr>
              <w:t>17-01/06</w:t>
            </w:r>
          </w:p>
        </w:tc>
        <w:tc>
          <w:tcPr>
            <w:tcW w:w="5547" w:type="dxa"/>
          </w:tcPr>
          <w:p w14:paraId="5EED4523" w14:textId="79494452" w:rsidR="00EA1453" w:rsidRPr="00B51938" w:rsidRDefault="00EA1453" w:rsidP="00EA1453">
            <w:pPr>
              <w:pStyle w:val="ACAAminutes"/>
              <w:ind w:left="0"/>
              <w:rPr>
                <w:color w:val="0000FF"/>
              </w:rPr>
            </w:pPr>
            <w:r w:rsidRPr="00E37B90">
              <w:rPr>
                <w:color w:val="0000FF"/>
              </w:rPr>
              <w:t>Secretary to contact Nikki Jackson to discuss the intended use of a specific Queensland Network Facebook site. With a preference for a Queensland Network Group to be established within the existing ACAA Facebook site</w:t>
            </w:r>
          </w:p>
        </w:tc>
        <w:tc>
          <w:tcPr>
            <w:tcW w:w="1390" w:type="dxa"/>
          </w:tcPr>
          <w:p w14:paraId="4F824487" w14:textId="77777777" w:rsidR="00EA1453" w:rsidRPr="00B51938"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538BCFB3" w14:textId="77777777" w:rsidR="00EA1453" w:rsidRPr="00B51938"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35ABEC01" w14:textId="77777777" w:rsidR="00EA1453" w:rsidRPr="00B51938"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B51938" w14:paraId="0EDFEEE1" w14:textId="77777777" w:rsidTr="005E0A07">
        <w:trPr>
          <w:cantSplit/>
          <w:tblHeader/>
        </w:trPr>
        <w:tc>
          <w:tcPr>
            <w:tcW w:w="1978" w:type="dxa"/>
          </w:tcPr>
          <w:p w14:paraId="70FEBE37" w14:textId="3B7F7D19" w:rsidR="00EA1453" w:rsidRPr="00B51938"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30" w:name="_17-01/07"/>
            <w:bookmarkStart w:id="31" w:name="_17-01/08"/>
            <w:bookmarkEnd w:id="30"/>
            <w:bookmarkEnd w:id="31"/>
            <w:r>
              <w:rPr>
                <w:rFonts w:ascii="Arial" w:hAnsi="Arial" w:cs="Arial"/>
                <w:b w:val="0"/>
                <w:bCs w:val="0"/>
                <w:color w:val="0000FF"/>
                <w:sz w:val="24"/>
                <w:szCs w:val="24"/>
              </w:rPr>
              <w:t>17-01/08</w:t>
            </w:r>
          </w:p>
        </w:tc>
        <w:tc>
          <w:tcPr>
            <w:tcW w:w="5547" w:type="dxa"/>
          </w:tcPr>
          <w:p w14:paraId="77D4266F" w14:textId="3478B5E5" w:rsidR="00EA1453" w:rsidRPr="00B51938" w:rsidRDefault="00EA1453" w:rsidP="00EA1453">
            <w:pPr>
              <w:pStyle w:val="ACAAminutes"/>
              <w:ind w:left="0"/>
              <w:rPr>
                <w:color w:val="0000FF"/>
              </w:rPr>
            </w:pPr>
            <w:r w:rsidRPr="0051599D">
              <w:rPr>
                <w:color w:val="0000FF"/>
              </w:rPr>
              <w:t>Mark Relf to forward to the committee the paper on Testing door frames/handles using a screen based assessment on an iPad</w:t>
            </w:r>
          </w:p>
        </w:tc>
        <w:tc>
          <w:tcPr>
            <w:tcW w:w="1390" w:type="dxa"/>
          </w:tcPr>
          <w:p w14:paraId="20D3643E" w14:textId="77777777" w:rsidR="00EA1453" w:rsidRPr="00B51938"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68B951FF" w14:textId="77777777" w:rsidR="00EA1453" w:rsidRPr="00B51938"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288B9BAC" w14:textId="77777777" w:rsidR="00EA1453" w:rsidRPr="00B51938"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B51938" w14:paraId="39159BDF" w14:textId="77777777" w:rsidTr="005E0A07">
        <w:trPr>
          <w:cantSplit/>
          <w:tblHeader/>
        </w:trPr>
        <w:tc>
          <w:tcPr>
            <w:tcW w:w="1978" w:type="dxa"/>
          </w:tcPr>
          <w:p w14:paraId="71EB5074" w14:textId="28BF52CC" w:rsidR="00EA1453" w:rsidRPr="00B51938"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32" w:name="_17-01/09"/>
            <w:bookmarkStart w:id="33" w:name="_17-01/10"/>
            <w:bookmarkEnd w:id="32"/>
            <w:bookmarkEnd w:id="33"/>
            <w:r>
              <w:rPr>
                <w:rFonts w:ascii="Arial" w:hAnsi="Arial" w:cs="Arial"/>
                <w:b w:val="0"/>
                <w:bCs w:val="0"/>
                <w:color w:val="0000FF"/>
                <w:sz w:val="24"/>
                <w:szCs w:val="24"/>
              </w:rPr>
              <w:t>17-01/10</w:t>
            </w:r>
          </w:p>
        </w:tc>
        <w:tc>
          <w:tcPr>
            <w:tcW w:w="5547" w:type="dxa"/>
          </w:tcPr>
          <w:p w14:paraId="6B7A5C63" w14:textId="0D099B92" w:rsidR="00EA1453" w:rsidRPr="00B51938" w:rsidRDefault="00EA1453" w:rsidP="00EA1453">
            <w:pPr>
              <w:pStyle w:val="ACAAminutes"/>
              <w:ind w:left="0"/>
              <w:rPr>
                <w:color w:val="0000FF"/>
              </w:rPr>
            </w:pPr>
            <w:r w:rsidRPr="008516BE">
              <w:rPr>
                <w:color w:val="0000FF"/>
              </w:rPr>
              <w:t>Terry Osborn to prepare draft version of minutes from AGM for Mark Relf to finalise</w:t>
            </w:r>
          </w:p>
        </w:tc>
        <w:tc>
          <w:tcPr>
            <w:tcW w:w="1390" w:type="dxa"/>
          </w:tcPr>
          <w:p w14:paraId="503731AF" w14:textId="77777777" w:rsidR="00EA1453" w:rsidRPr="00B51938"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7079D9D1" w14:textId="77777777" w:rsidR="00EA1453" w:rsidRPr="00B51938"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0DA61F90" w14:textId="77777777" w:rsidR="00EA1453" w:rsidRPr="00B51938"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DA74A8" w14:paraId="54252DCE" w14:textId="77777777" w:rsidTr="00607EC3">
        <w:trPr>
          <w:cantSplit/>
          <w:tblHeader/>
        </w:trPr>
        <w:tc>
          <w:tcPr>
            <w:tcW w:w="1978" w:type="dxa"/>
          </w:tcPr>
          <w:p w14:paraId="4924AEC5" w14:textId="4099088A" w:rsidR="00EA1453" w:rsidRPr="00DA74A8"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34" w:name="_16-11/01"/>
            <w:bookmarkStart w:id="35" w:name="_16-11/02_1"/>
            <w:bookmarkStart w:id="36" w:name="_16-11/02"/>
            <w:bookmarkStart w:id="37" w:name="_16-11/03"/>
            <w:bookmarkStart w:id="38" w:name="_16-10/01"/>
            <w:bookmarkStart w:id="39" w:name="_16-10/02"/>
            <w:bookmarkStart w:id="40" w:name="_16-10/03"/>
            <w:bookmarkStart w:id="41" w:name="_16-09/01"/>
            <w:bookmarkStart w:id="42" w:name="_16-09/02"/>
            <w:bookmarkEnd w:id="34"/>
            <w:bookmarkEnd w:id="35"/>
            <w:bookmarkEnd w:id="36"/>
            <w:bookmarkEnd w:id="37"/>
            <w:bookmarkEnd w:id="38"/>
            <w:bookmarkEnd w:id="39"/>
            <w:bookmarkEnd w:id="40"/>
            <w:bookmarkEnd w:id="41"/>
            <w:bookmarkEnd w:id="42"/>
            <w:r w:rsidRPr="00DA74A8">
              <w:rPr>
                <w:rFonts w:ascii="Arial" w:hAnsi="Arial" w:cs="Arial"/>
                <w:b w:val="0"/>
                <w:bCs w:val="0"/>
                <w:color w:val="0000FF"/>
                <w:sz w:val="24"/>
                <w:szCs w:val="24"/>
              </w:rPr>
              <w:t>16-09/02</w:t>
            </w:r>
          </w:p>
        </w:tc>
        <w:tc>
          <w:tcPr>
            <w:tcW w:w="5547" w:type="dxa"/>
          </w:tcPr>
          <w:p w14:paraId="1F51A8BD" w14:textId="3C7020E4" w:rsidR="00EA1453" w:rsidRPr="00DA74A8" w:rsidRDefault="00EA1453" w:rsidP="00EA1453">
            <w:pPr>
              <w:pStyle w:val="ACAAminutes"/>
              <w:ind w:left="0"/>
              <w:rPr>
                <w:color w:val="0000FF"/>
              </w:rPr>
            </w:pPr>
            <w:r w:rsidRPr="00DA74A8">
              <w:rPr>
                <w:color w:val="0000FF"/>
              </w:rPr>
              <w:t>Terry Osborn to advise Lucas Wheeler that ACAA will advertise in the IATA publication</w:t>
            </w:r>
          </w:p>
        </w:tc>
        <w:tc>
          <w:tcPr>
            <w:tcW w:w="1390" w:type="dxa"/>
          </w:tcPr>
          <w:p w14:paraId="1AC32717" w14:textId="504A2C15" w:rsidR="00EA1453" w:rsidRPr="00DA74A8"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r w:rsidRPr="00DA74A8">
              <w:rPr>
                <w:rFonts w:cs="Arial"/>
                <w:color w:val="0000FF"/>
              </w:rPr>
              <w:t>16 - 10</w:t>
            </w:r>
          </w:p>
        </w:tc>
        <w:tc>
          <w:tcPr>
            <w:tcW w:w="4844" w:type="dxa"/>
          </w:tcPr>
          <w:p w14:paraId="4BBF5B52" w14:textId="08AB2CBB" w:rsidR="00EA1453" w:rsidRPr="00DA74A8"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r w:rsidRPr="00DA74A8">
              <w:rPr>
                <w:rFonts w:cs="Arial"/>
                <w:color w:val="0000FF"/>
              </w:rPr>
              <w:t>Lucas Wheeler advised of ACAAs decision to advertise, artwork currently being prepared.</w:t>
            </w:r>
          </w:p>
        </w:tc>
        <w:tc>
          <w:tcPr>
            <w:tcW w:w="1091" w:type="dxa"/>
          </w:tcPr>
          <w:p w14:paraId="071F3AF3" w14:textId="77777777" w:rsidR="00EA1453" w:rsidRPr="00DA74A8"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50134E" w14:paraId="73E0C805" w14:textId="77777777" w:rsidTr="00607EC3">
        <w:trPr>
          <w:cantSplit/>
          <w:tblHeader/>
        </w:trPr>
        <w:tc>
          <w:tcPr>
            <w:tcW w:w="1978" w:type="dxa"/>
          </w:tcPr>
          <w:p w14:paraId="07A4E788" w14:textId="0FA19C58" w:rsidR="00EA1453" w:rsidRPr="0050134E"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43" w:name="_16-09/03"/>
            <w:bookmarkStart w:id="44" w:name="_16-09/04"/>
            <w:bookmarkStart w:id="45" w:name="_16-08/01"/>
            <w:bookmarkStart w:id="46" w:name="_16-08/02"/>
            <w:bookmarkStart w:id="47" w:name="_16-08/03"/>
            <w:bookmarkStart w:id="48" w:name="_16-08/04"/>
            <w:bookmarkStart w:id="49" w:name="_16-07/01"/>
            <w:bookmarkStart w:id="50" w:name="_16-07/02"/>
            <w:bookmarkStart w:id="51" w:name="_16-07/03"/>
            <w:bookmarkStart w:id="52" w:name="_16-07/04"/>
            <w:bookmarkStart w:id="53" w:name="_16-07/05"/>
            <w:bookmarkStart w:id="54" w:name="_16-07/06"/>
            <w:bookmarkStart w:id="55" w:name="_16-07/07"/>
            <w:bookmarkStart w:id="56" w:name="_16-07/08"/>
            <w:bookmarkStart w:id="57" w:name="_16_–_07/09"/>
            <w:bookmarkStart w:id="58" w:name="_16-06/01"/>
            <w:bookmarkStart w:id="59" w:name="_16-06/02"/>
            <w:bookmarkStart w:id="60" w:name="_16-06/03"/>
            <w:bookmarkStart w:id="61" w:name="_16-06/04"/>
            <w:bookmarkStart w:id="62" w:name="_16-06/05"/>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50134E">
              <w:rPr>
                <w:rFonts w:ascii="Arial" w:hAnsi="Arial" w:cs="Arial"/>
                <w:b w:val="0"/>
                <w:bCs w:val="0"/>
                <w:color w:val="0000FF"/>
                <w:sz w:val="24"/>
                <w:szCs w:val="24"/>
              </w:rPr>
              <w:t>16-06/05</w:t>
            </w:r>
          </w:p>
        </w:tc>
        <w:tc>
          <w:tcPr>
            <w:tcW w:w="5547" w:type="dxa"/>
          </w:tcPr>
          <w:p w14:paraId="5C5309D9" w14:textId="5750BF22" w:rsidR="00EA1453" w:rsidRPr="0050134E" w:rsidRDefault="00EA1453" w:rsidP="00EA1453">
            <w:pPr>
              <w:pStyle w:val="ACAAminutes"/>
              <w:ind w:left="0"/>
              <w:rPr>
                <w:color w:val="0000FF"/>
              </w:rPr>
            </w:pPr>
            <w:r w:rsidRPr="0050134E">
              <w:rPr>
                <w:color w:val="0000FF"/>
              </w:rPr>
              <w:t>Bryce Tolliday to contact Marketing firms and get an idea as to cost for developing marketing blurb.</w:t>
            </w:r>
          </w:p>
        </w:tc>
        <w:tc>
          <w:tcPr>
            <w:tcW w:w="1390" w:type="dxa"/>
          </w:tcPr>
          <w:p w14:paraId="78ADA192" w14:textId="77777777" w:rsidR="00EA1453" w:rsidRPr="0050134E"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381C52C7" w14:textId="77777777" w:rsidR="00EA1453" w:rsidRPr="0050134E"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31A07622" w14:textId="77777777" w:rsidR="00EA1453" w:rsidRPr="0050134E"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50134E" w14:paraId="7A2F3390" w14:textId="77777777" w:rsidTr="00607EC3">
        <w:trPr>
          <w:cantSplit/>
          <w:tblHeader/>
        </w:trPr>
        <w:tc>
          <w:tcPr>
            <w:tcW w:w="1978" w:type="dxa"/>
          </w:tcPr>
          <w:p w14:paraId="11666793" w14:textId="1EAD084D" w:rsidR="00EA1453" w:rsidRPr="0050134E"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63" w:name="_16-06/06"/>
            <w:bookmarkEnd w:id="63"/>
            <w:r w:rsidRPr="0050134E">
              <w:rPr>
                <w:rFonts w:ascii="Arial" w:hAnsi="Arial" w:cs="Arial"/>
                <w:b w:val="0"/>
                <w:bCs w:val="0"/>
                <w:color w:val="0000FF"/>
                <w:sz w:val="24"/>
                <w:szCs w:val="24"/>
              </w:rPr>
              <w:t>16-06/06</w:t>
            </w:r>
          </w:p>
        </w:tc>
        <w:tc>
          <w:tcPr>
            <w:tcW w:w="5547" w:type="dxa"/>
          </w:tcPr>
          <w:p w14:paraId="20A01A57" w14:textId="38438951" w:rsidR="00EA1453" w:rsidRPr="0050134E" w:rsidRDefault="00EA1453" w:rsidP="00EA1453">
            <w:pPr>
              <w:pStyle w:val="ACAAminutes"/>
              <w:ind w:left="0"/>
              <w:rPr>
                <w:color w:val="0000FF"/>
              </w:rPr>
            </w:pPr>
            <w:r>
              <w:rPr>
                <w:color w:val="0000FF"/>
              </w:rPr>
              <w:t>Farah Madon</w:t>
            </w:r>
            <w:r w:rsidRPr="0050134E">
              <w:rPr>
                <w:color w:val="0000FF"/>
              </w:rPr>
              <w:t xml:space="preserve"> to investigate possible publications for advertising. </w:t>
            </w:r>
          </w:p>
        </w:tc>
        <w:tc>
          <w:tcPr>
            <w:tcW w:w="1390" w:type="dxa"/>
          </w:tcPr>
          <w:p w14:paraId="391F4E54" w14:textId="77777777" w:rsidR="00EA1453" w:rsidRPr="0050134E"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010CB460" w14:textId="77777777" w:rsidR="00EA1453" w:rsidRPr="0050134E"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5F7081C4" w14:textId="77777777" w:rsidR="00EA1453" w:rsidRPr="0050134E"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50134E" w14:paraId="49413811" w14:textId="77777777" w:rsidTr="00607EC3">
        <w:trPr>
          <w:cantSplit/>
          <w:tblHeader/>
        </w:trPr>
        <w:tc>
          <w:tcPr>
            <w:tcW w:w="1978" w:type="dxa"/>
          </w:tcPr>
          <w:p w14:paraId="78B51B44" w14:textId="5D83D619" w:rsidR="00EA1453" w:rsidRPr="0050134E"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64" w:name="_16-06/07"/>
            <w:bookmarkStart w:id="65" w:name="_16-06/08"/>
            <w:bookmarkEnd w:id="64"/>
            <w:bookmarkEnd w:id="65"/>
            <w:r w:rsidRPr="0050134E">
              <w:rPr>
                <w:rFonts w:ascii="Arial" w:hAnsi="Arial" w:cs="Arial"/>
                <w:b w:val="0"/>
                <w:bCs w:val="0"/>
                <w:color w:val="0000FF"/>
                <w:sz w:val="24"/>
                <w:szCs w:val="24"/>
              </w:rPr>
              <w:t>16-06/08</w:t>
            </w:r>
          </w:p>
        </w:tc>
        <w:tc>
          <w:tcPr>
            <w:tcW w:w="5547" w:type="dxa"/>
          </w:tcPr>
          <w:p w14:paraId="56E407EC" w14:textId="60502D7B" w:rsidR="00EA1453" w:rsidRPr="0050134E" w:rsidRDefault="00EA1453" w:rsidP="00EA1453">
            <w:pPr>
              <w:pStyle w:val="ACAAminutes"/>
              <w:ind w:left="0"/>
              <w:rPr>
                <w:color w:val="0000FF"/>
              </w:rPr>
            </w:pPr>
            <w:r w:rsidRPr="0050134E">
              <w:rPr>
                <w:color w:val="0000FF"/>
              </w:rPr>
              <w:t xml:space="preserve">Farah Madon to develop a practice note on the topic of handrails. </w:t>
            </w:r>
          </w:p>
        </w:tc>
        <w:tc>
          <w:tcPr>
            <w:tcW w:w="1390" w:type="dxa"/>
          </w:tcPr>
          <w:p w14:paraId="0510CB45" w14:textId="77777777" w:rsidR="00EA1453" w:rsidRPr="0050134E"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7052C412" w14:textId="77777777" w:rsidR="00EA1453" w:rsidRPr="0050134E"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3238D49C" w14:textId="77777777" w:rsidR="00EA1453" w:rsidRPr="0050134E"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F33C31" w14:paraId="3AA6AD95" w14:textId="77777777" w:rsidTr="00607EC3">
        <w:trPr>
          <w:cantSplit/>
          <w:tblHeader/>
        </w:trPr>
        <w:tc>
          <w:tcPr>
            <w:tcW w:w="1978" w:type="dxa"/>
          </w:tcPr>
          <w:p w14:paraId="2B0A5DA7" w14:textId="0DD3B740" w:rsidR="00EA1453" w:rsidRPr="00F33C31"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66" w:name="_16-06/09"/>
            <w:bookmarkStart w:id="67" w:name="_16-06/10"/>
            <w:bookmarkStart w:id="68" w:name="_16-05/01"/>
            <w:bookmarkStart w:id="69" w:name="_16-05/02"/>
            <w:bookmarkStart w:id="70" w:name="_16-05/03"/>
            <w:bookmarkStart w:id="71" w:name="_16-05/04"/>
            <w:bookmarkStart w:id="72" w:name="_16-05/05"/>
            <w:bookmarkStart w:id="73" w:name="_16-04/01"/>
            <w:bookmarkStart w:id="74" w:name="_16-04/02"/>
            <w:bookmarkEnd w:id="66"/>
            <w:bookmarkEnd w:id="67"/>
            <w:bookmarkEnd w:id="68"/>
            <w:bookmarkEnd w:id="69"/>
            <w:bookmarkEnd w:id="70"/>
            <w:bookmarkEnd w:id="71"/>
            <w:bookmarkEnd w:id="72"/>
            <w:bookmarkEnd w:id="73"/>
            <w:bookmarkEnd w:id="74"/>
            <w:r w:rsidRPr="00F33C31">
              <w:rPr>
                <w:rFonts w:ascii="Arial" w:hAnsi="Arial" w:cs="Arial"/>
                <w:b w:val="0"/>
                <w:bCs w:val="0"/>
                <w:color w:val="0000FF"/>
                <w:sz w:val="24"/>
                <w:szCs w:val="24"/>
              </w:rPr>
              <w:t>16-04/03</w:t>
            </w:r>
          </w:p>
        </w:tc>
        <w:tc>
          <w:tcPr>
            <w:tcW w:w="5547" w:type="dxa"/>
          </w:tcPr>
          <w:p w14:paraId="47B796C6" w14:textId="63F064A5" w:rsidR="00EA1453" w:rsidRPr="00F33C31" w:rsidRDefault="00EA1453" w:rsidP="00EA1453">
            <w:pPr>
              <w:pStyle w:val="ACAAminutes"/>
              <w:ind w:left="0"/>
              <w:rPr>
                <w:color w:val="0000FF"/>
              </w:rPr>
            </w:pPr>
            <w:r w:rsidRPr="00F33C31">
              <w:rPr>
                <w:color w:val="0000FF"/>
              </w:rPr>
              <w:t xml:space="preserve">Terry Osborn to investigate the options of advertising at the Home Modifications Australia National Conference. </w:t>
            </w:r>
          </w:p>
        </w:tc>
        <w:tc>
          <w:tcPr>
            <w:tcW w:w="1390" w:type="dxa"/>
          </w:tcPr>
          <w:p w14:paraId="6920123A" w14:textId="77777777" w:rsidR="00EA1453" w:rsidRPr="00F33C31"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0E683548" w14:textId="77777777" w:rsidR="00EA1453" w:rsidRPr="00F33C31"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4ED0C872" w14:textId="77777777" w:rsidR="00EA1453" w:rsidRPr="00F33C31"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F33C31" w14:paraId="23D40FFA" w14:textId="77777777" w:rsidTr="00607EC3">
        <w:trPr>
          <w:cantSplit/>
          <w:tblHeader/>
        </w:trPr>
        <w:tc>
          <w:tcPr>
            <w:tcW w:w="1978" w:type="dxa"/>
          </w:tcPr>
          <w:p w14:paraId="6C9B0B82" w14:textId="620D7A2B" w:rsidR="00EA1453" w:rsidRPr="00F33C31"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75" w:name="_16-04/04"/>
            <w:bookmarkStart w:id="76" w:name="_16-04/05"/>
            <w:bookmarkStart w:id="77" w:name="_16-04/06"/>
            <w:bookmarkEnd w:id="75"/>
            <w:bookmarkEnd w:id="76"/>
            <w:bookmarkEnd w:id="77"/>
            <w:r w:rsidRPr="00F33C31">
              <w:rPr>
                <w:rFonts w:ascii="Arial" w:hAnsi="Arial" w:cs="Arial"/>
                <w:b w:val="0"/>
                <w:bCs w:val="0"/>
                <w:color w:val="0000FF"/>
                <w:sz w:val="24"/>
                <w:szCs w:val="24"/>
              </w:rPr>
              <w:lastRenderedPageBreak/>
              <w:t>16-04/06</w:t>
            </w:r>
          </w:p>
        </w:tc>
        <w:tc>
          <w:tcPr>
            <w:tcW w:w="5547" w:type="dxa"/>
          </w:tcPr>
          <w:p w14:paraId="13156EAB" w14:textId="156D8EB1" w:rsidR="00EA1453" w:rsidRPr="00F33C31" w:rsidRDefault="00EA1453" w:rsidP="00EA1453">
            <w:pPr>
              <w:pStyle w:val="ACAAminutes"/>
              <w:ind w:left="0"/>
              <w:rPr>
                <w:color w:val="0000FF"/>
              </w:rPr>
            </w:pPr>
            <w:r w:rsidRPr="00F33C31">
              <w:rPr>
                <w:color w:val="0000FF"/>
              </w:rPr>
              <w:t>Bryce Tolliday to contact LHA and invi</w:t>
            </w:r>
            <w:r>
              <w:rPr>
                <w:color w:val="0000FF"/>
              </w:rPr>
              <w:t>te them to submit a letter for A</w:t>
            </w:r>
            <w:r w:rsidRPr="00F33C31">
              <w:rPr>
                <w:color w:val="0000FF"/>
              </w:rPr>
              <w:t>irwaves. Bryce is also to request a list</w:t>
            </w:r>
            <w:r>
              <w:rPr>
                <w:color w:val="0000FF"/>
              </w:rPr>
              <w:t xml:space="preserve"> of major LHA sponsors in each S</w:t>
            </w:r>
            <w:r w:rsidRPr="00F33C31">
              <w:rPr>
                <w:color w:val="0000FF"/>
              </w:rPr>
              <w:t>tate.</w:t>
            </w:r>
          </w:p>
        </w:tc>
        <w:tc>
          <w:tcPr>
            <w:tcW w:w="1390" w:type="dxa"/>
          </w:tcPr>
          <w:p w14:paraId="38435416" w14:textId="19775924" w:rsidR="00EA1453" w:rsidRPr="00F33C31"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09FDB227" w14:textId="77777777" w:rsidR="00EA1453" w:rsidRPr="00F33C31"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64A833B2" w14:textId="77777777" w:rsidR="00EA1453" w:rsidRPr="00F33C31"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411BE2" w14:paraId="129523EA" w14:textId="77777777" w:rsidTr="00607EC3">
        <w:trPr>
          <w:cantSplit/>
          <w:tblHeader/>
        </w:trPr>
        <w:tc>
          <w:tcPr>
            <w:tcW w:w="1978" w:type="dxa"/>
          </w:tcPr>
          <w:p w14:paraId="46298378" w14:textId="06B91B0F" w:rsidR="00EA1453" w:rsidRPr="00411BE2"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78" w:name="_16_–_04/07"/>
            <w:bookmarkStart w:id="79" w:name="_16-03/01"/>
            <w:bookmarkStart w:id="80" w:name="_16-03/02"/>
            <w:bookmarkStart w:id="81" w:name="_16-03/03"/>
            <w:bookmarkStart w:id="82" w:name="_16-03/04"/>
            <w:bookmarkStart w:id="83" w:name="_16-03/05"/>
            <w:bookmarkStart w:id="84" w:name="_16-03/06"/>
            <w:bookmarkStart w:id="85" w:name="_16-03/07"/>
            <w:bookmarkEnd w:id="78"/>
            <w:bookmarkEnd w:id="79"/>
            <w:bookmarkEnd w:id="80"/>
            <w:bookmarkEnd w:id="81"/>
            <w:bookmarkEnd w:id="82"/>
            <w:bookmarkEnd w:id="83"/>
            <w:bookmarkEnd w:id="84"/>
            <w:bookmarkEnd w:id="85"/>
            <w:r w:rsidRPr="00411BE2">
              <w:rPr>
                <w:rFonts w:ascii="Arial" w:hAnsi="Arial" w:cs="Arial"/>
                <w:b w:val="0"/>
                <w:bCs w:val="0"/>
                <w:color w:val="0000FF"/>
                <w:sz w:val="24"/>
                <w:szCs w:val="24"/>
              </w:rPr>
              <w:t>16-03/07</w:t>
            </w:r>
          </w:p>
        </w:tc>
        <w:tc>
          <w:tcPr>
            <w:tcW w:w="5547" w:type="dxa"/>
          </w:tcPr>
          <w:p w14:paraId="41A5658A" w14:textId="3E02FC4D" w:rsidR="00EA1453" w:rsidRPr="00411BE2" w:rsidRDefault="00EA1453" w:rsidP="00EA1453">
            <w:pPr>
              <w:pStyle w:val="ACAAminutes"/>
              <w:ind w:left="0"/>
              <w:rPr>
                <w:color w:val="0000FF"/>
              </w:rPr>
            </w:pPr>
            <w:r w:rsidRPr="00411BE2">
              <w:rPr>
                <w:color w:val="0000FF"/>
              </w:rPr>
              <w:t>Farah Madon &amp; Mark Relf to initiate a review of the complaint and take appropriate steps to contact Murray Mountain to respond to the alleged complaint for breaching the Rules of Conduct</w:t>
            </w:r>
          </w:p>
        </w:tc>
        <w:tc>
          <w:tcPr>
            <w:tcW w:w="1390" w:type="dxa"/>
          </w:tcPr>
          <w:p w14:paraId="01353BE6" w14:textId="1B3AEA01" w:rsidR="00EA1453" w:rsidRPr="00FF107F"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r w:rsidRPr="00FF107F">
              <w:rPr>
                <w:rFonts w:cs="Arial"/>
                <w:b/>
                <w:color w:val="0000FF"/>
              </w:rPr>
              <w:t>16 – 10</w:t>
            </w:r>
          </w:p>
        </w:tc>
        <w:tc>
          <w:tcPr>
            <w:tcW w:w="4844" w:type="dxa"/>
          </w:tcPr>
          <w:p w14:paraId="72479515" w14:textId="470981A3" w:rsidR="00EA1453" w:rsidRPr="00FF107F" w:rsidRDefault="00EA1453" w:rsidP="00EA1453">
            <w:pPr>
              <w:widowControl w:val="0"/>
              <w:tabs>
                <w:tab w:val="left" w:pos="1440"/>
                <w:tab w:val="left" w:pos="6521"/>
              </w:tabs>
              <w:suppressAutoHyphens/>
              <w:overflowPunct w:val="0"/>
              <w:autoSpaceDE w:val="0"/>
              <w:autoSpaceDN w:val="0"/>
              <w:adjustRightInd w:val="0"/>
              <w:textAlignment w:val="baseline"/>
              <w:rPr>
                <w:rFonts w:cs="Arial"/>
                <w:b/>
                <w:color w:val="0000FF"/>
              </w:rPr>
            </w:pPr>
            <w:r w:rsidRPr="00FF107F">
              <w:rPr>
                <w:rFonts w:cs="Arial"/>
                <w:b/>
                <w:color w:val="0000FF"/>
              </w:rPr>
              <w:t>Review now complete. Waiting on Mark Relf to finalise response letters to the complainant &amp; defendant.</w:t>
            </w:r>
          </w:p>
        </w:tc>
        <w:tc>
          <w:tcPr>
            <w:tcW w:w="1091" w:type="dxa"/>
          </w:tcPr>
          <w:p w14:paraId="3F2F3F1D" w14:textId="77777777" w:rsidR="00EA1453" w:rsidRPr="00411BE2"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411BE2" w14:paraId="01A60CCB" w14:textId="77777777" w:rsidTr="00607EC3">
        <w:trPr>
          <w:cantSplit/>
          <w:tblHeader/>
        </w:trPr>
        <w:tc>
          <w:tcPr>
            <w:tcW w:w="1978" w:type="dxa"/>
          </w:tcPr>
          <w:p w14:paraId="7E8F7C74" w14:textId="799994D5" w:rsidR="00EA1453" w:rsidRPr="00411BE2"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86" w:name="_16-03/08"/>
            <w:bookmarkEnd w:id="86"/>
            <w:r w:rsidRPr="00411BE2">
              <w:rPr>
                <w:rFonts w:ascii="Arial" w:hAnsi="Arial" w:cs="Arial"/>
                <w:b w:val="0"/>
                <w:bCs w:val="0"/>
                <w:color w:val="0000FF"/>
                <w:sz w:val="24"/>
                <w:szCs w:val="24"/>
              </w:rPr>
              <w:t>16-03/08</w:t>
            </w:r>
          </w:p>
        </w:tc>
        <w:tc>
          <w:tcPr>
            <w:tcW w:w="5547" w:type="dxa"/>
          </w:tcPr>
          <w:p w14:paraId="61A67409" w14:textId="6B911044" w:rsidR="00EA1453" w:rsidRPr="00411BE2" w:rsidRDefault="00313146" w:rsidP="00EA1453">
            <w:pPr>
              <w:pStyle w:val="ACAAminutes"/>
              <w:ind w:left="0"/>
              <w:rPr>
                <w:color w:val="0000FF"/>
              </w:rPr>
            </w:pPr>
            <w:r>
              <w:rPr>
                <w:color w:val="0000FF"/>
              </w:rPr>
              <w:t>Anita Harrop &amp; Catherine Grant</w:t>
            </w:r>
            <w:r w:rsidR="00EA1453" w:rsidRPr="00411BE2">
              <w:rPr>
                <w:color w:val="0000FF"/>
              </w:rPr>
              <w:t xml:space="preserve"> to review the Rules of Conduct </w:t>
            </w:r>
            <w:r w:rsidR="000F1003">
              <w:rPr>
                <w:color w:val="0000FF"/>
              </w:rPr>
              <w:t xml:space="preserve">and </w:t>
            </w:r>
            <w:r w:rsidR="000F1003" w:rsidRPr="000F1003">
              <w:rPr>
                <w:color w:val="0000FF"/>
              </w:rPr>
              <w:t xml:space="preserve">ACAA Complaints Procedure </w:t>
            </w:r>
            <w:r w:rsidR="00EA1453" w:rsidRPr="00411BE2">
              <w:rPr>
                <w:color w:val="0000FF"/>
              </w:rPr>
              <w:t>to make any recommended amendments</w:t>
            </w:r>
          </w:p>
        </w:tc>
        <w:tc>
          <w:tcPr>
            <w:tcW w:w="1390" w:type="dxa"/>
          </w:tcPr>
          <w:p w14:paraId="49BE6DE3" w14:textId="77777777" w:rsidR="00EA1453" w:rsidRPr="00411BE2"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298A7788" w14:textId="77777777" w:rsidR="00EA1453" w:rsidRPr="00411BE2"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40185C9F" w14:textId="77777777" w:rsidR="00EA1453" w:rsidRPr="00411BE2"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411BE2" w14:paraId="71E04B05" w14:textId="77777777" w:rsidTr="00607EC3">
        <w:trPr>
          <w:cantSplit/>
          <w:tblHeader/>
        </w:trPr>
        <w:tc>
          <w:tcPr>
            <w:tcW w:w="1978" w:type="dxa"/>
          </w:tcPr>
          <w:p w14:paraId="6C8CE42A" w14:textId="661035B6" w:rsidR="00EA1453" w:rsidRPr="00411BE2"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87" w:name="_16-03/09"/>
            <w:bookmarkEnd w:id="87"/>
            <w:r w:rsidRPr="00411BE2">
              <w:rPr>
                <w:rFonts w:ascii="Arial" w:hAnsi="Arial" w:cs="Arial"/>
                <w:b w:val="0"/>
                <w:bCs w:val="0"/>
                <w:color w:val="0000FF"/>
                <w:sz w:val="24"/>
                <w:szCs w:val="24"/>
              </w:rPr>
              <w:t>16-03/09</w:t>
            </w:r>
          </w:p>
        </w:tc>
        <w:tc>
          <w:tcPr>
            <w:tcW w:w="5547" w:type="dxa"/>
          </w:tcPr>
          <w:p w14:paraId="741A120C" w14:textId="2CC9BAF4" w:rsidR="00EA1453" w:rsidRPr="00411BE2" w:rsidRDefault="00EA1453" w:rsidP="00EA1453">
            <w:pPr>
              <w:pStyle w:val="ACAAminutes"/>
              <w:ind w:left="0"/>
              <w:rPr>
                <w:color w:val="0000FF"/>
              </w:rPr>
            </w:pPr>
            <w:r w:rsidRPr="00411BE2">
              <w:rPr>
                <w:color w:val="0000FF"/>
              </w:rPr>
              <w:t>Kellie Millar contact Bruce Bromley requesting proof payment and confirmation of any reuse of airfares &amp; or travel/credit card insurance claims needs to be provided to consider, if 50% reimbursement is justified</w:t>
            </w:r>
          </w:p>
        </w:tc>
        <w:tc>
          <w:tcPr>
            <w:tcW w:w="1390" w:type="dxa"/>
          </w:tcPr>
          <w:p w14:paraId="27333AB1" w14:textId="77777777" w:rsidR="00EA1453" w:rsidRPr="00411BE2"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735F542A" w14:textId="77777777" w:rsidR="00EA1453" w:rsidRPr="00411BE2"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2B2CD47B" w14:textId="77777777" w:rsidR="00EA1453" w:rsidRPr="00411BE2"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411BE2" w14:paraId="1DDDD2E3" w14:textId="77777777" w:rsidTr="00607EC3">
        <w:trPr>
          <w:cantSplit/>
          <w:tblHeader/>
        </w:trPr>
        <w:tc>
          <w:tcPr>
            <w:tcW w:w="1978" w:type="dxa"/>
          </w:tcPr>
          <w:p w14:paraId="2DC18224" w14:textId="15F427E7" w:rsidR="00EA1453" w:rsidRPr="00411BE2"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88" w:name="_16-03/10"/>
            <w:bookmarkStart w:id="89" w:name="_16-03/11"/>
            <w:bookmarkStart w:id="90" w:name="_16-03/12"/>
            <w:bookmarkStart w:id="91" w:name="_16-03/13"/>
            <w:bookmarkStart w:id="92" w:name="_16-03/14"/>
            <w:bookmarkEnd w:id="88"/>
            <w:bookmarkEnd w:id="89"/>
            <w:bookmarkEnd w:id="90"/>
            <w:bookmarkEnd w:id="91"/>
            <w:bookmarkEnd w:id="92"/>
            <w:r w:rsidRPr="00411BE2">
              <w:rPr>
                <w:rFonts w:ascii="Arial" w:hAnsi="Arial" w:cs="Arial"/>
                <w:b w:val="0"/>
                <w:bCs w:val="0"/>
                <w:color w:val="0000FF"/>
                <w:sz w:val="24"/>
                <w:szCs w:val="24"/>
              </w:rPr>
              <w:t>16-03/14</w:t>
            </w:r>
          </w:p>
        </w:tc>
        <w:tc>
          <w:tcPr>
            <w:tcW w:w="5547" w:type="dxa"/>
          </w:tcPr>
          <w:p w14:paraId="73AA58B2" w14:textId="21885CE6" w:rsidR="00EA1453" w:rsidRPr="00411BE2" w:rsidRDefault="00EA1453" w:rsidP="00EA1453">
            <w:pPr>
              <w:pStyle w:val="ACAAminutes"/>
              <w:ind w:left="0"/>
              <w:rPr>
                <w:color w:val="0000FF"/>
              </w:rPr>
            </w:pPr>
            <w:r w:rsidRPr="00411BE2">
              <w:rPr>
                <w:color w:val="0000FF"/>
              </w:rPr>
              <w:t>Bryce Tolliday to draft a brief to define ACAAs requirements to record/film State/Territory Access Consultant Network CPD events</w:t>
            </w:r>
          </w:p>
        </w:tc>
        <w:tc>
          <w:tcPr>
            <w:tcW w:w="1390" w:type="dxa"/>
          </w:tcPr>
          <w:p w14:paraId="691998A7" w14:textId="77777777" w:rsidR="00EA1453" w:rsidRPr="00411BE2"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16021F67" w14:textId="77777777" w:rsidR="00EA1453" w:rsidRPr="00411BE2"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6A7B7900" w14:textId="77777777" w:rsidR="00EA1453" w:rsidRPr="00411BE2"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411BE2" w14:paraId="0EA15375" w14:textId="77777777" w:rsidTr="00607EC3">
        <w:trPr>
          <w:cantSplit/>
          <w:tblHeader/>
        </w:trPr>
        <w:tc>
          <w:tcPr>
            <w:tcW w:w="1978" w:type="dxa"/>
          </w:tcPr>
          <w:p w14:paraId="61F018CB" w14:textId="1E706C24" w:rsidR="00EA1453" w:rsidRPr="00411BE2"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93" w:name="_16-03/15"/>
            <w:bookmarkEnd w:id="93"/>
            <w:r w:rsidRPr="00411BE2">
              <w:rPr>
                <w:rFonts w:ascii="Arial" w:hAnsi="Arial" w:cs="Arial"/>
                <w:b w:val="0"/>
                <w:bCs w:val="0"/>
                <w:color w:val="0000FF"/>
                <w:sz w:val="24"/>
                <w:szCs w:val="24"/>
              </w:rPr>
              <w:t>16-03/15</w:t>
            </w:r>
          </w:p>
        </w:tc>
        <w:tc>
          <w:tcPr>
            <w:tcW w:w="5547" w:type="dxa"/>
          </w:tcPr>
          <w:p w14:paraId="52F404C7" w14:textId="5319D6F2" w:rsidR="00EA1453" w:rsidRPr="00411BE2" w:rsidRDefault="00EA1453" w:rsidP="00EA1453">
            <w:pPr>
              <w:pStyle w:val="ACAAminutes"/>
              <w:ind w:left="0"/>
              <w:rPr>
                <w:color w:val="0000FF"/>
              </w:rPr>
            </w:pPr>
            <w:r w:rsidRPr="00411BE2">
              <w:rPr>
                <w:color w:val="0000FF"/>
              </w:rPr>
              <w:t>Bryce Tolliday proceeds with planning for the 2017 ACAA Conference hosted by Queensland</w:t>
            </w:r>
          </w:p>
        </w:tc>
        <w:tc>
          <w:tcPr>
            <w:tcW w:w="1390" w:type="dxa"/>
          </w:tcPr>
          <w:p w14:paraId="766828BF" w14:textId="77777777" w:rsidR="00EA1453" w:rsidRPr="00411BE2"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14F01B27" w14:textId="77777777" w:rsidR="00EA1453" w:rsidRPr="00411BE2"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5A4E7312" w14:textId="77777777" w:rsidR="00EA1453" w:rsidRPr="00411BE2"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91013E" w14:paraId="1A702DB5" w14:textId="77777777" w:rsidTr="00607EC3">
        <w:trPr>
          <w:cantSplit/>
          <w:tblHeader/>
        </w:trPr>
        <w:tc>
          <w:tcPr>
            <w:tcW w:w="1978" w:type="dxa"/>
          </w:tcPr>
          <w:p w14:paraId="661DBD05" w14:textId="77777777" w:rsidR="00EA1453" w:rsidRPr="0091013E"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94" w:name="_16-03/16"/>
            <w:bookmarkStart w:id="95" w:name="_16-03/17"/>
            <w:bookmarkStart w:id="96" w:name="_16-03/18"/>
            <w:bookmarkStart w:id="97" w:name="_16-03/19"/>
            <w:bookmarkStart w:id="98" w:name="_16-03/20"/>
            <w:bookmarkStart w:id="99" w:name="_16_–_02/01"/>
            <w:bookmarkStart w:id="100" w:name="_16_–_02/02"/>
            <w:bookmarkStart w:id="101" w:name="_16_–_02/03"/>
            <w:bookmarkStart w:id="102" w:name="_16_–_02/04"/>
            <w:bookmarkStart w:id="103" w:name="_16_–_02/05"/>
            <w:bookmarkStart w:id="104" w:name="_16_–_02/06"/>
            <w:bookmarkStart w:id="105" w:name="_16_–_02/07"/>
            <w:bookmarkStart w:id="106" w:name="_16_–_01/01"/>
            <w:bookmarkStart w:id="107" w:name="_16_–_01/02"/>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91013E">
              <w:rPr>
                <w:rFonts w:ascii="Arial" w:hAnsi="Arial" w:cs="Arial"/>
                <w:b w:val="0"/>
                <w:bCs w:val="0"/>
                <w:color w:val="0000FF"/>
                <w:sz w:val="24"/>
                <w:szCs w:val="24"/>
              </w:rPr>
              <w:t>16 – 01/02</w:t>
            </w:r>
          </w:p>
        </w:tc>
        <w:tc>
          <w:tcPr>
            <w:tcW w:w="5547" w:type="dxa"/>
          </w:tcPr>
          <w:p w14:paraId="1DE94AC0" w14:textId="442750F9" w:rsidR="00EA1453" w:rsidRPr="0091013E" w:rsidRDefault="00EA1453" w:rsidP="00EA1453">
            <w:pPr>
              <w:pStyle w:val="ACAAminutes"/>
              <w:ind w:left="0"/>
              <w:rPr>
                <w:color w:val="0000FF"/>
              </w:rPr>
            </w:pPr>
            <w:r>
              <w:rPr>
                <w:color w:val="0000FF"/>
              </w:rPr>
              <w:t>Mark Relf</w:t>
            </w:r>
            <w:r w:rsidRPr="0091013E">
              <w:rPr>
                <w:color w:val="0000FF"/>
              </w:rPr>
              <w:t xml:space="preserve"> to respond to Stuart McDowall in relation to the QLD Vet System.</w:t>
            </w:r>
          </w:p>
        </w:tc>
        <w:tc>
          <w:tcPr>
            <w:tcW w:w="1390" w:type="dxa"/>
          </w:tcPr>
          <w:p w14:paraId="19E56ABD" w14:textId="77777777" w:rsidR="00EA1453" w:rsidRPr="0091013E"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113C96FA" w14:textId="77777777" w:rsidR="00EA1453" w:rsidRPr="0091013E"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5C789EC7" w14:textId="77777777" w:rsidR="00EA1453" w:rsidRPr="0091013E"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91013E" w14:paraId="7FC3080E" w14:textId="77777777" w:rsidTr="00607EC3">
        <w:trPr>
          <w:cantSplit/>
          <w:tblHeader/>
        </w:trPr>
        <w:tc>
          <w:tcPr>
            <w:tcW w:w="1978" w:type="dxa"/>
          </w:tcPr>
          <w:p w14:paraId="7D3B503E" w14:textId="77777777" w:rsidR="00EA1453" w:rsidRPr="0091013E"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108" w:name="_16_–_01/03"/>
            <w:bookmarkStart w:id="109" w:name="_16_–_01/04"/>
            <w:bookmarkStart w:id="110" w:name="_16_–_01/05"/>
            <w:bookmarkStart w:id="111" w:name="_16_–_01/06"/>
            <w:bookmarkStart w:id="112" w:name="_16_–_01/07"/>
            <w:bookmarkStart w:id="113" w:name="_16_–_01/08"/>
            <w:bookmarkStart w:id="114" w:name="_16_–_01/09"/>
            <w:bookmarkEnd w:id="108"/>
            <w:bookmarkEnd w:id="109"/>
            <w:bookmarkEnd w:id="110"/>
            <w:bookmarkEnd w:id="111"/>
            <w:bookmarkEnd w:id="112"/>
            <w:bookmarkEnd w:id="113"/>
            <w:bookmarkEnd w:id="114"/>
            <w:r w:rsidRPr="0091013E">
              <w:rPr>
                <w:rFonts w:ascii="Arial" w:hAnsi="Arial" w:cs="Arial"/>
                <w:b w:val="0"/>
                <w:bCs w:val="0"/>
                <w:color w:val="0000FF"/>
                <w:sz w:val="24"/>
                <w:szCs w:val="24"/>
              </w:rPr>
              <w:t>16 – 01/09</w:t>
            </w:r>
          </w:p>
        </w:tc>
        <w:tc>
          <w:tcPr>
            <w:tcW w:w="5547" w:type="dxa"/>
          </w:tcPr>
          <w:p w14:paraId="6782613E" w14:textId="4662B268" w:rsidR="00EA1453" w:rsidRPr="0091013E" w:rsidRDefault="00EA1453" w:rsidP="00EA1453">
            <w:pPr>
              <w:pStyle w:val="ACAAminutes"/>
              <w:ind w:left="0"/>
              <w:rPr>
                <w:color w:val="0000FF"/>
              </w:rPr>
            </w:pPr>
            <w:r w:rsidRPr="0091013E">
              <w:rPr>
                <w:color w:val="0000FF"/>
              </w:rPr>
              <w:t xml:space="preserve">Terry Osborn and </w:t>
            </w:r>
            <w:r>
              <w:rPr>
                <w:color w:val="0000FF"/>
              </w:rPr>
              <w:t>Mark Relf</w:t>
            </w:r>
            <w:r w:rsidRPr="0091013E">
              <w:rPr>
                <w:color w:val="0000FF"/>
              </w:rPr>
              <w:t xml:space="preserve"> to determine how to collate information in order to establish Mentoring partnerships.</w:t>
            </w:r>
          </w:p>
        </w:tc>
        <w:tc>
          <w:tcPr>
            <w:tcW w:w="1390" w:type="dxa"/>
          </w:tcPr>
          <w:p w14:paraId="0FD97825" w14:textId="06EDA56F" w:rsidR="00EA1453" w:rsidRPr="002813E3" w:rsidRDefault="002813E3" w:rsidP="00EA1453">
            <w:pPr>
              <w:widowControl w:val="0"/>
              <w:suppressAutoHyphens/>
              <w:overflowPunct w:val="0"/>
              <w:autoSpaceDE w:val="0"/>
              <w:autoSpaceDN w:val="0"/>
              <w:adjustRightInd w:val="0"/>
              <w:spacing w:before="240" w:after="60"/>
              <w:jc w:val="center"/>
              <w:textAlignment w:val="baseline"/>
              <w:rPr>
                <w:rFonts w:cs="Arial"/>
                <w:b/>
                <w:color w:val="0000FF"/>
              </w:rPr>
            </w:pPr>
            <w:r w:rsidRPr="002813E3">
              <w:rPr>
                <w:rFonts w:cs="Arial"/>
                <w:b/>
                <w:color w:val="0000FF"/>
              </w:rPr>
              <w:t>17 – 05</w:t>
            </w:r>
          </w:p>
        </w:tc>
        <w:tc>
          <w:tcPr>
            <w:tcW w:w="4844" w:type="dxa"/>
          </w:tcPr>
          <w:p w14:paraId="24E2D725" w14:textId="2F293178" w:rsidR="00EA1453" w:rsidRPr="002813E3" w:rsidRDefault="002813E3" w:rsidP="00EA1453">
            <w:pPr>
              <w:widowControl w:val="0"/>
              <w:tabs>
                <w:tab w:val="left" w:pos="1440"/>
                <w:tab w:val="left" w:pos="6521"/>
              </w:tabs>
              <w:suppressAutoHyphens/>
              <w:overflowPunct w:val="0"/>
              <w:autoSpaceDE w:val="0"/>
              <w:autoSpaceDN w:val="0"/>
              <w:adjustRightInd w:val="0"/>
              <w:textAlignment w:val="baseline"/>
              <w:rPr>
                <w:rFonts w:cs="Arial"/>
                <w:b/>
                <w:color w:val="0000FF"/>
              </w:rPr>
            </w:pPr>
            <w:r w:rsidRPr="002813E3">
              <w:rPr>
                <w:rFonts w:cs="Arial"/>
                <w:b/>
                <w:color w:val="0000FF"/>
              </w:rPr>
              <w:t>Completed</w:t>
            </w:r>
          </w:p>
        </w:tc>
        <w:tc>
          <w:tcPr>
            <w:tcW w:w="1091" w:type="dxa"/>
          </w:tcPr>
          <w:p w14:paraId="2D6466A8" w14:textId="531CA55C" w:rsidR="00EA1453" w:rsidRPr="002813E3" w:rsidRDefault="002813E3" w:rsidP="00EA1453">
            <w:pPr>
              <w:widowControl w:val="0"/>
              <w:suppressAutoHyphens/>
              <w:overflowPunct w:val="0"/>
              <w:autoSpaceDE w:val="0"/>
              <w:autoSpaceDN w:val="0"/>
              <w:adjustRightInd w:val="0"/>
              <w:spacing w:before="240" w:after="60"/>
              <w:jc w:val="center"/>
              <w:textAlignment w:val="baseline"/>
              <w:rPr>
                <w:rFonts w:cs="Arial"/>
                <w:b/>
                <w:color w:val="0000FF"/>
              </w:rPr>
            </w:pPr>
            <w:r w:rsidRPr="002813E3">
              <w:rPr>
                <w:rFonts w:cs="Arial"/>
                <w:b/>
                <w:color w:val="0000FF"/>
              </w:rPr>
              <w:t>3.5.17</w:t>
            </w:r>
          </w:p>
        </w:tc>
      </w:tr>
      <w:tr w:rsidR="00EA1453" w:rsidRPr="00E577CA" w14:paraId="0FB8EDCB" w14:textId="77777777" w:rsidTr="001E116C">
        <w:tc>
          <w:tcPr>
            <w:tcW w:w="1978" w:type="dxa"/>
          </w:tcPr>
          <w:p w14:paraId="09A66445" w14:textId="77777777" w:rsidR="00EA1453" w:rsidRPr="00E577CA"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115" w:name="_16_–_01/10"/>
            <w:bookmarkStart w:id="116" w:name="_16_–_01/11"/>
            <w:bookmarkStart w:id="117" w:name="_15_–_09/01"/>
            <w:bookmarkStart w:id="118" w:name="_15_–_09/03"/>
            <w:bookmarkStart w:id="119" w:name="_15_–_09/04"/>
            <w:bookmarkStart w:id="120" w:name="_15_–_09/05"/>
            <w:bookmarkEnd w:id="115"/>
            <w:bookmarkEnd w:id="116"/>
            <w:bookmarkEnd w:id="117"/>
            <w:bookmarkEnd w:id="118"/>
            <w:bookmarkEnd w:id="119"/>
            <w:bookmarkEnd w:id="120"/>
            <w:r w:rsidRPr="00E577CA">
              <w:rPr>
                <w:rFonts w:ascii="Arial" w:hAnsi="Arial" w:cs="Arial"/>
                <w:b w:val="0"/>
                <w:bCs w:val="0"/>
                <w:color w:val="0000FF"/>
                <w:sz w:val="24"/>
                <w:szCs w:val="24"/>
              </w:rPr>
              <w:t>15 – 09/05</w:t>
            </w:r>
          </w:p>
        </w:tc>
        <w:tc>
          <w:tcPr>
            <w:tcW w:w="5547" w:type="dxa"/>
          </w:tcPr>
          <w:p w14:paraId="4F6169A2" w14:textId="77777777" w:rsidR="00EA1453" w:rsidRPr="00E577CA" w:rsidRDefault="00EA1453" w:rsidP="00EA1453">
            <w:pPr>
              <w:pStyle w:val="ACAAminutes"/>
              <w:ind w:left="0"/>
              <w:rPr>
                <w:color w:val="0000FF"/>
              </w:rPr>
            </w:pPr>
            <w:r w:rsidRPr="00E577CA">
              <w:rPr>
                <w:color w:val="0000FF"/>
              </w:rPr>
              <w:t>Terry Osborn to contact Nikki Jackson to determine the list of tasks she is willing to provide mentoring on.</w:t>
            </w:r>
          </w:p>
        </w:tc>
        <w:tc>
          <w:tcPr>
            <w:tcW w:w="1390" w:type="dxa"/>
          </w:tcPr>
          <w:p w14:paraId="1D97F647" w14:textId="77777777" w:rsidR="00EA1453" w:rsidRPr="002813E3"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r w:rsidRPr="002813E3">
              <w:rPr>
                <w:rFonts w:cs="Arial"/>
                <w:color w:val="0000FF"/>
              </w:rPr>
              <w:t>16 – 10</w:t>
            </w:r>
          </w:p>
          <w:p w14:paraId="671E3907" w14:textId="2A15CB3A" w:rsidR="002813E3" w:rsidRPr="00FF107F" w:rsidRDefault="002813E3" w:rsidP="00EA1453">
            <w:pPr>
              <w:widowControl w:val="0"/>
              <w:suppressAutoHyphens/>
              <w:overflowPunct w:val="0"/>
              <w:autoSpaceDE w:val="0"/>
              <w:autoSpaceDN w:val="0"/>
              <w:adjustRightInd w:val="0"/>
              <w:spacing w:before="240" w:after="60"/>
              <w:jc w:val="center"/>
              <w:textAlignment w:val="baseline"/>
              <w:rPr>
                <w:rFonts w:cs="Arial"/>
                <w:b/>
                <w:color w:val="0000FF"/>
              </w:rPr>
            </w:pPr>
            <w:r>
              <w:rPr>
                <w:rFonts w:cs="Arial"/>
                <w:b/>
                <w:color w:val="0000FF"/>
              </w:rPr>
              <w:t>17 - 05</w:t>
            </w:r>
          </w:p>
        </w:tc>
        <w:tc>
          <w:tcPr>
            <w:tcW w:w="4844" w:type="dxa"/>
          </w:tcPr>
          <w:p w14:paraId="546DA5E6" w14:textId="77777777" w:rsidR="00EA1453"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r>
              <w:rPr>
                <w:rFonts w:cs="Arial"/>
                <w:color w:val="0000FF"/>
              </w:rPr>
              <w:t xml:space="preserve">16 – 01, </w:t>
            </w:r>
            <w:r w:rsidRPr="00965780">
              <w:rPr>
                <w:rFonts w:cs="Arial"/>
                <w:color w:val="0000FF"/>
              </w:rPr>
              <w:t>Contacted Nikki Jackson but no response to date</w:t>
            </w:r>
          </w:p>
          <w:p w14:paraId="4009DD0E" w14:textId="77777777" w:rsidR="00EA1453"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r w:rsidRPr="002813E3">
              <w:rPr>
                <w:rFonts w:cs="Arial"/>
                <w:color w:val="0000FF"/>
              </w:rPr>
              <w:t>Secretary sent to Chris Porter draft Mentor Scope of Services and Protégé/Mentee Application Form for comment.</w:t>
            </w:r>
          </w:p>
          <w:p w14:paraId="0D7E9ED5" w14:textId="6C638544" w:rsidR="002813E3" w:rsidRPr="002813E3" w:rsidRDefault="002813E3" w:rsidP="00EA1453">
            <w:pPr>
              <w:widowControl w:val="0"/>
              <w:tabs>
                <w:tab w:val="left" w:pos="1440"/>
                <w:tab w:val="left" w:pos="6521"/>
              </w:tabs>
              <w:suppressAutoHyphens/>
              <w:overflowPunct w:val="0"/>
              <w:autoSpaceDE w:val="0"/>
              <w:autoSpaceDN w:val="0"/>
              <w:adjustRightInd w:val="0"/>
              <w:textAlignment w:val="baseline"/>
              <w:rPr>
                <w:rFonts w:cs="Arial"/>
                <w:b/>
                <w:color w:val="0000FF"/>
              </w:rPr>
            </w:pPr>
            <w:r>
              <w:rPr>
                <w:rFonts w:cs="Arial"/>
                <w:b/>
                <w:color w:val="0000FF"/>
              </w:rPr>
              <w:t>Completed</w:t>
            </w:r>
          </w:p>
        </w:tc>
        <w:tc>
          <w:tcPr>
            <w:tcW w:w="1091" w:type="dxa"/>
          </w:tcPr>
          <w:p w14:paraId="4DA00A53" w14:textId="2EA17912" w:rsidR="00EA1453" w:rsidRPr="00E577CA" w:rsidRDefault="002813E3" w:rsidP="00EA1453">
            <w:pPr>
              <w:widowControl w:val="0"/>
              <w:suppressAutoHyphens/>
              <w:overflowPunct w:val="0"/>
              <w:autoSpaceDE w:val="0"/>
              <w:autoSpaceDN w:val="0"/>
              <w:adjustRightInd w:val="0"/>
              <w:spacing w:before="240" w:after="60"/>
              <w:jc w:val="center"/>
              <w:textAlignment w:val="baseline"/>
              <w:rPr>
                <w:rFonts w:cs="Arial"/>
                <w:color w:val="0000FF"/>
              </w:rPr>
            </w:pPr>
            <w:r>
              <w:rPr>
                <w:rFonts w:cs="Arial"/>
                <w:color w:val="0000FF"/>
              </w:rPr>
              <w:t>3.5.17</w:t>
            </w:r>
          </w:p>
        </w:tc>
      </w:tr>
      <w:tr w:rsidR="00EA1453" w:rsidRPr="007E3CF9" w14:paraId="06D27082" w14:textId="77777777" w:rsidTr="001E116C">
        <w:tc>
          <w:tcPr>
            <w:tcW w:w="1978" w:type="dxa"/>
          </w:tcPr>
          <w:p w14:paraId="54B52C2E" w14:textId="77777777" w:rsidR="00EA1453" w:rsidRPr="00C73E87"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121" w:name="_15_–_09/06"/>
            <w:bookmarkStart w:id="122" w:name="_15_–_09/07"/>
            <w:bookmarkStart w:id="123" w:name="_15_–_09/08"/>
            <w:bookmarkStart w:id="124" w:name="_15_–_09/09"/>
            <w:bookmarkStart w:id="125" w:name="_15_–_09/10"/>
            <w:bookmarkStart w:id="126" w:name="_15_–_08/01"/>
            <w:bookmarkStart w:id="127" w:name="_15_–_08/02"/>
            <w:bookmarkStart w:id="128" w:name="_15_–_08/03"/>
            <w:bookmarkStart w:id="129" w:name="_15_–_08/04"/>
            <w:bookmarkStart w:id="130" w:name="_15_–_08/05"/>
            <w:bookmarkStart w:id="131" w:name="_15_–_07/01"/>
            <w:bookmarkStart w:id="132" w:name="_15_–_07/02"/>
            <w:bookmarkStart w:id="133" w:name="_15_–_07/03"/>
            <w:bookmarkStart w:id="134" w:name="_15_–_07/04"/>
            <w:bookmarkStart w:id="135" w:name="_15_–_07/05"/>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C73E87">
              <w:rPr>
                <w:rFonts w:ascii="Arial" w:hAnsi="Arial" w:cs="Arial"/>
                <w:b w:val="0"/>
                <w:bCs w:val="0"/>
                <w:color w:val="0000FF"/>
                <w:sz w:val="24"/>
                <w:szCs w:val="24"/>
              </w:rPr>
              <w:lastRenderedPageBreak/>
              <w:t>15 – 07/05</w:t>
            </w:r>
          </w:p>
        </w:tc>
        <w:tc>
          <w:tcPr>
            <w:tcW w:w="5547" w:type="dxa"/>
          </w:tcPr>
          <w:p w14:paraId="456CCC62" w14:textId="77777777" w:rsidR="00EA1453" w:rsidRPr="00C73E87" w:rsidRDefault="00EA1453" w:rsidP="00EA1453">
            <w:pPr>
              <w:pStyle w:val="ACAAminutes"/>
              <w:ind w:left="0"/>
              <w:rPr>
                <w:color w:val="0000FF"/>
              </w:rPr>
            </w:pPr>
            <w:r w:rsidRPr="00C73E87">
              <w:rPr>
                <w:color w:val="0000FF"/>
              </w:rPr>
              <w:t xml:space="preserve">Terry Osborn to proceed with establishing a donation button on the website. </w:t>
            </w:r>
          </w:p>
        </w:tc>
        <w:tc>
          <w:tcPr>
            <w:tcW w:w="1390" w:type="dxa"/>
          </w:tcPr>
          <w:p w14:paraId="79E9A61D" w14:textId="77777777" w:rsidR="00EA1453" w:rsidRPr="00965780"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r w:rsidRPr="00965780">
              <w:rPr>
                <w:rFonts w:cs="Arial"/>
                <w:color w:val="0000FF"/>
              </w:rPr>
              <w:t>15 - 08</w:t>
            </w:r>
          </w:p>
        </w:tc>
        <w:tc>
          <w:tcPr>
            <w:tcW w:w="4844" w:type="dxa"/>
          </w:tcPr>
          <w:p w14:paraId="13969090" w14:textId="77777777" w:rsidR="00EA1453" w:rsidRPr="00965780"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r w:rsidRPr="00965780">
              <w:rPr>
                <w:rFonts w:cs="Arial"/>
                <w:color w:val="0000FF"/>
              </w:rPr>
              <w:t>Jacqui Blanch has been advised to add to the website a donation button</w:t>
            </w:r>
          </w:p>
        </w:tc>
        <w:tc>
          <w:tcPr>
            <w:tcW w:w="1091" w:type="dxa"/>
          </w:tcPr>
          <w:p w14:paraId="123498B1" w14:textId="77777777" w:rsidR="00EA1453"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p>
        </w:tc>
      </w:tr>
      <w:tr w:rsidR="00EA1453" w:rsidRPr="00116CEF" w14:paraId="311C140D" w14:textId="77777777" w:rsidTr="001E116C">
        <w:tc>
          <w:tcPr>
            <w:tcW w:w="1978" w:type="dxa"/>
          </w:tcPr>
          <w:p w14:paraId="5F366C78" w14:textId="77777777" w:rsidR="00EA1453" w:rsidRPr="00116CEF"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136" w:name="_15_–_07/06"/>
            <w:bookmarkStart w:id="137" w:name="_15_–_07/07"/>
            <w:bookmarkStart w:id="138" w:name="_15_–_07/08"/>
            <w:bookmarkStart w:id="139" w:name="_15_–_06/01"/>
            <w:bookmarkStart w:id="140" w:name="_15_–_06/02"/>
            <w:bookmarkStart w:id="141" w:name="_15_–_06/03"/>
            <w:bookmarkStart w:id="142" w:name="_15_–_06/04"/>
            <w:bookmarkStart w:id="143" w:name="_15_–_06/05"/>
            <w:bookmarkEnd w:id="136"/>
            <w:bookmarkEnd w:id="137"/>
            <w:bookmarkEnd w:id="138"/>
            <w:bookmarkEnd w:id="139"/>
            <w:bookmarkEnd w:id="140"/>
            <w:bookmarkEnd w:id="141"/>
            <w:bookmarkEnd w:id="142"/>
            <w:bookmarkEnd w:id="143"/>
            <w:r w:rsidRPr="00116CEF">
              <w:rPr>
                <w:rFonts w:ascii="Arial" w:hAnsi="Arial" w:cs="Arial"/>
                <w:b w:val="0"/>
                <w:bCs w:val="0"/>
                <w:color w:val="0000FF"/>
                <w:sz w:val="24"/>
                <w:szCs w:val="24"/>
              </w:rPr>
              <w:t>15 – 06/05</w:t>
            </w:r>
          </w:p>
        </w:tc>
        <w:tc>
          <w:tcPr>
            <w:tcW w:w="5547" w:type="dxa"/>
          </w:tcPr>
          <w:p w14:paraId="45EC2643" w14:textId="77777777" w:rsidR="00EA1453" w:rsidRPr="00116CEF" w:rsidRDefault="00EA1453" w:rsidP="00EA1453">
            <w:pPr>
              <w:pStyle w:val="ACAAminutes"/>
              <w:ind w:left="0"/>
              <w:rPr>
                <w:color w:val="0000FF"/>
              </w:rPr>
            </w:pPr>
            <w:r w:rsidRPr="00116CEF">
              <w:rPr>
                <w:color w:val="0000FF"/>
              </w:rPr>
              <w:t>New contract to be drawn up confirming that IATA will to continue to administer the accreditation test post June 30, 2015.</w:t>
            </w:r>
          </w:p>
        </w:tc>
        <w:tc>
          <w:tcPr>
            <w:tcW w:w="1390" w:type="dxa"/>
          </w:tcPr>
          <w:p w14:paraId="0F84BD0C" w14:textId="77777777" w:rsidR="00EA1453" w:rsidRPr="00116CEF"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72552DA1" w14:textId="77777777" w:rsidR="00EA1453" w:rsidRPr="00116CEF"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48C46323" w14:textId="77777777" w:rsidR="00EA1453" w:rsidRPr="00116CEF"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116CEF" w14:paraId="59D9D640" w14:textId="77777777" w:rsidTr="001E116C">
        <w:tc>
          <w:tcPr>
            <w:tcW w:w="1978" w:type="dxa"/>
          </w:tcPr>
          <w:p w14:paraId="1D3A0480" w14:textId="77777777" w:rsidR="00EA1453" w:rsidRPr="00116CEF" w:rsidRDefault="00EA1453" w:rsidP="00EA1453">
            <w:pPr>
              <w:pStyle w:val="Heading4"/>
              <w:widowControl w:val="0"/>
              <w:suppressAutoHyphens/>
              <w:overflowPunct w:val="0"/>
              <w:autoSpaceDE w:val="0"/>
              <w:autoSpaceDN w:val="0"/>
              <w:adjustRightInd w:val="0"/>
              <w:textAlignment w:val="baseline"/>
              <w:rPr>
                <w:rFonts w:ascii="Arial" w:hAnsi="Arial" w:cs="Arial"/>
                <w:b w:val="0"/>
                <w:bCs w:val="0"/>
                <w:color w:val="0000FF"/>
                <w:sz w:val="24"/>
                <w:szCs w:val="24"/>
              </w:rPr>
            </w:pPr>
            <w:bookmarkStart w:id="144" w:name="_15_–_06/06"/>
            <w:bookmarkStart w:id="145" w:name="_15_–_06/07"/>
            <w:bookmarkEnd w:id="144"/>
            <w:bookmarkEnd w:id="145"/>
            <w:r w:rsidRPr="00116CEF">
              <w:rPr>
                <w:rFonts w:ascii="Arial" w:hAnsi="Arial" w:cs="Arial"/>
                <w:b w:val="0"/>
                <w:bCs w:val="0"/>
                <w:color w:val="0000FF"/>
                <w:sz w:val="24"/>
                <w:szCs w:val="24"/>
              </w:rPr>
              <w:t>15 – 06/07</w:t>
            </w:r>
          </w:p>
        </w:tc>
        <w:tc>
          <w:tcPr>
            <w:tcW w:w="5547" w:type="dxa"/>
          </w:tcPr>
          <w:p w14:paraId="55CB6ACE" w14:textId="77777777" w:rsidR="00EA1453" w:rsidRPr="00116CEF" w:rsidRDefault="00EA1453" w:rsidP="00EA1453">
            <w:pPr>
              <w:pStyle w:val="ACAAminutes"/>
              <w:ind w:left="0"/>
              <w:rPr>
                <w:color w:val="0000FF"/>
              </w:rPr>
            </w:pPr>
            <w:r w:rsidRPr="00116CEF">
              <w:rPr>
                <w:color w:val="0000FF"/>
              </w:rPr>
              <w:t>IATA provide a quote to ACAA to develop a course based on the application of unjustifiable hardship.</w:t>
            </w:r>
          </w:p>
        </w:tc>
        <w:tc>
          <w:tcPr>
            <w:tcW w:w="1390" w:type="dxa"/>
          </w:tcPr>
          <w:p w14:paraId="77CD4589" w14:textId="77777777" w:rsidR="00EA1453" w:rsidRPr="00116CEF"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18F19DC5" w14:textId="77777777" w:rsidR="00EA1453" w:rsidRPr="00116CEF"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083E51EE" w14:textId="77777777" w:rsidR="00EA1453" w:rsidRPr="00116CEF"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r>
      <w:tr w:rsidR="00EA1453" w:rsidRPr="007E3CF9" w14:paraId="44A76372" w14:textId="77777777" w:rsidTr="001E116C">
        <w:tc>
          <w:tcPr>
            <w:tcW w:w="1978" w:type="dxa"/>
          </w:tcPr>
          <w:p w14:paraId="6FF9D13D" w14:textId="77777777" w:rsidR="00EA1453" w:rsidRPr="00C07B3A" w:rsidRDefault="00EA1453" w:rsidP="00EA1453">
            <w:pPr>
              <w:pStyle w:val="Heading4"/>
              <w:widowControl w:val="0"/>
              <w:suppressAutoHyphens/>
              <w:overflowPunct w:val="0"/>
              <w:autoSpaceDE w:val="0"/>
              <w:autoSpaceDN w:val="0"/>
              <w:adjustRightInd w:val="0"/>
              <w:textAlignment w:val="baseline"/>
              <w:rPr>
                <w:rFonts w:ascii="Arial" w:hAnsi="Arial" w:cs="Arial"/>
                <w:b w:val="0"/>
                <w:color w:val="0000FF"/>
                <w:sz w:val="24"/>
              </w:rPr>
            </w:pPr>
            <w:bookmarkStart w:id="146" w:name="_15_–_05/01"/>
            <w:bookmarkStart w:id="147" w:name="_15_–_05/02"/>
            <w:bookmarkStart w:id="148" w:name="_15_–_05/03"/>
            <w:bookmarkStart w:id="149" w:name="_15_–_05/04"/>
            <w:bookmarkStart w:id="150" w:name="_15_–_05/05"/>
            <w:bookmarkStart w:id="151" w:name="_15_–_05/06"/>
            <w:bookmarkStart w:id="152" w:name="_15_–_05/07"/>
            <w:bookmarkStart w:id="153" w:name="_15_–_04/01"/>
            <w:bookmarkStart w:id="154" w:name="_15_–_04/02"/>
            <w:bookmarkStart w:id="155" w:name="_15_–_04/03"/>
            <w:bookmarkStart w:id="156" w:name="_15_–_04/04"/>
            <w:bookmarkStart w:id="157" w:name="_15_–_04/05"/>
            <w:bookmarkStart w:id="158" w:name="_15_–_04/06"/>
            <w:bookmarkStart w:id="159" w:name="_15_–_04/07"/>
            <w:bookmarkStart w:id="160" w:name="_15_–_04/08"/>
            <w:bookmarkStart w:id="161" w:name="_15_–_04/09"/>
            <w:bookmarkStart w:id="162" w:name="_15_–_03/01"/>
            <w:bookmarkStart w:id="163" w:name="_15_–_03/02"/>
            <w:bookmarkStart w:id="164" w:name="_15_–_03/03"/>
            <w:bookmarkStart w:id="165" w:name="_15_–_03/04"/>
            <w:bookmarkStart w:id="166" w:name="_15_–_03/05"/>
            <w:bookmarkStart w:id="167" w:name="_15_–_03/06"/>
            <w:bookmarkStart w:id="168" w:name="_15_–_02/01"/>
            <w:bookmarkStart w:id="169" w:name="_15_–_02/02"/>
            <w:bookmarkStart w:id="170" w:name="_15_–_02/03"/>
            <w:bookmarkStart w:id="171" w:name="_15_–_02/04"/>
            <w:bookmarkStart w:id="172" w:name="_15_–_02/05"/>
            <w:bookmarkStart w:id="173" w:name="_15_–_02/06"/>
            <w:bookmarkStart w:id="174" w:name="_15_–_02/07"/>
            <w:bookmarkStart w:id="175" w:name="_15_–_02/08"/>
            <w:bookmarkStart w:id="176" w:name="_15_–_02/09"/>
            <w:bookmarkStart w:id="177" w:name="_15_–_02/10"/>
            <w:bookmarkStart w:id="178" w:name="_15_–_02/11"/>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C07B3A">
              <w:rPr>
                <w:rFonts w:ascii="Arial" w:hAnsi="Arial" w:cs="Arial"/>
                <w:b w:val="0"/>
                <w:bCs w:val="0"/>
                <w:color w:val="0000FF"/>
                <w:sz w:val="24"/>
                <w:szCs w:val="24"/>
              </w:rPr>
              <w:t>15 – 02/11</w:t>
            </w:r>
          </w:p>
        </w:tc>
        <w:tc>
          <w:tcPr>
            <w:tcW w:w="5547" w:type="dxa"/>
          </w:tcPr>
          <w:p w14:paraId="5DDD0FDD" w14:textId="6DE9C931" w:rsidR="00EA1453" w:rsidRPr="00C07B3A" w:rsidRDefault="00EA1453" w:rsidP="00EA1453">
            <w:pPr>
              <w:widowControl w:val="0"/>
              <w:tabs>
                <w:tab w:val="left" w:pos="2268"/>
                <w:tab w:val="left" w:pos="5529"/>
                <w:tab w:val="left" w:pos="7230"/>
              </w:tabs>
              <w:suppressAutoHyphens/>
              <w:overflowPunct w:val="0"/>
              <w:autoSpaceDE w:val="0"/>
              <w:autoSpaceDN w:val="0"/>
              <w:adjustRightInd w:val="0"/>
              <w:spacing w:before="240" w:after="60"/>
              <w:ind w:left="7" w:hanging="7"/>
              <w:textAlignment w:val="baseline"/>
              <w:rPr>
                <w:rFonts w:cs="Arial"/>
                <w:color w:val="0000FF"/>
              </w:rPr>
            </w:pPr>
            <w:r>
              <w:rPr>
                <w:rFonts w:cs="Arial"/>
                <w:color w:val="0000FF"/>
              </w:rPr>
              <w:t>Terry Osborn</w:t>
            </w:r>
            <w:r w:rsidRPr="00C07B3A">
              <w:rPr>
                <w:rFonts w:cs="Arial"/>
                <w:color w:val="0000FF"/>
              </w:rPr>
              <w:t xml:space="preserve"> to review the e-forum policy</w:t>
            </w:r>
          </w:p>
        </w:tc>
        <w:tc>
          <w:tcPr>
            <w:tcW w:w="1390" w:type="dxa"/>
          </w:tcPr>
          <w:p w14:paraId="04B6711F" w14:textId="77777777" w:rsidR="00EA1453" w:rsidRPr="002D2BFC"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r w:rsidRPr="002D2BFC">
              <w:rPr>
                <w:rFonts w:cs="Arial"/>
                <w:color w:val="0000FF"/>
              </w:rPr>
              <w:t>15 – 02</w:t>
            </w:r>
          </w:p>
        </w:tc>
        <w:tc>
          <w:tcPr>
            <w:tcW w:w="4844" w:type="dxa"/>
          </w:tcPr>
          <w:p w14:paraId="661E71F3" w14:textId="77777777" w:rsidR="00EA1453" w:rsidRPr="002D2BFC"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39066041" w14:textId="77777777" w:rsidR="00EA1453" w:rsidRPr="001E116C"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p>
        </w:tc>
      </w:tr>
      <w:tr w:rsidR="00EA1453" w:rsidRPr="007E3CF9" w14:paraId="166EE0C7" w14:textId="77777777" w:rsidTr="001E116C">
        <w:tc>
          <w:tcPr>
            <w:tcW w:w="1978" w:type="dxa"/>
          </w:tcPr>
          <w:p w14:paraId="2E306B74" w14:textId="77777777" w:rsidR="00EA1453" w:rsidRPr="003677F8" w:rsidRDefault="00EA1453" w:rsidP="00EA1453">
            <w:pPr>
              <w:pStyle w:val="Heading4"/>
              <w:widowControl w:val="0"/>
              <w:suppressAutoHyphens/>
              <w:overflowPunct w:val="0"/>
              <w:autoSpaceDE w:val="0"/>
              <w:autoSpaceDN w:val="0"/>
              <w:adjustRightInd w:val="0"/>
              <w:textAlignment w:val="baseline"/>
              <w:rPr>
                <w:rFonts w:ascii="Arial" w:hAnsi="Arial" w:cs="Arial"/>
                <w:b w:val="0"/>
                <w:color w:val="0000FF"/>
                <w:sz w:val="24"/>
              </w:rPr>
            </w:pPr>
            <w:bookmarkStart w:id="179" w:name="_15_–_02/12"/>
            <w:bookmarkStart w:id="180" w:name="_15_–_02/13"/>
            <w:bookmarkStart w:id="181" w:name="_14_–_12/1"/>
            <w:bookmarkStart w:id="182" w:name="_14_–_12/2"/>
            <w:bookmarkStart w:id="183" w:name="_14_–_12/3"/>
            <w:bookmarkStart w:id="184" w:name="_14_–_12/4"/>
            <w:bookmarkStart w:id="185" w:name="_14_–_11/1"/>
            <w:bookmarkStart w:id="186" w:name="_14_–_11/2"/>
            <w:bookmarkStart w:id="187" w:name="_14_–_11/3"/>
            <w:bookmarkStart w:id="188" w:name="_14_–_11/4"/>
            <w:bookmarkStart w:id="189" w:name="_15_–_01/6"/>
            <w:bookmarkStart w:id="190" w:name="_14_–_10/1"/>
            <w:bookmarkStart w:id="191" w:name="_14_–_10/2"/>
            <w:bookmarkStart w:id="192" w:name="_14_–_10/3"/>
            <w:bookmarkStart w:id="193" w:name="_14_–_10/4"/>
            <w:bookmarkStart w:id="194" w:name="_14_–_10/5"/>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3677F8">
              <w:rPr>
                <w:rFonts w:ascii="Arial" w:hAnsi="Arial" w:cs="Arial"/>
                <w:b w:val="0"/>
                <w:color w:val="0000FF"/>
                <w:sz w:val="24"/>
              </w:rPr>
              <w:t>14 – 10/5</w:t>
            </w:r>
          </w:p>
        </w:tc>
        <w:tc>
          <w:tcPr>
            <w:tcW w:w="5547" w:type="dxa"/>
          </w:tcPr>
          <w:p w14:paraId="1297185C" w14:textId="77777777" w:rsidR="00EA1453" w:rsidRPr="0000681F" w:rsidRDefault="00EA1453" w:rsidP="00EA1453">
            <w:pPr>
              <w:widowControl w:val="0"/>
              <w:tabs>
                <w:tab w:val="left" w:pos="2268"/>
                <w:tab w:val="left" w:pos="5529"/>
                <w:tab w:val="left" w:pos="7230"/>
              </w:tabs>
              <w:suppressAutoHyphens/>
              <w:overflowPunct w:val="0"/>
              <w:autoSpaceDE w:val="0"/>
              <w:autoSpaceDN w:val="0"/>
              <w:adjustRightInd w:val="0"/>
              <w:spacing w:before="240" w:after="60"/>
              <w:ind w:left="7" w:hanging="7"/>
              <w:textAlignment w:val="baseline"/>
              <w:rPr>
                <w:rFonts w:cs="Arial"/>
                <w:color w:val="0000FF"/>
              </w:rPr>
            </w:pPr>
            <w:r w:rsidRPr="0000681F">
              <w:rPr>
                <w:rFonts w:cs="Arial"/>
                <w:color w:val="0000FF"/>
              </w:rPr>
              <w:t>Nadia Morgante &amp; Secretary to arrange accredited members not submitting CPD as requested for the audit to have their membership transfer to associate.</w:t>
            </w:r>
          </w:p>
        </w:tc>
        <w:tc>
          <w:tcPr>
            <w:tcW w:w="1390" w:type="dxa"/>
          </w:tcPr>
          <w:p w14:paraId="498E4562" w14:textId="77777777" w:rsidR="00EA1453" w:rsidRPr="002D2BFC"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720890C6" w14:textId="77777777" w:rsidR="00EA1453" w:rsidRPr="002D2BFC"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4DA6E368" w14:textId="77777777" w:rsidR="00EA1453" w:rsidRPr="001E116C"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p>
        </w:tc>
      </w:tr>
      <w:tr w:rsidR="00EA1453" w:rsidRPr="007E3CF9" w14:paraId="7C541198" w14:textId="77777777" w:rsidTr="001E116C">
        <w:tc>
          <w:tcPr>
            <w:tcW w:w="1978" w:type="dxa"/>
          </w:tcPr>
          <w:p w14:paraId="36B1FD86" w14:textId="77777777" w:rsidR="00EA1453" w:rsidRPr="003677F8" w:rsidRDefault="00EA1453" w:rsidP="00EA1453">
            <w:pPr>
              <w:pStyle w:val="Heading4"/>
              <w:widowControl w:val="0"/>
              <w:suppressAutoHyphens/>
              <w:overflowPunct w:val="0"/>
              <w:autoSpaceDE w:val="0"/>
              <w:autoSpaceDN w:val="0"/>
              <w:adjustRightInd w:val="0"/>
              <w:textAlignment w:val="baseline"/>
              <w:rPr>
                <w:rFonts w:ascii="Arial" w:hAnsi="Arial" w:cs="Arial"/>
                <w:b w:val="0"/>
                <w:color w:val="0000FF"/>
                <w:sz w:val="24"/>
              </w:rPr>
            </w:pPr>
            <w:bookmarkStart w:id="195" w:name="_14_–_10/6"/>
            <w:bookmarkStart w:id="196" w:name="_14_–_10/7"/>
            <w:bookmarkStart w:id="197" w:name="_14_–_10/8"/>
            <w:bookmarkStart w:id="198" w:name="_14_–_10/9"/>
            <w:bookmarkStart w:id="199" w:name="_14_–_10/10"/>
            <w:bookmarkStart w:id="200" w:name="_14_–_10/11"/>
            <w:bookmarkEnd w:id="195"/>
            <w:bookmarkEnd w:id="196"/>
            <w:bookmarkEnd w:id="197"/>
            <w:bookmarkEnd w:id="198"/>
            <w:bookmarkEnd w:id="199"/>
            <w:bookmarkEnd w:id="200"/>
            <w:r w:rsidRPr="003677F8">
              <w:rPr>
                <w:rFonts w:ascii="Arial" w:hAnsi="Arial" w:cs="Arial"/>
                <w:b w:val="0"/>
                <w:color w:val="0000FF"/>
                <w:sz w:val="24"/>
              </w:rPr>
              <w:t>14 – 10/11</w:t>
            </w:r>
          </w:p>
        </w:tc>
        <w:tc>
          <w:tcPr>
            <w:tcW w:w="5547" w:type="dxa"/>
          </w:tcPr>
          <w:p w14:paraId="6557BF3D" w14:textId="77777777" w:rsidR="00EA1453" w:rsidRPr="0000681F" w:rsidRDefault="00EA1453" w:rsidP="00EA1453">
            <w:pPr>
              <w:widowControl w:val="0"/>
              <w:tabs>
                <w:tab w:val="left" w:pos="2268"/>
                <w:tab w:val="left" w:pos="5529"/>
                <w:tab w:val="left" w:pos="7230"/>
              </w:tabs>
              <w:suppressAutoHyphens/>
              <w:overflowPunct w:val="0"/>
              <w:autoSpaceDE w:val="0"/>
              <w:autoSpaceDN w:val="0"/>
              <w:adjustRightInd w:val="0"/>
              <w:spacing w:before="240" w:after="60"/>
              <w:ind w:left="7" w:hanging="7"/>
              <w:textAlignment w:val="baseline"/>
              <w:rPr>
                <w:rFonts w:cs="Arial"/>
                <w:color w:val="0000FF"/>
              </w:rPr>
            </w:pPr>
            <w:r w:rsidRPr="0000681F">
              <w:rPr>
                <w:rFonts w:cs="Arial"/>
                <w:color w:val="0000FF"/>
              </w:rPr>
              <w:t>Farah Madon coordinate ACAAs response to the Emergency Egress for Occupants with Disability- Consultation RIS</w:t>
            </w:r>
          </w:p>
        </w:tc>
        <w:tc>
          <w:tcPr>
            <w:tcW w:w="1390" w:type="dxa"/>
          </w:tcPr>
          <w:p w14:paraId="725084E3" w14:textId="77777777" w:rsidR="00EA1453" w:rsidRPr="002D2BFC"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1606F0BA" w14:textId="77777777" w:rsidR="00EA1453" w:rsidRPr="002D2BFC"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234DD794" w14:textId="77777777" w:rsidR="00EA1453" w:rsidRPr="001E116C"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p>
        </w:tc>
      </w:tr>
      <w:tr w:rsidR="00EA1453" w:rsidRPr="007E3CF9" w14:paraId="18369A8A" w14:textId="77777777" w:rsidTr="001E116C">
        <w:tc>
          <w:tcPr>
            <w:tcW w:w="1978" w:type="dxa"/>
          </w:tcPr>
          <w:p w14:paraId="5D84C68E" w14:textId="77777777" w:rsidR="00EA1453" w:rsidRPr="003677F8" w:rsidRDefault="00EA1453" w:rsidP="00EA1453">
            <w:pPr>
              <w:pStyle w:val="Heading4"/>
              <w:widowControl w:val="0"/>
              <w:suppressAutoHyphens/>
              <w:overflowPunct w:val="0"/>
              <w:autoSpaceDE w:val="0"/>
              <w:autoSpaceDN w:val="0"/>
              <w:adjustRightInd w:val="0"/>
              <w:textAlignment w:val="baseline"/>
              <w:rPr>
                <w:rFonts w:ascii="Arial" w:hAnsi="Arial" w:cs="Arial"/>
                <w:b w:val="0"/>
                <w:color w:val="0000FF"/>
                <w:sz w:val="24"/>
              </w:rPr>
            </w:pPr>
            <w:bookmarkStart w:id="201" w:name="_14_–_09/1"/>
            <w:bookmarkStart w:id="202" w:name="_14_–_09/2"/>
            <w:bookmarkStart w:id="203" w:name="_14_–_09/3"/>
            <w:bookmarkStart w:id="204" w:name="_14_–_09/4"/>
            <w:bookmarkStart w:id="205" w:name="_14_–_09/5"/>
            <w:bookmarkStart w:id="206" w:name="_14_–_09/6"/>
            <w:bookmarkStart w:id="207" w:name="_14_–_09/7"/>
            <w:bookmarkStart w:id="208" w:name="_14_–_09/8"/>
            <w:bookmarkStart w:id="209" w:name="_14_–_09/9"/>
            <w:bookmarkStart w:id="210" w:name="_14_–_08/1"/>
            <w:bookmarkStart w:id="211" w:name="_14_–_08/2"/>
            <w:bookmarkStart w:id="212" w:name="_14_–_08/3"/>
            <w:bookmarkStart w:id="213" w:name="_14_–_08/4"/>
            <w:bookmarkStart w:id="214" w:name="_14_–_08/5"/>
            <w:bookmarkStart w:id="215" w:name="_14_–_08/6"/>
            <w:bookmarkStart w:id="216" w:name="_14_–_08/7"/>
            <w:bookmarkStart w:id="217" w:name="_14_–_08/8"/>
            <w:bookmarkStart w:id="218" w:name="_14_–_07/1"/>
            <w:bookmarkStart w:id="219" w:name="_14_–_07/2"/>
            <w:bookmarkStart w:id="220" w:name="_14_–_07/3"/>
            <w:bookmarkStart w:id="221" w:name="_14_–_07/4"/>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677F8">
              <w:rPr>
                <w:rFonts w:ascii="Arial" w:hAnsi="Arial" w:cs="Arial"/>
                <w:b w:val="0"/>
                <w:color w:val="0000FF"/>
                <w:sz w:val="24"/>
              </w:rPr>
              <w:t>14 – 07/5</w:t>
            </w:r>
          </w:p>
        </w:tc>
        <w:tc>
          <w:tcPr>
            <w:tcW w:w="5547" w:type="dxa"/>
          </w:tcPr>
          <w:p w14:paraId="49C22BD3" w14:textId="77777777" w:rsidR="00EA1453" w:rsidRPr="0060084E" w:rsidRDefault="00EA1453" w:rsidP="00EA1453">
            <w:pPr>
              <w:widowControl w:val="0"/>
              <w:tabs>
                <w:tab w:val="left" w:pos="2268"/>
                <w:tab w:val="left" w:pos="5529"/>
                <w:tab w:val="left" w:pos="7230"/>
              </w:tabs>
              <w:suppressAutoHyphens/>
              <w:overflowPunct w:val="0"/>
              <w:autoSpaceDE w:val="0"/>
              <w:autoSpaceDN w:val="0"/>
              <w:adjustRightInd w:val="0"/>
              <w:spacing w:before="240" w:after="60"/>
              <w:ind w:left="7" w:hanging="7"/>
              <w:textAlignment w:val="baseline"/>
              <w:rPr>
                <w:rFonts w:cs="Arial"/>
                <w:color w:val="0000FF"/>
              </w:rPr>
            </w:pPr>
            <w:r w:rsidRPr="0060084E">
              <w:rPr>
                <w:rFonts w:cs="Arial"/>
                <w:color w:val="0000FF"/>
              </w:rPr>
              <w:t>Secretary to arrange an acceptance to the IATA Offer to partner with ACAA to deliver LHA Registered Assessor Courses.</w:t>
            </w:r>
          </w:p>
        </w:tc>
        <w:tc>
          <w:tcPr>
            <w:tcW w:w="1390" w:type="dxa"/>
          </w:tcPr>
          <w:p w14:paraId="39180941" w14:textId="77777777" w:rsidR="00EA1453" w:rsidRPr="002D2BFC"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6A27E704" w14:textId="77777777" w:rsidR="00EA1453" w:rsidRPr="002D2BFC"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17D66D95" w14:textId="77777777" w:rsidR="00EA1453" w:rsidRPr="001E116C"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p>
        </w:tc>
      </w:tr>
      <w:tr w:rsidR="00EA1453" w:rsidRPr="007E3CF9" w14:paraId="2D0DD74E" w14:textId="77777777" w:rsidTr="001E116C">
        <w:tc>
          <w:tcPr>
            <w:tcW w:w="1978" w:type="dxa"/>
          </w:tcPr>
          <w:p w14:paraId="01D35676" w14:textId="77777777" w:rsidR="00EA1453" w:rsidRPr="003677F8" w:rsidRDefault="00EA1453" w:rsidP="00EA1453">
            <w:pPr>
              <w:pStyle w:val="Heading4"/>
              <w:widowControl w:val="0"/>
              <w:suppressAutoHyphens/>
              <w:overflowPunct w:val="0"/>
              <w:autoSpaceDE w:val="0"/>
              <w:autoSpaceDN w:val="0"/>
              <w:adjustRightInd w:val="0"/>
              <w:textAlignment w:val="baseline"/>
              <w:rPr>
                <w:rFonts w:ascii="Arial" w:hAnsi="Arial" w:cs="Arial"/>
                <w:b w:val="0"/>
                <w:color w:val="0000FF"/>
                <w:sz w:val="24"/>
              </w:rPr>
            </w:pPr>
            <w:bookmarkStart w:id="222" w:name="_14_–_07/5"/>
            <w:bookmarkStart w:id="223" w:name="_14_–_06/1"/>
            <w:bookmarkStart w:id="224" w:name="_14_–_06/2"/>
            <w:bookmarkStart w:id="225" w:name="_14_–_06/3"/>
            <w:bookmarkStart w:id="226" w:name="_14_–_06/4"/>
            <w:bookmarkStart w:id="227" w:name="_14_–_06/5"/>
            <w:bookmarkStart w:id="228" w:name="_14_–_06/6"/>
            <w:bookmarkStart w:id="229" w:name="_14_–_06/7"/>
            <w:bookmarkStart w:id="230" w:name="_14_–_06/8"/>
            <w:bookmarkStart w:id="231" w:name="_14_–_06/9"/>
            <w:bookmarkStart w:id="232" w:name="_14_–_06/10"/>
            <w:bookmarkStart w:id="233" w:name="_14_–_06/11"/>
            <w:bookmarkEnd w:id="222"/>
            <w:bookmarkEnd w:id="223"/>
            <w:bookmarkEnd w:id="224"/>
            <w:bookmarkEnd w:id="225"/>
            <w:bookmarkEnd w:id="226"/>
            <w:bookmarkEnd w:id="227"/>
            <w:bookmarkEnd w:id="228"/>
            <w:bookmarkEnd w:id="229"/>
            <w:bookmarkEnd w:id="230"/>
            <w:bookmarkEnd w:id="231"/>
            <w:bookmarkEnd w:id="232"/>
            <w:bookmarkEnd w:id="233"/>
            <w:r w:rsidRPr="003677F8">
              <w:rPr>
                <w:rFonts w:ascii="Arial" w:hAnsi="Arial" w:cs="Arial"/>
                <w:b w:val="0"/>
                <w:color w:val="0000FF"/>
                <w:sz w:val="24"/>
              </w:rPr>
              <w:t>14 – 06/11</w:t>
            </w:r>
          </w:p>
        </w:tc>
        <w:tc>
          <w:tcPr>
            <w:tcW w:w="5547" w:type="dxa"/>
          </w:tcPr>
          <w:p w14:paraId="23A8946E" w14:textId="77777777" w:rsidR="00EA1453" w:rsidRPr="001E116C" w:rsidRDefault="00EA1453" w:rsidP="00EA1453">
            <w:pPr>
              <w:widowControl w:val="0"/>
              <w:tabs>
                <w:tab w:val="left" w:pos="2268"/>
                <w:tab w:val="left" w:pos="5529"/>
                <w:tab w:val="left" w:pos="7230"/>
              </w:tabs>
              <w:suppressAutoHyphens/>
              <w:overflowPunct w:val="0"/>
              <w:autoSpaceDE w:val="0"/>
              <w:autoSpaceDN w:val="0"/>
              <w:adjustRightInd w:val="0"/>
              <w:spacing w:before="240" w:after="60"/>
              <w:ind w:left="7" w:hanging="7"/>
              <w:textAlignment w:val="baseline"/>
              <w:rPr>
                <w:rFonts w:cs="Arial"/>
                <w:color w:val="0000FF"/>
              </w:rPr>
            </w:pPr>
            <w:r w:rsidRPr="001E116C">
              <w:rPr>
                <w:rFonts w:cs="Arial"/>
                <w:color w:val="0000FF"/>
              </w:rPr>
              <w:t>Terry Osborn to finalise and confirm website completion timeline.</w:t>
            </w:r>
          </w:p>
        </w:tc>
        <w:tc>
          <w:tcPr>
            <w:tcW w:w="1390" w:type="dxa"/>
          </w:tcPr>
          <w:p w14:paraId="15531635" w14:textId="77777777" w:rsidR="00EA1453" w:rsidRPr="002D2BFC"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r w:rsidRPr="002D2BFC">
              <w:rPr>
                <w:rFonts w:cs="Arial"/>
                <w:color w:val="0000FF"/>
              </w:rPr>
              <w:t>15 – 01</w:t>
            </w:r>
          </w:p>
        </w:tc>
        <w:tc>
          <w:tcPr>
            <w:tcW w:w="4844" w:type="dxa"/>
          </w:tcPr>
          <w:p w14:paraId="2F87BC5B" w14:textId="77777777" w:rsidR="00EA1453" w:rsidRPr="002D2BFC"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r w:rsidRPr="002D2BFC">
              <w:rPr>
                <w:rFonts w:cs="Arial"/>
                <w:color w:val="0000FF"/>
              </w:rPr>
              <w:t>Ongoing</w:t>
            </w:r>
          </w:p>
        </w:tc>
        <w:tc>
          <w:tcPr>
            <w:tcW w:w="1091" w:type="dxa"/>
          </w:tcPr>
          <w:p w14:paraId="0551C561" w14:textId="77777777" w:rsidR="00EA1453" w:rsidRPr="001E116C"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p>
        </w:tc>
      </w:tr>
      <w:tr w:rsidR="00EA1453" w:rsidRPr="007E3CF9" w14:paraId="55149F3D" w14:textId="77777777" w:rsidTr="001E116C">
        <w:tc>
          <w:tcPr>
            <w:tcW w:w="1978" w:type="dxa"/>
          </w:tcPr>
          <w:p w14:paraId="00E40815" w14:textId="77777777" w:rsidR="00EA1453" w:rsidRPr="003677F8" w:rsidRDefault="00EA1453" w:rsidP="00EA1453">
            <w:pPr>
              <w:pStyle w:val="Heading4"/>
              <w:widowControl w:val="0"/>
              <w:suppressAutoHyphens/>
              <w:overflowPunct w:val="0"/>
              <w:autoSpaceDE w:val="0"/>
              <w:autoSpaceDN w:val="0"/>
              <w:adjustRightInd w:val="0"/>
              <w:textAlignment w:val="baseline"/>
              <w:rPr>
                <w:rFonts w:ascii="Arial" w:hAnsi="Arial" w:cs="Arial"/>
                <w:b w:val="0"/>
                <w:color w:val="0000FF"/>
                <w:sz w:val="24"/>
              </w:rPr>
            </w:pPr>
            <w:bookmarkStart w:id="234" w:name="_14_–_06/12"/>
            <w:bookmarkStart w:id="235" w:name="_14_–_06/13"/>
            <w:bookmarkStart w:id="236" w:name="_14_–_06/14"/>
            <w:bookmarkStart w:id="237" w:name="_14_–_06/15"/>
            <w:bookmarkStart w:id="238" w:name="_14_–_06/16"/>
            <w:bookmarkStart w:id="239" w:name="_14_–_06/17"/>
            <w:bookmarkStart w:id="240" w:name="_14_–_05/1"/>
            <w:bookmarkStart w:id="241" w:name="_14_–_05/2"/>
            <w:bookmarkStart w:id="242" w:name="_14_–_05/3"/>
            <w:bookmarkStart w:id="243" w:name="_14_–_05/4"/>
            <w:bookmarkStart w:id="244" w:name="_14_–_05/5"/>
            <w:bookmarkStart w:id="245" w:name="_14_–_05/6"/>
            <w:bookmarkStart w:id="246" w:name="_14_–_05/7"/>
            <w:bookmarkStart w:id="247" w:name="_14_–_05/8"/>
            <w:bookmarkStart w:id="248" w:name="_14_–_05/9"/>
            <w:bookmarkStart w:id="249" w:name="_14_–_05/10"/>
            <w:bookmarkStart w:id="250" w:name="_14_–_05/11"/>
            <w:bookmarkStart w:id="251" w:name="_14_–_05/12"/>
            <w:bookmarkStart w:id="252" w:name="_14_–_05/13"/>
            <w:bookmarkStart w:id="253" w:name="_14_–_05/14"/>
            <w:bookmarkStart w:id="254" w:name="_14_–_05/15"/>
            <w:bookmarkStart w:id="255" w:name="_14_–_04/1"/>
            <w:bookmarkStart w:id="256" w:name="_14_–_04/2"/>
            <w:bookmarkStart w:id="257" w:name="_14_–_04/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3677F8">
              <w:rPr>
                <w:rFonts w:ascii="Arial" w:hAnsi="Arial" w:cs="Arial"/>
                <w:b w:val="0"/>
                <w:color w:val="0000FF"/>
                <w:sz w:val="24"/>
              </w:rPr>
              <w:t>14 – 04/3</w:t>
            </w:r>
          </w:p>
        </w:tc>
        <w:tc>
          <w:tcPr>
            <w:tcW w:w="5547" w:type="dxa"/>
          </w:tcPr>
          <w:p w14:paraId="4716AEC9" w14:textId="77777777" w:rsidR="00EA1453" w:rsidRPr="001E116C" w:rsidRDefault="00EA1453" w:rsidP="00EA1453">
            <w:pPr>
              <w:widowControl w:val="0"/>
              <w:tabs>
                <w:tab w:val="left" w:pos="2268"/>
                <w:tab w:val="left" w:pos="5529"/>
                <w:tab w:val="left" w:pos="7230"/>
              </w:tabs>
              <w:suppressAutoHyphens/>
              <w:overflowPunct w:val="0"/>
              <w:autoSpaceDE w:val="0"/>
              <w:autoSpaceDN w:val="0"/>
              <w:adjustRightInd w:val="0"/>
              <w:spacing w:before="240" w:after="60"/>
              <w:ind w:left="7" w:hanging="7"/>
              <w:textAlignment w:val="baseline"/>
              <w:rPr>
                <w:rFonts w:cs="Arial"/>
                <w:color w:val="0000FF"/>
              </w:rPr>
            </w:pPr>
            <w:r w:rsidRPr="001E116C">
              <w:rPr>
                <w:rFonts w:cs="Arial"/>
                <w:color w:val="0000FF"/>
              </w:rPr>
              <w:t>Monthly financial summary to include current number of members</w:t>
            </w:r>
          </w:p>
        </w:tc>
        <w:tc>
          <w:tcPr>
            <w:tcW w:w="1390" w:type="dxa"/>
          </w:tcPr>
          <w:p w14:paraId="4C3C2A1A" w14:textId="77777777" w:rsidR="00EA1453" w:rsidRPr="002D2BFC"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3B28034F" w14:textId="77777777" w:rsidR="00EA1453" w:rsidRPr="002D2BFC"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0913BBB4" w14:textId="77777777" w:rsidR="00EA1453" w:rsidRPr="001E116C"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p>
        </w:tc>
      </w:tr>
      <w:tr w:rsidR="00EA1453" w:rsidRPr="007E3CF9" w14:paraId="3E7667E0" w14:textId="77777777" w:rsidTr="001E116C">
        <w:tc>
          <w:tcPr>
            <w:tcW w:w="1978" w:type="dxa"/>
          </w:tcPr>
          <w:p w14:paraId="132DBF81" w14:textId="77777777" w:rsidR="00EA1453" w:rsidRPr="003677F8" w:rsidRDefault="00EA1453" w:rsidP="00EA1453">
            <w:pPr>
              <w:pStyle w:val="Heading4"/>
              <w:widowControl w:val="0"/>
              <w:suppressAutoHyphens/>
              <w:overflowPunct w:val="0"/>
              <w:autoSpaceDE w:val="0"/>
              <w:autoSpaceDN w:val="0"/>
              <w:adjustRightInd w:val="0"/>
              <w:textAlignment w:val="baseline"/>
              <w:rPr>
                <w:rFonts w:ascii="Arial" w:hAnsi="Arial" w:cs="Arial"/>
                <w:b w:val="0"/>
                <w:color w:val="0000FF"/>
                <w:sz w:val="24"/>
              </w:rPr>
            </w:pPr>
            <w:bookmarkStart w:id="258" w:name="_14_–_04/4"/>
            <w:bookmarkStart w:id="259" w:name="_14_–_04/5"/>
            <w:bookmarkStart w:id="260" w:name="_14_–_04/6"/>
            <w:bookmarkStart w:id="261" w:name="_14_–_04/7"/>
            <w:bookmarkStart w:id="262" w:name="_14_–_04/8"/>
            <w:bookmarkStart w:id="263" w:name="_14_–_04/9"/>
            <w:bookmarkStart w:id="264" w:name="_14_–_04/10"/>
            <w:bookmarkStart w:id="265" w:name="_14_–_04/11"/>
            <w:bookmarkStart w:id="266" w:name="_14_–_04/12"/>
            <w:bookmarkStart w:id="267" w:name="_14_-_03/1"/>
            <w:bookmarkStart w:id="268" w:name="_14_-_03/2"/>
            <w:bookmarkStart w:id="269" w:name="_14_-_03/3"/>
            <w:bookmarkStart w:id="270" w:name="_14_-_03/4"/>
            <w:bookmarkStart w:id="271" w:name="_14_-_03/5"/>
            <w:bookmarkStart w:id="272" w:name="_14_–_03/6"/>
            <w:bookmarkStart w:id="273" w:name="_14_–_03/7"/>
            <w:bookmarkStart w:id="274" w:name="_14_-_03/8"/>
            <w:bookmarkStart w:id="275" w:name="_14_–_03/9"/>
            <w:bookmarkStart w:id="276" w:name="_14_–_03/10"/>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3677F8">
              <w:rPr>
                <w:rFonts w:ascii="Arial" w:hAnsi="Arial" w:cs="Arial"/>
                <w:b w:val="0"/>
                <w:color w:val="0000FF"/>
                <w:sz w:val="24"/>
              </w:rPr>
              <w:t>14 – 03/11</w:t>
            </w:r>
          </w:p>
        </w:tc>
        <w:tc>
          <w:tcPr>
            <w:tcW w:w="5547" w:type="dxa"/>
          </w:tcPr>
          <w:p w14:paraId="5D187142" w14:textId="77777777" w:rsidR="00EA1453" w:rsidRPr="001E116C" w:rsidRDefault="00EA1453" w:rsidP="00EA1453">
            <w:pPr>
              <w:widowControl w:val="0"/>
              <w:tabs>
                <w:tab w:val="left" w:pos="2268"/>
                <w:tab w:val="left" w:pos="5529"/>
                <w:tab w:val="left" w:pos="7230"/>
              </w:tabs>
              <w:suppressAutoHyphens/>
              <w:overflowPunct w:val="0"/>
              <w:autoSpaceDE w:val="0"/>
              <w:autoSpaceDN w:val="0"/>
              <w:adjustRightInd w:val="0"/>
              <w:spacing w:before="240" w:after="60"/>
              <w:ind w:left="7" w:hanging="7"/>
              <w:textAlignment w:val="baseline"/>
              <w:rPr>
                <w:rFonts w:cs="Arial"/>
                <w:color w:val="0000FF"/>
              </w:rPr>
            </w:pPr>
            <w:r w:rsidRPr="001E116C">
              <w:rPr>
                <w:rFonts w:cs="Arial"/>
                <w:color w:val="0000FF"/>
              </w:rPr>
              <w:t>Develop process to check the accredited members and validate contact details.</w:t>
            </w:r>
          </w:p>
        </w:tc>
        <w:tc>
          <w:tcPr>
            <w:tcW w:w="1390" w:type="dxa"/>
          </w:tcPr>
          <w:p w14:paraId="0DBDD010" w14:textId="77777777" w:rsidR="00EA1453" w:rsidRPr="002D2BFC" w:rsidRDefault="00EA1453" w:rsidP="00EA1453">
            <w:pPr>
              <w:widowControl w:val="0"/>
              <w:suppressAutoHyphens/>
              <w:overflowPunct w:val="0"/>
              <w:autoSpaceDE w:val="0"/>
              <w:autoSpaceDN w:val="0"/>
              <w:adjustRightInd w:val="0"/>
              <w:spacing w:before="240" w:after="60"/>
              <w:jc w:val="center"/>
              <w:textAlignment w:val="baseline"/>
              <w:rPr>
                <w:rFonts w:cs="Arial"/>
                <w:color w:val="0000FF"/>
              </w:rPr>
            </w:pPr>
          </w:p>
        </w:tc>
        <w:tc>
          <w:tcPr>
            <w:tcW w:w="4844" w:type="dxa"/>
          </w:tcPr>
          <w:p w14:paraId="45E3BC8B" w14:textId="77777777" w:rsidR="00EA1453" w:rsidRPr="002D2BFC" w:rsidRDefault="00EA1453" w:rsidP="00EA1453">
            <w:pPr>
              <w:widowControl w:val="0"/>
              <w:tabs>
                <w:tab w:val="left" w:pos="1440"/>
                <w:tab w:val="left" w:pos="6521"/>
              </w:tabs>
              <w:suppressAutoHyphens/>
              <w:overflowPunct w:val="0"/>
              <w:autoSpaceDE w:val="0"/>
              <w:autoSpaceDN w:val="0"/>
              <w:adjustRightInd w:val="0"/>
              <w:textAlignment w:val="baseline"/>
              <w:rPr>
                <w:rFonts w:cs="Arial"/>
                <w:color w:val="0000FF"/>
              </w:rPr>
            </w:pPr>
          </w:p>
        </w:tc>
        <w:tc>
          <w:tcPr>
            <w:tcW w:w="1091" w:type="dxa"/>
          </w:tcPr>
          <w:p w14:paraId="4CC50C51" w14:textId="77777777" w:rsidR="00EA1453" w:rsidRPr="001E116C"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p>
        </w:tc>
      </w:tr>
      <w:tr w:rsidR="00EA1453" w:rsidRPr="007E3CF9" w14:paraId="3F0B5E15" w14:textId="77777777" w:rsidTr="001E116C">
        <w:tc>
          <w:tcPr>
            <w:tcW w:w="1978" w:type="dxa"/>
          </w:tcPr>
          <w:p w14:paraId="5F7BDE28" w14:textId="77777777" w:rsidR="00EA1453" w:rsidRPr="003677F8" w:rsidRDefault="00EA1453" w:rsidP="00EA1453">
            <w:pPr>
              <w:pStyle w:val="Heading4"/>
              <w:widowControl w:val="0"/>
              <w:suppressAutoHyphens/>
              <w:overflowPunct w:val="0"/>
              <w:autoSpaceDE w:val="0"/>
              <w:autoSpaceDN w:val="0"/>
              <w:adjustRightInd w:val="0"/>
              <w:textAlignment w:val="baseline"/>
              <w:rPr>
                <w:rFonts w:ascii="Arial" w:hAnsi="Arial" w:cs="Arial"/>
                <w:b w:val="0"/>
                <w:color w:val="0000FF"/>
                <w:sz w:val="24"/>
              </w:rPr>
            </w:pPr>
            <w:bookmarkStart w:id="277" w:name="_14_–_03/11"/>
            <w:bookmarkStart w:id="278" w:name="_14_–_03/12"/>
            <w:bookmarkStart w:id="279" w:name="_14_–_03/13"/>
            <w:bookmarkStart w:id="280" w:name="_14_–_03/14"/>
            <w:bookmarkStart w:id="281" w:name="_14_–_03/15"/>
            <w:bookmarkStart w:id="282" w:name="_14_–_03/16"/>
            <w:bookmarkEnd w:id="277"/>
            <w:bookmarkEnd w:id="278"/>
            <w:bookmarkEnd w:id="279"/>
            <w:bookmarkEnd w:id="280"/>
            <w:bookmarkEnd w:id="281"/>
            <w:bookmarkEnd w:id="282"/>
            <w:r w:rsidRPr="003677F8">
              <w:rPr>
                <w:rFonts w:ascii="Arial" w:hAnsi="Arial" w:cs="Arial"/>
                <w:b w:val="0"/>
                <w:color w:val="0000FF"/>
                <w:sz w:val="24"/>
              </w:rPr>
              <w:lastRenderedPageBreak/>
              <w:t>14 – 03/16</w:t>
            </w:r>
          </w:p>
        </w:tc>
        <w:tc>
          <w:tcPr>
            <w:tcW w:w="5547" w:type="dxa"/>
          </w:tcPr>
          <w:p w14:paraId="2E067FF2" w14:textId="77777777" w:rsidR="00EA1453" w:rsidRPr="001E116C" w:rsidRDefault="00EA1453" w:rsidP="00EA1453">
            <w:pPr>
              <w:widowControl w:val="0"/>
              <w:tabs>
                <w:tab w:val="left" w:pos="2268"/>
                <w:tab w:val="left" w:pos="5529"/>
                <w:tab w:val="left" w:pos="7230"/>
              </w:tabs>
              <w:suppressAutoHyphens/>
              <w:overflowPunct w:val="0"/>
              <w:autoSpaceDE w:val="0"/>
              <w:autoSpaceDN w:val="0"/>
              <w:adjustRightInd w:val="0"/>
              <w:spacing w:before="240" w:after="60"/>
              <w:ind w:left="7" w:hanging="7"/>
              <w:textAlignment w:val="baseline"/>
              <w:rPr>
                <w:rFonts w:cs="Arial"/>
                <w:color w:val="0000FF"/>
              </w:rPr>
            </w:pPr>
            <w:r w:rsidRPr="001E116C">
              <w:rPr>
                <w:rFonts w:cs="Arial"/>
                <w:color w:val="0000FF"/>
              </w:rPr>
              <w:t>Terry and VACANT to make initial investigations into the process for Recognising Significant Member Services.</w:t>
            </w:r>
          </w:p>
        </w:tc>
        <w:tc>
          <w:tcPr>
            <w:tcW w:w="1390" w:type="dxa"/>
          </w:tcPr>
          <w:p w14:paraId="4A673178" w14:textId="77777777" w:rsidR="00EA1453" w:rsidRPr="001E116C"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p>
        </w:tc>
        <w:tc>
          <w:tcPr>
            <w:tcW w:w="4844" w:type="dxa"/>
          </w:tcPr>
          <w:p w14:paraId="73E1982A" w14:textId="77777777" w:rsidR="00EA1453" w:rsidRPr="001E116C" w:rsidRDefault="00EA1453" w:rsidP="00EA1453">
            <w:pPr>
              <w:widowControl w:val="0"/>
              <w:tabs>
                <w:tab w:val="left" w:pos="1440"/>
                <w:tab w:val="left" w:pos="6521"/>
              </w:tabs>
              <w:suppressAutoHyphens/>
              <w:overflowPunct w:val="0"/>
              <w:autoSpaceDE w:val="0"/>
              <w:autoSpaceDN w:val="0"/>
              <w:adjustRightInd w:val="0"/>
              <w:textAlignment w:val="baseline"/>
              <w:rPr>
                <w:rFonts w:cs="Arial"/>
                <w:b/>
                <w:color w:val="0000FF"/>
              </w:rPr>
            </w:pPr>
          </w:p>
        </w:tc>
        <w:tc>
          <w:tcPr>
            <w:tcW w:w="1091" w:type="dxa"/>
          </w:tcPr>
          <w:p w14:paraId="30977FB7" w14:textId="77777777" w:rsidR="00EA1453" w:rsidRPr="001E116C"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p>
        </w:tc>
      </w:tr>
      <w:tr w:rsidR="00EA1453" w:rsidRPr="007E3CF9" w14:paraId="0AF45A17" w14:textId="77777777" w:rsidTr="001E116C">
        <w:tc>
          <w:tcPr>
            <w:tcW w:w="1978" w:type="dxa"/>
          </w:tcPr>
          <w:p w14:paraId="322513DC" w14:textId="77777777" w:rsidR="00EA1453" w:rsidRPr="003677F8" w:rsidRDefault="00EA1453" w:rsidP="00EA1453">
            <w:pPr>
              <w:pStyle w:val="Heading4"/>
              <w:widowControl w:val="0"/>
              <w:suppressAutoHyphens/>
              <w:overflowPunct w:val="0"/>
              <w:autoSpaceDE w:val="0"/>
              <w:autoSpaceDN w:val="0"/>
              <w:adjustRightInd w:val="0"/>
              <w:textAlignment w:val="baseline"/>
              <w:rPr>
                <w:rFonts w:ascii="Arial" w:hAnsi="Arial" w:cs="Arial"/>
                <w:b w:val="0"/>
                <w:color w:val="0000FF"/>
                <w:sz w:val="24"/>
              </w:rPr>
            </w:pPr>
            <w:bookmarkStart w:id="283" w:name="_14_–_02/1"/>
            <w:bookmarkStart w:id="284" w:name="_14_–_02/2"/>
            <w:bookmarkStart w:id="285" w:name="_14_–_02/3"/>
            <w:bookmarkStart w:id="286" w:name="_14_–_02/4"/>
            <w:bookmarkStart w:id="287" w:name="_14_–_02/5"/>
            <w:bookmarkStart w:id="288" w:name="_14_–_02/6"/>
            <w:bookmarkStart w:id="289" w:name="_14_–_02/7"/>
            <w:bookmarkStart w:id="290" w:name="_14_–_02/8"/>
            <w:bookmarkStart w:id="291" w:name="_14_–_02/9"/>
            <w:bookmarkStart w:id="292" w:name="_14_–_02/11"/>
            <w:bookmarkStart w:id="293" w:name="_14_–_02/12"/>
            <w:bookmarkStart w:id="294" w:name="_14_-_01/1"/>
            <w:bookmarkStart w:id="295" w:name="_14_-_01/2"/>
            <w:bookmarkStart w:id="296" w:name="_14_-_01/3"/>
            <w:bookmarkStart w:id="297" w:name="_14_-_01/4"/>
            <w:bookmarkStart w:id="298" w:name="_14_-_01/5"/>
            <w:bookmarkStart w:id="299" w:name="_14_-_01/6"/>
            <w:bookmarkStart w:id="300" w:name="_14_-_01/7"/>
            <w:bookmarkStart w:id="301" w:name="_14_-_01/8"/>
            <w:bookmarkStart w:id="302" w:name="_14_–_01/9"/>
            <w:bookmarkStart w:id="303" w:name="_14_–_09"/>
            <w:bookmarkStart w:id="304" w:name="_14_–_01/10"/>
            <w:bookmarkStart w:id="305" w:name="_14_-_01/9"/>
            <w:bookmarkStart w:id="306" w:name="_14_-_01/11"/>
            <w:bookmarkStart w:id="307" w:name="_13_–_11/01"/>
            <w:bookmarkStart w:id="308" w:name="_13_–_11/02"/>
            <w:bookmarkStart w:id="309" w:name="_13_–_11/03"/>
            <w:bookmarkStart w:id="310" w:name="_13_–_11/04"/>
            <w:bookmarkStart w:id="311" w:name="_13_–_11/05"/>
            <w:bookmarkStart w:id="312" w:name="_13_–_11/06"/>
            <w:bookmarkStart w:id="313" w:name="_13_–_11/07"/>
            <w:bookmarkStart w:id="314" w:name="_13_–_11/08"/>
            <w:bookmarkStart w:id="315" w:name="_13_–_11/09"/>
            <w:bookmarkStart w:id="316" w:name="_13_–_10/01"/>
            <w:bookmarkStart w:id="317" w:name="_13_–_10/02"/>
            <w:bookmarkStart w:id="318" w:name="_13_–_10/05_1"/>
            <w:bookmarkStart w:id="319" w:name="_13_–_10/05"/>
            <w:bookmarkStart w:id="320" w:name="_13_–_10/07"/>
            <w:bookmarkStart w:id="321" w:name="_13_–_10/10"/>
            <w:bookmarkStart w:id="322" w:name="_13_–_10/11"/>
            <w:bookmarkStart w:id="323" w:name="_13_–_09/01"/>
            <w:bookmarkStart w:id="324" w:name="_13_–_09/02"/>
            <w:bookmarkStart w:id="325" w:name="_13_–_09/03"/>
            <w:bookmarkStart w:id="326" w:name="_13_–_09/04"/>
            <w:bookmarkStart w:id="327" w:name="_13_–_09/05"/>
            <w:bookmarkStart w:id="328" w:name="_13_–_09/06"/>
            <w:bookmarkStart w:id="329" w:name="_13_–_09/07"/>
            <w:bookmarkStart w:id="330" w:name="_13_–_09/9"/>
            <w:bookmarkStart w:id="331" w:name="_13_–_09/10"/>
            <w:bookmarkStart w:id="332" w:name="_13_–_09/11"/>
            <w:bookmarkStart w:id="333" w:name="_13_–_08/1"/>
            <w:bookmarkStart w:id="334" w:name="_13_–_08/2"/>
            <w:bookmarkStart w:id="335" w:name="_13_–_08/3"/>
            <w:bookmarkStart w:id="336" w:name="_13_–_08/4"/>
            <w:bookmarkStart w:id="337" w:name="_13_–_08/6"/>
            <w:bookmarkStart w:id="338" w:name="_13_–_08/7"/>
            <w:bookmarkStart w:id="339" w:name="_13_–_08/8"/>
            <w:bookmarkStart w:id="340" w:name="_13_–_08/9"/>
            <w:bookmarkStart w:id="341" w:name="_13_–_07/14"/>
            <w:bookmarkStart w:id="342" w:name="_13_–_07/15"/>
            <w:bookmarkStart w:id="343" w:name="_13_–_07/16"/>
            <w:bookmarkStart w:id="344" w:name="_13_–_07/17"/>
            <w:bookmarkStart w:id="345" w:name="_13_–_07/18"/>
            <w:bookmarkStart w:id="346" w:name="_13_–_07/19"/>
            <w:bookmarkStart w:id="347" w:name="_13_–_07/20"/>
            <w:bookmarkStart w:id="348" w:name="_13_–_07/21"/>
            <w:bookmarkStart w:id="349" w:name="_13_–_07/23"/>
            <w:bookmarkStart w:id="350" w:name="_13_-06/1"/>
            <w:bookmarkStart w:id="351" w:name="_13_-06/2"/>
            <w:bookmarkStart w:id="352" w:name="_13_-06/8"/>
            <w:bookmarkStart w:id="353" w:name="_13_-06/9"/>
            <w:bookmarkStart w:id="354" w:name="_13_-06/10"/>
            <w:bookmarkStart w:id="355" w:name="_13_-06/11"/>
            <w:bookmarkStart w:id="356" w:name="_13_-06/12"/>
            <w:bookmarkStart w:id="357" w:name="_13_-06/13"/>
            <w:bookmarkStart w:id="358" w:name="_13_-06/14"/>
            <w:bookmarkStart w:id="359" w:name="_13_-06/15"/>
            <w:bookmarkStart w:id="360" w:name="_13_–_05/1"/>
            <w:bookmarkStart w:id="361" w:name="_13_–_05/2"/>
            <w:bookmarkStart w:id="362" w:name="_13_–_05/3"/>
            <w:bookmarkStart w:id="363" w:name="_13_–_05/4"/>
            <w:bookmarkStart w:id="364" w:name="_13_–_05/5"/>
            <w:bookmarkStart w:id="365" w:name="_13_–_05/6"/>
            <w:bookmarkStart w:id="366" w:name="_13_–_05/7"/>
            <w:bookmarkStart w:id="367" w:name="_13_–_05/8"/>
            <w:bookmarkStart w:id="368" w:name="_13_–_05/9"/>
            <w:bookmarkStart w:id="369" w:name="_13_–_05/10"/>
            <w:bookmarkStart w:id="370" w:name="_13_–_05/11"/>
            <w:bookmarkStart w:id="371" w:name="_13_–_05/12"/>
            <w:bookmarkStart w:id="372" w:name="_13_–_04/1"/>
            <w:bookmarkStart w:id="373" w:name="_13_–_04/2"/>
            <w:bookmarkStart w:id="374" w:name="_13_–_04/3"/>
            <w:bookmarkStart w:id="375" w:name="_13_–_04/4"/>
            <w:bookmarkStart w:id="376" w:name="_13_–_04/5"/>
            <w:bookmarkStart w:id="377" w:name="_13_–_04/6"/>
            <w:bookmarkStart w:id="378" w:name="_13_–_04/7"/>
            <w:bookmarkStart w:id="379" w:name="_13_–_04/8"/>
            <w:bookmarkStart w:id="380" w:name="_13_–_04/9"/>
            <w:bookmarkStart w:id="381" w:name="_13_–_04/10"/>
            <w:bookmarkStart w:id="382" w:name="_13_–_04/11"/>
            <w:bookmarkStart w:id="383" w:name="_13_–_03/1"/>
            <w:bookmarkStart w:id="384" w:name="_13_–_03/2"/>
            <w:bookmarkStart w:id="385" w:name="_13_–_03/3"/>
            <w:bookmarkStart w:id="386" w:name="_13_–_03/4"/>
            <w:bookmarkStart w:id="387" w:name="_13_–_03/5"/>
            <w:bookmarkStart w:id="388" w:name="_13_–_03/6"/>
            <w:bookmarkStart w:id="389" w:name="_13_–_03/7"/>
            <w:bookmarkStart w:id="390" w:name="_13_–_03/8"/>
            <w:bookmarkStart w:id="391" w:name="_13_–_03/9"/>
            <w:bookmarkStart w:id="392" w:name="_13_–_03/10"/>
            <w:bookmarkStart w:id="393" w:name="_13_–_03/11"/>
            <w:bookmarkStart w:id="394" w:name="_13_–_03/12"/>
            <w:bookmarkStart w:id="395" w:name="_13_–_03/13"/>
            <w:bookmarkStart w:id="396" w:name="_13_–_03/14"/>
            <w:bookmarkStart w:id="397" w:name="_13_–_03/15"/>
            <w:bookmarkStart w:id="398" w:name="_13_–_03/16"/>
            <w:bookmarkStart w:id="399" w:name="_13_–_03/17"/>
            <w:bookmarkStart w:id="400" w:name="_13_–_03/18"/>
            <w:bookmarkStart w:id="401" w:name="_13_–_03/19"/>
            <w:bookmarkStart w:id="402" w:name="_13_–_03/20"/>
            <w:bookmarkStart w:id="403" w:name="_13_–_03/21"/>
            <w:bookmarkStart w:id="404" w:name="_13_–_03/22"/>
            <w:bookmarkStart w:id="405" w:name="_13_–_03/23"/>
            <w:bookmarkStart w:id="406" w:name="_13_–_03/24"/>
            <w:bookmarkStart w:id="407" w:name="_13_–_03/25"/>
            <w:bookmarkStart w:id="408" w:name="_13_–_03/26"/>
            <w:bookmarkStart w:id="409" w:name="_13_–_02/1"/>
            <w:bookmarkStart w:id="410" w:name="_13_–_02/2"/>
            <w:bookmarkStart w:id="411" w:name="_13_–_02/3"/>
            <w:bookmarkStart w:id="412" w:name="_13_–_02/4"/>
            <w:bookmarkStart w:id="413" w:name="_13_–_02/5"/>
            <w:bookmarkStart w:id="414" w:name="_13_–_02/6"/>
            <w:bookmarkStart w:id="415" w:name="_13_–_02/7"/>
            <w:bookmarkStart w:id="416" w:name="_13_–_02/8"/>
            <w:bookmarkStart w:id="417" w:name="_13_–_02/9"/>
            <w:bookmarkStart w:id="418" w:name="_13_–_02/10"/>
            <w:bookmarkStart w:id="419" w:name="_13_–_02/11_1"/>
            <w:bookmarkStart w:id="420" w:name="_13_–_02/11"/>
            <w:bookmarkStart w:id="421" w:name="_13_–_02/12"/>
            <w:bookmarkStart w:id="422" w:name="_13_–_02/14_1"/>
            <w:bookmarkStart w:id="423" w:name="_13_–_02/13"/>
            <w:bookmarkStart w:id="424" w:name="_13_–_02/14"/>
            <w:bookmarkStart w:id="425" w:name="_13_–_02/16"/>
            <w:bookmarkStart w:id="426" w:name="_13_–_02/18"/>
            <w:bookmarkStart w:id="427" w:name="_13_–_02/17"/>
            <w:bookmarkStart w:id="428" w:name="_13_–_02/19"/>
            <w:bookmarkStart w:id="429" w:name="_13_–_01/1"/>
            <w:bookmarkStart w:id="430" w:name="_13_–_01/2"/>
            <w:bookmarkStart w:id="431" w:name="_13_–_01/3"/>
            <w:bookmarkStart w:id="432" w:name="_13_–_01/4"/>
            <w:bookmarkStart w:id="433" w:name="_13_–_01/7"/>
            <w:bookmarkStart w:id="434" w:name="_13_–_01/8"/>
            <w:bookmarkStart w:id="435" w:name="_13_–_01/9"/>
            <w:bookmarkStart w:id="436" w:name="_13_–_01/10"/>
            <w:bookmarkStart w:id="437" w:name="_13_–_01/11"/>
            <w:bookmarkStart w:id="438" w:name="_13_–_01/12"/>
            <w:bookmarkStart w:id="439" w:name="_13_–_01/13"/>
            <w:bookmarkStart w:id="440" w:name="_13_–_01/14"/>
            <w:bookmarkStart w:id="441" w:name="_13_–_01/15"/>
            <w:bookmarkStart w:id="442" w:name="_12-_02/20_1"/>
            <w:bookmarkStart w:id="443" w:name="_12_–_11/1"/>
            <w:bookmarkStart w:id="444" w:name="_12_–_11/2"/>
            <w:bookmarkStart w:id="445" w:name="_12_–_11/3"/>
            <w:bookmarkStart w:id="446" w:name="_12_–_11/4"/>
            <w:bookmarkStart w:id="447" w:name="_12_–_11/5"/>
            <w:bookmarkStart w:id="448" w:name="_12_–_11/6"/>
            <w:bookmarkStart w:id="449" w:name="_12_–_11/7"/>
            <w:bookmarkStart w:id="450" w:name="_12_–_11/8"/>
            <w:bookmarkStart w:id="451" w:name="_12_–_11/9"/>
            <w:bookmarkStart w:id="452" w:name="_12_–_11/10"/>
            <w:bookmarkStart w:id="453" w:name="_12_–_11/11"/>
            <w:bookmarkStart w:id="454" w:name="_12_–_11/12"/>
            <w:bookmarkStart w:id="455" w:name="_12_–_11/13"/>
            <w:bookmarkStart w:id="456" w:name="_12_–_11/14"/>
            <w:bookmarkStart w:id="457" w:name="_12_–_11/15"/>
            <w:bookmarkStart w:id="458" w:name="_12_–_11/16"/>
            <w:bookmarkStart w:id="459" w:name="_12_–_11/17"/>
            <w:bookmarkStart w:id="460" w:name="_12_–_11/18"/>
            <w:bookmarkStart w:id="461" w:name="_12_–_11/19"/>
            <w:bookmarkStart w:id="462" w:name="_12_–_11/20"/>
            <w:bookmarkStart w:id="463" w:name="_12_–_11/21"/>
            <w:bookmarkStart w:id="464" w:name="_12_–_11/22"/>
            <w:bookmarkStart w:id="465" w:name="_12_–_11/23"/>
            <w:bookmarkStart w:id="466" w:name="_12_–_11/24"/>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3677F8">
              <w:rPr>
                <w:rFonts w:ascii="Arial" w:hAnsi="Arial" w:cs="Arial"/>
                <w:b w:val="0"/>
                <w:color w:val="0000FF"/>
                <w:sz w:val="24"/>
              </w:rPr>
              <w:t>12 -10/1</w:t>
            </w:r>
          </w:p>
        </w:tc>
        <w:tc>
          <w:tcPr>
            <w:tcW w:w="5547" w:type="dxa"/>
          </w:tcPr>
          <w:p w14:paraId="5377BCA8" w14:textId="77777777" w:rsidR="00EA1453" w:rsidRPr="001E116C" w:rsidRDefault="00EA1453" w:rsidP="00EA1453">
            <w:pPr>
              <w:widowControl w:val="0"/>
              <w:tabs>
                <w:tab w:val="left" w:pos="2268"/>
                <w:tab w:val="left" w:pos="5529"/>
                <w:tab w:val="left" w:pos="7230"/>
              </w:tabs>
              <w:suppressAutoHyphens/>
              <w:overflowPunct w:val="0"/>
              <w:autoSpaceDE w:val="0"/>
              <w:autoSpaceDN w:val="0"/>
              <w:adjustRightInd w:val="0"/>
              <w:spacing w:before="240" w:after="60"/>
              <w:ind w:left="7" w:hanging="7"/>
              <w:textAlignment w:val="baseline"/>
              <w:rPr>
                <w:rFonts w:cs="Arial"/>
                <w:color w:val="0000FF"/>
              </w:rPr>
            </w:pPr>
            <w:r w:rsidRPr="001E116C">
              <w:rPr>
                <w:rFonts w:cs="Arial"/>
                <w:color w:val="0000FF"/>
              </w:rPr>
              <w:t>Secretary to post the Summary of decisions of the Management Committee on the Members Portal</w:t>
            </w:r>
          </w:p>
        </w:tc>
        <w:tc>
          <w:tcPr>
            <w:tcW w:w="1390" w:type="dxa"/>
          </w:tcPr>
          <w:p w14:paraId="338D5BCA" w14:textId="77777777" w:rsidR="00EA1453" w:rsidRPr="001E116C"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p>
        </w:tc>
        <w:tc>
          <w:tcPr>
            <w:tcW w:w="4844" w:type="dxa"/>
          </w:tcPr>
          <w:p w14:paraId="5107174B" w14:textId="77777777" w:rsidR="00EA1453" w:rsidRPr="001E116C" w:rsidRDefault="00EA1453" w:rsidP="00EA1453">
            <w:pPr>
              <w:widowControl w:val="0"/>
              <w:tabs>
                <w:tab w:val="left" w:pos="1440"/>
                <w:tab w:val="left" w:pos="6521"/>
              </w:tabs>
              <w:suppressAutoHyphens/>
              <w:overflowPunct w:val="0"/>
              <w:autoSpaceDE w:val="0"/>
              <w:autoSpaceDN w:val="0"/>
              <w:adjustRightInd w:val="0"/>
              <w:textAlignment w:val="baseline"/>
              <w:rPr>
                <w:rFonts w:cs="Arial"/>
                <w:b/>
                <w:color w:val="0000FF"/>
              </w:rPr>
            </w:pPr>
          </w:p>
        </w:tc>
        <w:tc>
          <w:tcPr>
            <w:tcW w:w="1091" w:type="dxa"/>
          </w:tcPr>
          <w:p w14:paraId="181579F5" w14:textId="77777777" w:rsidR="00EA1453" w:rsidRPr="001E116C"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p>
        </w:tc>
      </w:tr>
      <w:tr w:rsidR="00EA1453" w:rsidRPr="007E3CF9" w14:paraId="4C554B9A" w14:textId="77777777" w:rsidTr="001E116C">
        <w:tc>
          <w:tcPr>
            <w:tcW w:w="1978" w:type="dxa"/>
          </w:tcPr>
          <w:p w14:paraId="5B30CCAA" w14:textId="77777777" w:rsidR="00EA1453" w:rsidRPr="003677F8" w:rsidRDefault="00EA1453" w:rsidP="00EA1453">
            <w:pPr>
              <w:pStyle w:val="Heading4"/>
              <w:widowControl w:val="0"/>
              <w:suppressAutoHyphens/>
              <w:overflowPunct w:val="0"/>
              <w:autoSpaceDE w:val="0"/>
              <w:autoSpaceDN w:val="0"/>
              <w:adjustRightInd w:val="0"/>
              <w:textAlignment w:val="baseline"/>
              <w:rPr>
                <w:rFonts w:ascii="Arial" w:hAnsi="Arial" w:cs="Arial"/>
                <w:b w:val="0"/>
                <w:color w:val="0000FF"/>
                <w:sz w:val="24"/>
              </w:rPr>
            </w:pPr>
            <w:bookmarkStart w:id="467" w:name="_12_-10/3"/>
            <w:bookmarkStart w:id="468" w:name="_12_-10/4"/>
            <w:bookmarkStart w:id="469" w:name="_12_-10/5"/>
            <w:bookmarkStart w:id="470" w:name="_12_-10/6"/>
            <w:bookmarkStart w:id="471" w:name="_12_-10/7"/>
            <w:bookmarkStart w:id="472" w:name="_12_-10/8"/>
            <w:bookmarkStart w:id="473" w:name="_12_-10/9"/>
            <w:bookmarkStart w:id="474" w:name="_12_-10/10"/>
            <w:bookmarkStart w:id="475" w:name="_12_-10/11"/>
            <w:bookmarkStart w:id="476" w:name="_12_-10/12"/>
            <w:bookmarkStart w:id="477" w:name="_12_-10/13"/>
            <w:bookmarkStart w:id="478" w:name="_12_-10/14"/>
            <w:bookmarkStart w:id="479" w:name="_12_-10/15"/>
            <w:bookmarkStart w:id="480" w:name="_12_-10/16"/>
            <w:bookmarkStart w:id="481" w:name="_12_-10/17"/>
            <w:bookmarkStart w:id="482" w:name="_12_-10/18"/>
            <w:bookmarkStart w:id="483" w:name="_12_-10/19"/>
            <w:bookmarkStart w:id="484" w:name="_12_-10/20"/>
            <w:bookmarkStart w:id="485" w:name="_12_–_09/1"/>
            <w:bookmarkStart w:id="486" w:name="_12_–_09/2"/>
            <w:bookmarkStart w:id="487" w:name="_12_–_09/3"/>
            <w:bookmarkStart w:id="488" w:name="_12_–_09/4"/>
            <w:bookmarkStart w:id="489" w:name="_12_–_09/5"/>
            <w:bookmarkStart w:id="490" w:name="_12_–_09/6"/>
            <w:bookmarkStart w:id="491" w:name="_12_–_09/7"/>
            <w:bookmarkStart w:id="492" w:name="_12_–_09/8"/>
            <w:bookmarkStart w:id="493" w:name="_12_–_09/9"/>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3677F8">
              <w:rPr>
                <w:rFonts w:ascii="Arial" w:hAnsi="Arial" w:cs="Arial"/>
                <w:b w:val="0"/>
                <w:color w:val="0000FF"/>
                <w:sz w:val="24"/>
              </w:rPr>
              <w:t>12 – 09/9</w:t>
            </w:r>
          </w:p>
        </w:tc>
        <w:tc>
          <w:tcPr>
            <w:tcW w:w="5547" w:type="dxa"/>
          </w:tcPr>
          <w:p w14:paraId="7A288B51" w14:textId="21BDAC13" w:rsidR="00EA1453" w:rsidRPr="001E116C" w:rsidRDefault="00EA1453" w:rsidP="00EA1453">
            <w:pPr>
              <w:widowControl w:val="0"/>
              <w:tabs>
                <w:tab w:val="left" w:pos="2268"/>
                <w:tab w:val="left" w:pos="5529"/>
                <w:tab w:val="left" w:pos="7230"/>
              </w:tabs>
              <w:suppressAutoHyphens/>
              <w:overflowPunct w:val="0"/>
              <w:autoSpaceDE w:val="0"/>
              <w:autoSpaceDN w:val="0"/>
              <w:adjustRightInd w:val="0"/>
              <w:spacing w:before="240" w:after="60"/>
              <w:ind w:left="7" w:hanging="7"/>
              <w:textAlignment w:val="baseline"/>
              <w:rPr>
                <w:rFonts w:cs="Arial"/>
                <w:color w:val="0000FF"/>
              </w:rPr>
            </w:pPr>
            <w:r>
              <w:rPr>
                <w:rFonts w:cs="Arial"/>
                <w:color w:val="0000FF"/>
              </w:rPr>
              <w:t>Mark Relf</w:t>
            </w:r>
            <w:r w:rsidRPr="001E116C">
              <w:rPr>
                <w:rFonts w:cs="Arial"/>
                <w:color w:val="0000FF"/>
              </w:rPr>
              <w:t xml:space="preserve"> to follow-up with the NAGW to see if standard formatting of Practice Notes can be arranged</w:t>
            </w:r>
          </w:p>
        </w:tc>
        <w:tc>
          <w:tcPr>
            <w:tcW w:w="1390" w:type="dxa"/>
          </w:tcPr>
          <w:p w14:paraId="0075A268" w14:textId="77777777" w:rsidR="00EA1453" w:rsidRPr="001E116C"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p>
        </w:tc>
        <w:tc>
          <w:tcPr>
            <w:tcW w:w="4844" w:type="dxa"/>
          </w:tcPr>
          <w:p w14:paraId="3BE42C8C" w14:textId="77777777" w:rsidR="00EA1453" w:rsidRPr="001E116C" w:rsidRDefault="00EA1453" w:rsidP="00EA1453">
            <w:pPr>
              <w:widowControl w:val="0"/>
              <w:tabs>
                <w:tab w:val="left" w:pos="1440"/>
                <w:tab w:val="left" w:pos="6521"/>
              </w:tabs>
              <w:suppressAutoHyphens/>
              <w:overflowPunct w:val="0"/>
              <w:autoSpaceDE w:val="0"/>
              <w:autoSpaceDN w:val="0"/>
              <w:adjustRightInd w:val="0"/>
              <w:textAlignment w:val="baseline"/>
              <w:rPr>
                <w:rFonts w:cs="Arial"/>
                <w:b/>
                <w:color w:val="0000FF"/>
              </w:rPr>
            </w:pPr>
          </w:p>
        </w:tc>
        <w:tc>
          <w:tcPr>
            <w:tcW w:w="1091" w:type="dxa"/>
          </w:tcPr>
          <w:p w14:paraId="3B8DDC9D" w14:textId="77777777" w:rsidR="00EA1453" w:rsidRPr="001E116C"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p>
        </w:tc>
      </w:tr>
      <w:tr w:rsidR="00EA1453" w:rsidRPr="007E3CF9" w14:paraId="1CDA5EA8" w14:textId="77777777" w:rsidTr="001E116C">
        <w:tc>
          <w:tcPr>
            <w:tcW w:w="1978" w:type="dxa"/>
          </w:tcPr>
          <w:p w14:paraId="2EC17218" w14:textId="77777777" w:rsidR="00EA1453" w:rsidRPr="003677F8" w:rsidRDefault="00EA1453" w:rsidP="00EA1453">
            <w:pPr>
              <w:pStyle w:val="Heading4"/>
              <w:widowControl w:val="0"/>
              <w:suppressAutoHyphens/>
              <w:overflowPunct w:val="0"/>
              <w:autoSpaceDE w:val="0"/>
              <w:autoSpaceDN w:val="0"/>
              <w:adjustRightInd w:val="0"/>
              <w:textAlignment w:val="baseline"/>
              <w:rPr>
                <w:rFonts w:ascii="Arial" w:hAnsi="Arial" w:cs="Arial"/>
                <w:b w:val="0"/>
                <w:color w:val="0000FF"/>
                <w:sz w:val="24"/>
              </w:rPr>
            </w:pPr>
            <w:bookmarkStart w:id="494" w:name="_12_–_09/10"/>
            <w:bookmarkStart w:id="495" w:name="_12_–_09/11"/>
            <w:bookmarkStart w:id="496" w:name="_12_–_09/12"/>
            <w:bookmarkStart w:id="497" w:name="_12_–_09/13"/>
            <w:bookmarkStart w:id="498" w:name="_12_–_09/14"/>
            <w:bookmarkStart w:id="499" w:name="_12_–_09/15"/>
            <w:bookmarkStart w:id="500" w:name="_12_–_09/16"/>
            <w:bookmarkStart w:id="501" w:name="_12_–_09/18"/>
            <w:bookmarkStart w:id="502" w:name="_12_–_09/19"/>
            <w:bookmarkStart w:id="503" w:name="_12_–_08/1"/>
            <w:bookmarkStart w:id="504" w:name="_12_–_08/2"/>
            <w:bookmarkStart w:id="505" w:name="_12_–_08/3"/>
            <w:bookmarkStart w:id="506" w:name="_12_–_08/4"/>
            <w:bookmarkStart w:id="507" w:name="_12_–_08/5"/>
            <w:bookmarkStart w:id="508" w:name="_12_–_08/6"/>
            <w:bookmarkStart w:id="509" w:name="_12_–_08/7"/>
            <w:bookmarkStart w:id="510" w:name="_12_–_08/8"/>
            <w:bookmarkStart w:id="511" w:name="_12_–_08/9"/>
            <w:bookmarkStart w:id="512" w:name="_12_–_08/10"/>
            <w:bookmarkStart w:id="513" w:name="_12_–_08/11"/>
            <w:bookmarkStart w:id="514" w:name="_12_–_07/1"/>
            <w:bookmarkStart w:id="515" w:name="_12_–_07/2"/>
            <w:bookmarkStart w:id="516" w:name="_12_–_07/3"/>
            <w:bookmarkStart w:id="517" w:name="_12_–_07/4"/>
            <w:bookmarkStart w:id="518" w:name="_12_–_07/5"/>
            <w:bookmarkStart w:id="519" w:name="_12_–_07/6"/>
            <w:bookmarkStart w:id="520" w:name="_12_–_07/7"/>
            <w:bookmarkStart w:id="521" w:name="_12_–_07/8"/>
            <w:bookmarkStart w:id="522" w:name="_12_–_07/9"/>
            <w:bookmarkStart w:id="523" w:name="_12_–_07/10"/>
            <w:bookmarkStart w:id="524" w:name="_12_–_07/11"/>
            <w:bookmarkStart w:id="525" w:name="_12_–_07/12"/>
            <w:bookmarkStart w:id="526" w:name="_12_–_07/13"/>
            <w:bookmarkStart w:id="527" w:name="_12_–_07/14"/>
            <w:bookmarkStart w:id="528" w:name="_12_–_07/15"/>
            <w:bookmarkStart w:id="529" w:name="_12_–_07/16"/>
            <w:bookmarkStart w:id="530" w:name="_12_–_07/17"/>
            <w:bookmarkStart w:id="531" w:name="_12_–_07/18"/>
            <w:bookmarkStart w:id="532" w:name="_12_–_07/19"/>
            <w:bookmarkStart w:id="533" w:name="_12_–_07/20"/>
            <w:bookmarkStart w:id="534" w:name="_12_–_06/1"/>
            <w:bookmarkStart w:id="535" w:name="_12_–_06/2"/>
            <w:bookmarkStart w:id="536" w:name="_12_–_06/3"/>
            <w:bookmarkStart w:id="537" w:name="_12_–_06/4"/>
            <w:bookmarkStart w:id="538" w:name="_12_–_06/5"/>
            <w:bookmarkStart w:id="539" w:name="_12_–_06/6"/>
            <w:bookmarkStart w:id="540" w:name="_12_–_06/7"/>
            <w:bookmarkStart w:id="541" w:name="_12_–_06/8"/>
            <w:bookmarkStart w:id="542" w:name="_12_–_06/9"/>
            <w:bookmarkStart w:id="543" w:name="_12_–_06/10"/>
            <w:bookmarkStart w:id="544" w:name="_12_–_06/11"/>
            <w:bookmarkStart w:id="545" w:name="_12_–_06/12"/>
            <w:bookmarkStart w:id="546" w:name="_12_–_06/13"/>
            <w:bookmarkStart w:id="547" w:name="_12_–_06/14"/>
            <w:bookmarkStart w:id="548" w:name="_12_–_05/1"/>
            <w:bookmarkStart w:id="549" w:name="_12_–_05/2"/>
            <w:bookmarkStart w:id="550" w:name="_12_–_05/3"/>
            <w:bookmarkStart w:id="551" w:name="_12_–_05/4"/>
            <w:bookmarkStart w:id="552" w:name="_12_–_05/5"/>
            <w:bookmarkStart w:id="553" w:name="_12_–_05/6"/>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3677F8">
              <w:rPr>
                <w:rFonts w:ascii="Arial" w:hAnsi="Arial" w:cs="Arial"/>
                <w:b w:val="0"/>
                <w:color w:val="0000FF"/>
                <w:sz w:val="24"/>
              </w:rPr>
              <w:t>12 – 05/7</w:t>
            </w:r>
          </w:p>
        </w:tc>
        <w:tc>
          <w:tcPr>
            <w:tcW w:w="5547" w:type="dxa"/>
          </w:tcPr>
          <w:p w14:paraId="4E42D524" w14:textId="44D8B2FB" w:rsidR="00EA1453" w:rsidRPr="001E116C" w:rsidRDefault="00EA1453" w:rsidP="00EA1453">
            <w:pPr>
              <w:widowControl w:val="0"/>
              <w:tabs>
                <w:tab w:val="left" w:pos="2268"/>
                <w:tab w:val="left" w:pos="5529"/>
                <w:tab w:val="left" w:pos="7230"/>
              </w:tabs>
              <w:suppressAutoHyphens/>
              <w:overflowPunct w:val="0"/>
              <w:autoSpaceDE w:val="0"/>
              <w:autoSpaceDN w:val="0"/>
              <w:adjustRightInd w:val="0"/>
              <w:spacing w:before="240" w:after="60"/>
              <w:ind w:left="7" w:hanging="7"/>
              <w:textAlignment w:val="baseline"/>
              <w:rPr>
                <w:rFonts w:cs="Arial"/>
                <w:color w:val="0000FF"/>
              </w:rPr>
            </w:pPr>
            <w:r>
              <w:rPr>
                <w:rFonts w:cs="Arial"/>
                <w:color w:val="0000FF"/>
              </w:rPr>
              <w:t>Mark Relf</w:t>
            </w:r>
            <w:r w:rsidRPr="001E116C">
              <w:rPr>
                <w:rFonts w:cs="Arial"/>
                <w:color w:val="0000FF"/>
              </w:rPr>
              <w:t xml:space="preserve"> to contact Max Murray to ascertain what formal approached will be made to RTO’s expressing interest in delivering the TARP</w:t>
            </w:r>
          </w:p>
        </w:tc>
        <w:tc>
          <w:tcPr>
            <w:tcW w:w="1390" w:type="dxa"/>
          </w:tcPr>
          <w:p w14:paraId="74F7986C" w14:textId="77777777" w:rsidR="00EA1453" w:rsidRPr="001E116C"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p>
        </w:tc>
        <w:tc>
          <w:tcPr>
            <w:tcW w:w="4844" w:type="dxa"/>
          </w:tcPr>
          <w:p w14:paraId="599F58F9" w14:textId="77777777" w:rsidR="00EA1453" w:rsidRPr="001E116C" w:rsidRDefault="00EA1453" w:rsidP="00EA1453">
            <w:pPr>
              <w:widowControl w:val="0"/>
              <w:tabs>
                <w:tab w:val="left" w:pos="1440"/>
                <w:tab w:val="left" w:pos="6521"/>
              </w:tabs>
              <w:suppressAutoHyphens/>
              <w:overflowPunct w:val="0"/>
              <w:autoSpaceDE w:val="0"/>
              <w:autoSpaceDN w:val="0"/>
              <w:adjustRightInd w:val="0"/>
              <w:textAlignment w:val="baseline"/>
              <w:rPr>
                <w:rFonts w:cs="Arial"/>
                <w:b/>
                <w:color w:val="0000FF"/>
              </w:rPr>
            </w:pPr>
          </w:p>
        </w:tc>
        <w:tc>
          <w:tcPr>
            <w:tcW w:w="1091" w:type="dxa"/>
          </w:tcPr>
          <w:p w14:paraId="51253E78" w14:textId="77777777" w:rsidR="00EA1453" w:rsidRPr="001E116C"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p>
        </w:tc>
      </w:tr>
      <w:tr w:rsidR="00EA1453" w:rsidRPr="007E3CF9" w14:paraId="27CFEAF2" w14:textId="77777777" w:rsidTr="001E116C">
        <w:tc>
          <w:tcPr>
            <w:tcW w:w="1978" w:type="dxa"/>
          </w:tcPr>
          <w:p w14:paraId="006E1D70" w14:textId="77777777" w:rsidR="00EA1453" w:rsidRPr="003677F8" w:rsidRDefault="00EA1453" w:rsidP="00EA1453">
            <w:pPr>
              <w:pStyle w:val="Heading4"/>
              <w:widowControl w:val="0"/>
              <w:suppressAutoHyphens/>
              <w:overflowPunct w:val="0"/>
              <w:autoSpaceDE w:val="0"/>
              <w:autoSpaceDN w:val="0"/>
              <w:adjustRightInd w:val="0"/>
              <w:textAlignment w:val="baseline"/>
              <w:rPr>
                <w:rFonts w:ascii="Arial" w:hAnsi="Arial" w:cs="Arial"/>
                <w:b w:val="0"/>
                <w:color w:val="0000FF"/>
                <w:sz w:val="24"/>
              </w:rPr>
            </w:pPr>
            <w:bookmarkStart w:id="554" w:name="_12_–_05/8"/>
            <w:bookmarkStart w:id="555" w:name="_12_–_05/10"/>
            <w:bookmarkStart w:id="556" w:name="_12_–_05/11"/>
            <w:bookmarkStart w:id="557" w:name="_12_–_05/12"/>
            <w:bookmarkStart w:id="558" w:name="_12_–_05/13"/>
            <w:bookmarkStart w:id="559" w:name="_12_–_05/14"/>
            <w:bookmarkStart w:id="560" w:name="_12_–_05/15"/>
            <w:bookmarkStart w:id="561" w:name="_12_–_05/16"/>
            <w:bookmarkStart w:id="562" w:name="_12_–_05/17"/>
            <w:bookmarkStart w:id="563" w:name="_12_–_04/01"/>
            <w:bookmarkStart w:id="564" w:name="_12_–_04/02"/>
            <w:bookmarkStart w:id="565" w:name="_12_–_04/03"/>
            <w:bookmarkStart w:id="566" w:name="_12_–_04/04"/>
            <w:bookmarkStart w:id="567" w:name="_12_–_04/05"/>
            <w:bookmarkStart w:id="568" w:name="_12_–_04/06"/>
            <w:bookmarkStart w:id="569" w:name="_12_–_04/07"/>
            <w:bookmarkStart w:id="570" w:name="_12_–_04/08"/>
            <w:bookmarkStart w:id="571" w:name="_12_–_04/09"/>
            <w:bookmarkStart w:id="572" w:name="_12_–_04/10"/>
            <w:bookmarkStart w:id="573" w:name="_12_–_04/11"/>
            <w:bookmarkStart w:id="574" w:name="_12_–_04/12"/>
            <w:bookmarkStart w:id="575" w:name="_12_–_03/1"/>
            <w:bookmarkStart w:id="576" w:name="_12_–_03/2"/>
            <w:bookmarkStart w:id="577" w:name="_12_–_03/3"/>
            <w:bookmarkStart w:id="578" w:name="_12_–_03/4"/>
            <w:bookmarkStart w:id="579" w:name="_12_–_03/5"/>
            <w:bookmarkStart w:id="580" w:name="_12_–_03/6"/>
            <w:bookmarkStart w:id="581" w:name="_12_–_03/7"/>
            <w:bookmarkStart w:id="582" w:name="_12_–_03/8"/>
            <w:bookmarkStart w:id="583" w:name="_12_–_03/9"/>
            <w:bookmarkStart w:id="584" w:name="_12_–_03/10"/>
            <w:bookmarkStart w:id="585" w:name="_12_–_03/11"/>
            <w:bookmarkStart w:id="586" w:name="_12_–_03/12"/>
            <w:bookmarkStart w:id="587" w:name="_12_–_03/13"/>
            <w:bookmarkStart w:id="588" w:name="_12_–_03/14"/>
            <w:bookmarkStart w:id="589" w:name="_12_–_03/16"/>
            <w:bookmarkStart w:id="590" w:name="_12-_02/01"/>
            <w:bookmarkStart w:id="591" w:name="_12-_02/02"/>
            <w:bookmarkStart w:id="592" w:name="_12-_02/03"/>
            <w:bookmarkStart w:id="593" w:name="_12-_02/04"/>
            <w:bookmarkStart w:id="594" w:name="_12-_02/05"/>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3677F8">
              <w:rPr>
                <w:rFonts w:ascii="Arial" w:hAnsi="Arial" w:cs="Arial"/>
                <w:b w:val="0"/>
                <w:color w:val="0000FF"/>
                <w:sz w:val="24"/>
              </w:rPr>
              <w:t>12- 02/06</w:t>
            </w:r>
          </w:p>
        </w:tc>
        <w:tc>
          <w:tcPr>
            <w:tcW w:w="5547" w:type="dxa"/>
          </w:tcPr>
          <w:p w14:paraId="1B6C1354" w14:textId="77777777" w:rsidR="00EA1453" w:rsidRPr="001E116C" w:rsidRDefault="00EA1453" w:rsidP="00EA1453">
            <w:pPr>
              <w:widowControl w:val="0"/>
              <w:tabs>
                <w:tab w:val="left" w:pos="2268"/>
                <w:tab w:val="left" w:pos="5529"/>
                <w:tab w:val="left" w:pos="7230"/>
              </w:tabs>
              <w:suppressAutoHyphens/>
              <w:overflowPunct w:val="0"/>
              <w:autoSpaceDE w:val="0"/>
              <w:autoSpaceDN w:val="0"/>
              <w:adjustRightInd w:val="0"/>
              <w:spacing w:before="240" w:after="60"/>
              <w:ind w:left="7" w:hanging="7"/>
              <w:textAlignment w:val="baseline"/>
              <w:rPr>
                <w:rFonts w:cs="Arial"/>
                <w:color w:val="0000FF"/>
              </w:rPr>
            </w:pPr>
            <w:r w:rsidRPr="001E116C">
              <w:rPr>
                <w:rFonts w:cs="Arial"/>
                <w:color w:val="0000FF"/>
              </w:rPr>
              <w:t>Membership Committee to review outstanding applications to make a recommendation</w:t>
            </w:r>
          </w:p>
        </w:tc>
        <w:tc>
          <w:tcPr>
            <w:tcW w:w="1390" w:type="dxa"/>
          </w:tcPr>
          <w:p w14:paraId="1C2E357E" w14:textId="77777777" w:rsidR="00EA1453" w:rsidRPr="001E116C"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p>
        </w:tc>
        <w:tc>
          <w:tcPr>
            <w:tcW w:w="4844" w:type="dxa"/>
          </w:tcPr>
          <w:p w14:paraId="33C6D5B0" w14:textId="77777777" w:rsidR="00EA1453" w:rsidRPr="001E116C" w:rsidRDefault="00EA1453" w:rsidP="00EA1453">
            <w:pPr>
              <w:widowControl w:val="0"/>
              <w:tabs>
                <w:tab w:val="left" w:pos="1440"/>
                <w:tab w:val="left" w:pos="6521"/>
              </w:tabs>
              <w:suppressAutoHyphens/>
              <w:overflowPunct w:val="0"/>
              <w:autoSpaceDE w:val="0"/>
              <w:autoSpaceDN w:val="0"/>
              <w:adjustRightInd w:val="0"/>
              <w:textAlignment w:val="baseline"/>
              <w:rPr>
                <w:rFonts w:cs="Arial"/>
                <w:b/>
                <w:color w:val="0000FF"/>
              </w:rPr>
            </w:pPr>
          </w:p>
        </w:tc>
        <w:tc>
          <w:tcPr>
            <w:tcW w:w="1091" w:type="dxa"/>
          </w:tcPr>
          <w:p w14:paraId="6E0097E4" w14:textId="77777777" w:rsidR="00EA1453" w:rsidRPr="001E116C"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p>
        </w:tc>
      </w:tr>
      <w:tr w:rsidR="00EA1453" w:rsidRPr="007E3CF9" w14:paraId="42500388" w14:textId="77777777" w:rsidTr="00095582">
        <w:tc>
          <w:tcPr>
            <w:tcW w:w="1978" w:type="dxa"/>
          </w:tcPr>
          <w:p w14:paraId="436264A2" w14:textId="77777777" w:rsidR="00EA1453" w:rsidRPr="003677F8" w:rsidRDefault="00EA1453" w:rsidP="00EA1453">
            <w:pPr>
              <w:pStyle w:val="Heading4"/>
              <w:widowControl w:val="0"/>
              <w:suppressAutoHyphens/>
              <w:overflowPunct w:val="0"/>
              <w:autoSpaceDE w:val="0"/>
              <w:autoSpaceDN w:val="0"/>
              <w:adjustRightInd w:val="0"/>
              <w:textAlignment w:val="baseline"/>
              <w:rPr>
                <w:rFonts w:ascii="Arial" w:hAnsi="Arial" w:cs="Arial"/>
                <w:b w:val="0"/>
                <w:color w:val="0000FF"/>
                <w:sz w:val="24"/>
              </w:rPr>
            </w:pPr>
            <w:bookmarkStart w:id="595" w:name="_12-_02/07"/>
            <w:bookmarkStart w:id="596" w:name="_12-_02/08"/>
            <w:bookmarkStart w:id="597" w:name="_12-_02/09"/>
            <w:bookmarkStart w:id="598" w:name="_12-_02/10"/>
            <w:bookmarkStart w:id="599" w:name="_12-_02/11"/>
            <w:bookmarkStart w:id="600" w:name="_12-_02/12"/>
            <w:bookmarkStart w:id="601" w:name="_12-_02/13"/>
            <w:bookmarkStart w:id="602" w:name="_12-_02/14"/>
            <w:bookmarkStart w:id="603" w:name="_12-_02/15"/>
            <w:bookmarkStart w:id="604" w:name="_12-_02/16"/>
            <w:bookmarkStart w:id="605" w:name="_12-_02/17"/>
            <w:bookmarkStart w:id="606" w:name="_12-_02/18"/>
            <w:bookmarkStart w:id="607" w:name="_12-_02/19"/>
            <w:bookmarkStart w:id="608" w:name="_12-_02/20"/>
            <w:bookmarkStart w:id="609" w:name="_12-_02/21"/>
            <w:bookmarkStart w:id="610" w:name="_12_–_01/1"/>
            <w:bookmarkStart w:id="611" w:name="_12_–_01/2"/>
            <w:bookmarkStart w:id="612" w:name="_12_–_01/3"/>
            <w:bookmarkStart w:id="613" w:name="_12_–_01/4"/>
            <w:bookmarkStart w:id="614" w:name="_12_–_01/5"/>
            <w:bookmarkStart w:id="615" w:name="_12_–_01/6"/>
            <w:bookmarkStart w:id="616" w:name="_12_–_01/7"/>
            <w:bookmarkStart w:id="617" w:name="_12_–_01/8"/>
            <w:bookmarkStart w:id="618" w:name="_12_–_01/9"/>
            <w:bookmarkStart w:id="619" w:name="_12_–_01/10"/>
            <w:bookmarkStart w:id="620" w:name="_12_–_01/11"/>
            <w:bookmarkStart w:id="621" w:name="_12_–_01/12"/>
            <w:bookmarkStart w:id="622" w:name="_12_–_01/13"/>
            <w:bookmarkStart w:id="623" w:name="_12_–_01/14"/>
            <w:bookmarkStart w:id="624" w:name="_12_–_01/15"/>
            <w:bookmarkStart w:id="625" w:name="_12_–_01/16"/>
            <w:bookmarkStart w:id="626" w:name="_12_–_01/17"/>
            <w:bookmarkStart w:id="627" w:name="_12_–_01/18"/>
            <w:bookmarkStart w:id="628" w:name="_12_–_01/19"/>
            <w:bookmarkStart w:id="629" w:name="_12_–_01/20"/>
            <w:bookmarkStart w:id="630" w:name="_12_–_01/21"/>
            <w:bookmarkStart w:id="631" w:name="_12_–_01/22"/>
            <w:bookmarkStart w:id="632" w:name="_12_–_01/23"/>
            <w:bookmarkStart w:id="633" w:name="_12_–_01/24"/>
            <w:bookmarkStart w:id="634" w:name="_12_–_01/25"/>
            <w:bookmarkStart w:id="635" w:name="_12_–_01/26"/>
            <w:bookmarkStart w:id="636" w:name="_12_–_01/27"/>
            <w:bookmarkStart w:id="637" w:name="_11_–_10/1"/>
            <w:bookmarkStart w:id="638" w:name="_11_–_10/2"/>
            <w:bookmarkStart w:id="639" w:name="_11_–_10/3"/>
            <w:bookmarkStart w:id="640" w:name="_11_–_10/4"/>
            <w:bookmarkStart w:id="641" w:name="_11_–_10/5"/>
            <w:bookmarkStart w:id="642" w:name="_11_–_10/6"/>
            <w:bookmarkStart w:id="643" w:name="_11_–_10/7"/>
            <w:bookmarkStart w:id="644" w:name="_11_–_10/8"/>
            <w:bookmarkStart w:id="645" w:name="_11_–_10/9"/>
            <w:bookmarkStart w:id="646" w:name="_11_–_10/10"/>
            <w:bookmarkStart w:id="647" w:name="_11_–_10/11"/>
            <w:bookmarkStart w:id="648" w:name="_11_–_10/12"/>
            <w:bookmarkStart w:id="649" w:name="_11_–_10/13"/>
            <w:bookmarkStart w:id="650" w:name="_11_–_10/14"/>
            <w:bookmarkStart w:id="651" w:name="_11_–_10/15"/>
            <w:bookmarkStart w:id="652" w:name="_11_–_10/16"/>
            <w:bookmarkStart w:id="653" w:name="_11_–_10/17"/>
            <w:bookmarkStart w:id="654" w:name="_11_–_10/18"/>
            <w:bookmarkStart w:id="655" w:name="_11_–_10/19"/>
            <w:bookmarkStart w:id="656" w:name="_11_–_10/20"/>
            <w:bookmarkStart w:id="657" w:name="_11_-09/1"/>
            <w:bookmarkStart w:id="658" w:name="_11_-09/2"/>
            <w:bookmarkStart w:id="659" w:name="_11_-09/3"/>
            <w:bookmarkStart w:id="660" w:name="_11_-09/4"/>
            <w:bookmarkStart w:id="661" w:name="_11_-09/5"/>
            <w:bookmarkStart w:id="662" w:name="_11_-09/6"/>
            <w:bookmarkStart w:id="663" w:name="_11_-09/7"/>
            <w:bookmarkStart w:id="664" w:name="_11_-09/8"/>
            <w:bookmarkStart w:id="665" w:name="_11_-09/9"/>
            <w:bookmarkStart w:id="666" w:name="_11_-09/10"/>
            <w:bookmarkStart w:id="667" w:name="_11_-09/11"/>
            <w:bookmarkStart w:id="668" w:name="_11_-09/12"/>
            <w:bookmarkStart w:id="669" w:name="_11_-09/13"/>
            <w:bookmarkStart w:id="670" w:name="_11_-09/14"/>
            <w:bookmarkStart w:id="671" w:name="_11_-09/15"/>
            <w:bookmarkStart w:id="672" w:name="_11_–_08/1"/>
            <w:bookmarkStart w:id="673" w:name="_11_–_08/2"/>
            <w:bookmarkStart w:id="674" w:name="_11_–_08/3"/>
            <w:bookmarkStart w:id="675" w:name="_11_–_08/4"/>
            <w:bookmarkStart w:id="676" w:name="_11_–_08/5"/>
            <w:bookmarkStart w:id="677" w:name="_11_–_08/6"/>
            <w:bookmarkStart w:id="678" w:name="_11_–_08/7"/>
            <w:bookmarkStart w:id="679" w:name="_11_–_08/8"/>
            <w:bookmarkStart w:id="680" w:name="_11_–_08/9"/>
            <w:bookmarkStart w:id="681" w:name="_11_–_08/10"/>
            <w:bookmarkStart w:id="682" w:name="_11_–_08/11"/>
            <w:bookmarkStart w:id="683" w:name="_11_–_08/12"/>
            <w:bookmarkStart w:id="684" w:name="_11_–_08/13"/>
            <w:bookmarkStart w:id="685" w:name="_11_–_08/14"/>
            <w:bookmarkStart w:id="686" w:name="_11_–_08/15"/>
            <w:bookmarkStart w:id="687" w:name="_11_–_08/16"/>
            <w:bookmarkStart w:id="688" w:name="_11_–_08/17"/>
            <w:bookmarkStart w:id="689" w:name="_11_–_08/18"/>
            <w:bookmarkStart w:id="690" w:name="_11_–_08/19"/>
            <w:bookmarkStart w:id="691" w:name="_11_–_08/20"/>
            <w:bookmarkStart w:id="692" w:name="_11_–_08/21"/>
            <w:bookmarkStart w:id="693" w:name="_11_–_07/1"/>
            <w:bookmarkStart w:id="694" w:name="_11_–_07/2"/>
            <w:bookmarkStart w:id="695" w:name="_11_–_07/4"/>
            <w:bookmarkStart w:id="696" w:name="_11_–_07/5"/>
            <w:bookmarkStart w:id="697" w:name="_11_–_07/6"/>
            <w:bookmarkStart w:id="698" w:name="_11_–_07/7"/>
            <w:bookmarkStart w:id="699" w:name="_11_–_07/8"/>
            <w:bookmarkStart w:id="700" w:name="_11_–_07/9"/>
            <w:bookmarkStart w:id="701" w:name="_11_–_07/10"/>
            <w:bookmarkStart w:id="702" w:name="_11_–_07/11"/>
            <w:bookmarkStart w:id="703" w:name="_11_–_07/12"/>
            <w:bookmarkStart w:id="704" w:name="_11_–_07/13"/>
            <w:bookmarkStart w:id="705" w:name="_11_–_06/1"/>
            <w:bookmarkStart w:id="706" w:name="_11_–_06/2"/>
            <w:bookmarkStart w:id="707" w:name="_11_–_06/3"/>
            <w:bookmarkStart w:id="708" w:name="_11_–_06/4"/>
            <w:bookmarkStart w:id="709" w:name="_11_–_06/5"/>
            <w:bookmarkStart w:id="710" w:name="_11_–_06/6"/>
            <w:bookmarkStart w:id="711" w:name="_11_–_06/7"/>
            <w:bookmarkStart w:id="712" w:name="_11_–_06/8"/>
            <w:bookmarkStart w:id="713" w:name="_11_–_06/9"/>
            <w:bookmarkStart w:id="714" w:name="_11_–_06/10"/>
            <w:bookmarkStart w:id="715" w:name="_11_–_06/11"/>
            <w:bookmarkStart w:id="716" w:name="_11_–_06/12"/>
            <w:bookmarkStart w:id="717" w:name="_11_–_06/13"/>
            <w:bookmarkStart w:id="718" w:name="_11_–_06/14"/>
            <w:bookmarkStart w:id="719" w:name="_11_–_06/15"/>
            <w:bookmarkStart w:id="720" w:name="_11_–_06/16"/>
            <w:bookmarkStart w:id="721" w:name="_11_–_06/17"/>
            <w:bookmarkStart w:id="722" w:name="_11_-06/18"/>
            <w:bookmarkStart w:id="723" w:name="_11_-_6/19"/>
            <w:bookmarkStart w:id="724" w:name="_11_-_06/20"/>
            <w:bookmarkStart w:id="725" w:name="_11_-_06/21"/>
            <w:bookmarkStart w:id="726" w:name="_11_–_05/1"/>
            <w:bookmarkStart w:id="727" w:name="_11_–_05/2"/>
            <w:bookmarkStart w:id="728" w:name="_11_–_05/3"/>
            <w:bookmarkStart w:id="729" w:name="_11_–_05/4"/>
            <w:bookmarkStart w:id="730" w:name="_11_–_05/5"/>
            <w:bookmarkStart w:id="731" w:name="_11_–_05/6"/>
            <w:bookmarkStart w:id="732" w:name="_11_–_05/7"/>
            <w:bookmarkStart w:id="733" w:name="_11_–_05/8"/>
            <w:bookmarkStart w:id="734" w:name="_11_–_05/9"/>
            <w:bookmarkStart w:id="735" w:name="_11_–_05/11"/>
            <w:bookmarkStart w:id="736" w:name="_11_–_05/12"/>
            <w:bookmarkStart w:id="737" w:name="_11_–_05/13"/>
            <w:bookmarkStart w:id="738" w:name="_11_–_05/14"/>
            <w:bookmarkStart w:id="739" w:name="_11_–_05/15"/>
            <w:bookmarkStart w:id="740" w:name="_11_–_04/01"/>
            <w:bookmarkStart w:id="741" w:name="_11_–_04/02"/>
            <w:bookmarkStart w:id="742" w:name="_11_–_04/03"/>
            <w:bookmarkStart w:id="743" w:name="_11_–_04/04"/>
            <w:bookmarkStart w:id="744" w:name="_11_–_04/05"/>
            <w:bookmarkStart w:id="745" w:name="_11_–_04/06"/>
            <w:bookmarkStart w:id="746" w:name="_11_–_04/07"/>
            <w:bookmarkStart w:id="747" w:name="_11_–_04/08"/>
            <w:bookmarkStart w:id="748" w:name="_11_–_04/09"/>
            <w:bookmarkStart w:id="749" w:name="_11_–_04/10"/>
            <w:bookmarkStart w:id="750" w:name="_11_–_04/11"/>
            <w:bookmarkStart w:id="751" w:name="_11_–_04/12"/>
            <w:bookmarkStart w:id="752" w:name="_11_–_04/13"/>
            <w:bookmarkStart w:id="753" w:name="_11_–_04/14"/>
            <w:bookmarkStart w:id="754" w:name="_11_–_04/15"/>
            <w:bookmarkStart w:id="755" w:name="_11_–_04/16"/>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sidRPr="003677F8">
              <w:rPr>
                <w:rFonts w:ascii="Arial" w:hAnsi="Arial" w:cs="Arial"/>
                <w:b w:val="0"/>
                <w:color w:val="0000FF"/>
                <w:sz w:val="24"/>
              </w:rPr>
              <w:t>11 – 04/16</w:t>
            </w:r>
          </w:p>
        </w:tc>
        <w:tc>
          <w:tcPr>
            <w:tcW w:w="5547" w:type="dxa"/>
          </w:tcPr>
          <w:p w14:paraId="30BB7D15" w14:textId="07A34864" w:rsidR="00EA1453" w:rsidRPr="001E116C" w:rsidRDefault="00EA1453" w:rsidP="00EA1453">
            <w:pPr>
              <w:widowControl w:val="0"/>
              <w:tabs>
                <w:tab w:val="left" w:pos="2268"/>
                <w:tab w:val="left" w:pos="5529"/>
                <w:tab w:val="left" w:pos="7230"/>
              </w:tabs>
              <w:suppressAutoHyphens/>
              <w:overflowPunct w:val="0"/>
              <w:autoSpaceDE w:val="0"/>
              <w:autoSpaceDN w:val="0"/>
              <w:adjustRightInd w:val="0"/>
              <w:spacing w:before="240" w:after="60"/>
              <w:ind w:left="7" w:hanging="7"/>
              <w:textAlignment w:val="baseline"/>
              <w:rPr>
                <w:rFonts w:cs="Arial"/>
                <w:color w:val="0000FF"/>
              </w:rPr>
            </w:pPr>
            <w:r w:rsidRPr="001E116C">
              <w:rPr>
                <w:rFonts w:cs="Arial"/>
                <w:color w:val="0000FF"/>
              </w:rPr>
              <w:t>Secretary to arrange an Airwaves page on the Committee Portal to include dates for the receipt of copy, issue dates, etc.</w:t>
            </w:r>
          </w:p>
        </w:tc>
        <w:tc>
          <w:tcPr>
            <w:tcW w:w="1390" w:type="dxa"/>
          </w:tcPr>
          <w:p w14:paraId="23BA6D7D" w14:textId="77777777" w:rsidR="00EA1453" w:rsidRPr="001E116C"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p>
        </w:tc>
        <w:tc>
          <w:tcPr>
            <w:tcW w:w="4844" w:type="dxa"/>
          </w:tcPr>
          <w:p w14:paraId="42072C9A" w14:textId="77777777" w:rsidR="00EA1453" w:rsidRPr="001E116C" w:rsidRDefault="00EA1453" w:rsidP="00EA1453">
            <w:pPr>
              <w:widowControl w:val="0"/>
              <w:tabs>
                <w:tab w:val="left" w:pos="1440"/>
                <w:tab w:val="left" w:pos="6521"/>
              </w:tabs>
              <w:suppressAutoHyphens/>
              <w:overflowPunct w:val="0"/>
              <w:autoSpaceDE w:val="0"/>
              <w:autoSpaceDN w:val="0"/>
              <w:adjustRightInd w:val="0"/>
              <w:textAlignment w:val="baseline"/>
              <w:rPr>
                <w:rFonts w:cs="Arial"/>
                <w:b/>
                <w:color w:val="0000FF"/>
              </w:rPr>
            </w:pPr>
          </w:p>
        </w:tc>
        <w:tc>
          <w:tcPr>
            <w:tcW w:w="1091" w:type="dxa"/>
          </w:tcPr>
          <w:p w14:paraId="2846E1C5" w14:textId="77777777" w:rsidR="00EA1453" w:rsidRPr="001E116C" w:rsidRDefault="00EA1453" w:rsidP="00EA1453">
            <w:pPr>
              <w:widowControl w:val="0"/>
              <w:suppressAutoHyphens/>
              <w:overflowPunct w:val="0"/>
              <w:autoSpaceDE w:val="0"/>
              <w:autoSpaceDN w:val="0"/>
              <w:adjustRightInd w:val="0"/>
              <w:spacing w:before="240" w:after="60"/>
              <w:jc w:val="center"/>
              <w:textAlignment w:val="baseline"/>
              <w:rPr>
                <w:rFonts w:cs="Arial"/>
                <w:b/>
                <w:color w:val="0000FF"/>
              </w:rPr>
            </w:pPr>
          </w:p>
        </w:tc>
      </w:tr>
    </w:tbl>
    <w:p w14:paraId="12A43E64" w14:textId="77777777" w:rsidR="00A17CB4" w:rsidRDefault="00A17CB4" w:rsidP="00671CC4">
      <w:pPr>
        <w:sectPr w:rsidR="00A17CB4" w:rsidSect="00986785">
          <w:pgSz w:w="16839" w:h="11907" w:orient="landscape" w:code="9"/>
          <w:pgMar w:top="1020" w:right="280" w:bottom="1020" w:left="1080" w:header="0" w:footer="562" w:gutter="0"/>
          <w:cols w:space="720"/>
          <w:noEndnote/>
          <w:docGrid w:linePitch="326"/>
        </w:sectPr>
      </w:pPr>
      <w:bookmarkStart w:id="756" w:name="_11_–_04/17"/>
      <w:bookmarkStart w:id="757" w:name="_11_–_04/18"/>
      <w:bookmarkStart w:id="758" w:name="_11_–_04/19"/>
      <w:bookmarkStart w:id="759" w:name="_11_–_04/20"/>
      <w:bookmarkStart w:id="760" w:name="_11_–_04/21"/>
      <w:bookmarkStart w:id="761" w:name="_11_–_04/22"/>
      <w:bookmarkStart w:id="762" w:name="_11_–_04/23"/>
      <w:bookmarkStart w:id="763" w:name="_11_–_04/23_1"/>
      <w:bookmarkStart w:id="764" w:name="_11_–_04/25"/>
      <w:bookmarkStart w:id="765" w:name="_11-03/3"/>
      <w:bookmarkStart w:id="766" w:name="_11-03/4"/>
      <w:bookmarkStart w:id="767" w:name="_11-03/6"/>
      <w:bookmarkStart w:id="768" w:name="_11-03/9"/>
      <w:bookmarkStart w:id="769" w:name="_11-03/10"/>
      <w:bookmarkStart w:id="770" w:name="_11-03/13"/>
      <w:bookmarkStart w:id="771" w:name="_11-03/14"/>
      <w:bookmarkStart w:id="772" w:name="_11-03/15"/>
      <w:bookmarkStart w:id="773" w:name="_11-03/16"/>
      <w:bookmarkStart w:id="774" w:name="_11-03/17"/>
      <w:bookmarkStart w:id="775" w:name="_11-03/18"/>
      <w:bookmarkStart w:id="776" w:name="_11-02/1"/>
      <w:bookmarkStart w:id="777" w:name="_11-02/1.1"/>
      <w:bookmarkStart w:id="778" w:name="_11-02/2"/>
      <w:bookmarkStart w:id="779" w:name="_11-02/4"/>
      <w:bookmarkStart w:id="780" w:name="_11-02/6"/>
      <w:bookmarkStart w:id="781" w:name="_11-02/7"/>
      <w:bookmarkStart w:id="782" w:name="_11-02/8"/>
      <w:bookmarkStart w:id="783" w:name="_11-02/9"/>
      <w:bookmarkStart w:id="784" w:name="_11-02/10"/>
      <w:bookmarkStart w:id="785" w:name="_11-02/11"/>
      <w:bookmarkStart w:id="786" w:name="_11-02/12"/>
      <w:bookmarkStart w:id="787" w:name="_11-02/12_1"/>
      <w:bookmarkStart w:id="788" w:name="_11-02/13"/>
      <w:bookmarkStart w:id="789" w:name="_11-01/2"/>
      <w:bookmarkStart w:id="790" w:name="_11-01/12"/>
      <w:bookmarkStart w:id="791" w:name="_11-01/17"/>
      <w:bookmarkStart w:id="792" w:name="_10-12/6"/>
      <w:bookmarkStart w:id="793" w:name="_10-12/10"/>
      <w:bookmarkStart w:id="794" w:name="_10-12/11"/>
      <w:bookmarkStart w:id="795" w:name="_10-12/13"/>
      <w:bookmarkStart w:id="796" w:name="_10-11/2"/>
      <w:bookmarkStart w:id="797" w:name="_10-10/6"/>
      <w:bookmarkStart w:id="798" w:name="_10-09/13"/>
      <w:bookmarkStart w:id="799" w:name="_10-07/10"/>
      <w:bookmarkStart w:id="800" w:name="_10-05/10"/>
      <w:bookmarkStart w:id="801" w:name="_09_–_08/8"/>
      <w:bookmarkStart w:id="802" w:name="_09-04/15"/>
      <w:bookmarkStart w:id="803" w:name="_2014_PLANNING_DAY"/>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tbl>
      <w:tblPr>
        <w:tblW w:w="14881"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header"/>
      </w:tblPr>
      <w:tblGrid>
        <w:gridCol w:w="1978"/>
        <w:gridCol w:w="5547"/>
        <w:gridCol w:w="1390"/>
        <w:gridCol w:w="4844"/>
        <w:gridCol w:w="1091"/>
        <w:gridCol w:w="31"/>
      </w:tblGrid>
      <w:tr w:rsidR="0006002B" w:rsidRPr="0006002B" w14:paraId="4A46DBF2" w14:textId="77777777" w:rsidTr="000710DD">
        <w:trPr>
          <w:cantSplit/>
          <w:tblHeader/>
        </w:trPr>
        <w:tc>
          <w:tcPr>
            <w:tcW w:w="1978" w:type="dxa"/>
            <w:tcBorders>
              <w:top w:val="nil"/>
              <w:left w:val="nil"/>
              <w:bottom w:val="single" w:sz="4" w:space="0" w:color="auto"/>
              <w:right w:val="nil"/>
            </w:tcBorders>
          </w:tcPr>
          <w:p w14:paraId="4FAA7758" w14:textId="77777777" w:rsidR="0006002B" w:rsidRPr="000F24CA" w:rsidRDefault="00A17CB4" w:rsidP="000F24CA">
            <w:pPr>
              <w:pStyle w:val="Heading1"/>
              <w:numPr>
                <w:ilvl w:val="0"/>
                <w:numId w:val="0"/>
              </w:numPr>
              <w:jc w:val="center"/>
            </w:pPr>
            <w:bookmarkStart w:id="804" w:name="_2014_PLANNING_DAY_1"/>
            <w:bookmarkEnd w:id="804"/>
            <w:r w:rsidRPr="000F24CA">
              <w:lastRenderedPageBreak/>
              <w:br w:type="page"/>
            </w:r>
          </w:p>
        </w:tc>
        <w:tc>
          <w:tcPr>
            <w:tcW w:w="11781" w:type="dxa"/>
            <w:gridSpan w:val="3"/>
            <w:tcBorders>
              <w:top w:val="nil"/>
              <w:left w:val="nil"/>
              <w:bottom w:val="single" w:sz="4" w:space="0" w:color="auto"/>
              <w:right w:val="nil"/>
            </w:tcBorders>
          </w:tcPr>
          <w:p w14:paraId="59B13FA3" w14:textId="77777777" w:rsidR="0006002B" w:rsidRPr="000F24CA" w:rsidRDefault="0006002B" w:rsidP="000F24CA">
            <w:pPr>
              <w:pStyle w:val="Heading1"/>
              <w:numPr>
                <w:ilvl w:val="0"/>
                <w:numId w:val="0"/>
              </w:numPr>
              <w:jc w:val="center"/>
            </w:pPr>
            <w:r w:rsidRPr="000F24CA">
              <w:t>RECURRENT ACTION ITEMS</w:t>
            </w:r>
          </w:p>
        </w:tc>
        <w:tc>
          <w:tcPr>
            <w:tcW w:w="1122" w:type="dxa"/>
            <w:gridSpan w:val="2"/>
            <w:tcBorders>
              <w:top w:val="nil"/>
              <w:left w:val="nil"/>
              <w:bottom w:val="single" w:sz="4" w:space="0" w:color="auto"/>
              <w:right w:val="nil"/>
            </w:tcBorders>
          </w:tcPr>
          <w:p w14:paraId="7FE333CA" w14:textId="77777777" w:rsidR="0006002B" w:rsidRPr="000F24CA" w:rsidRDefault="0006002B" w:rsidP="000F24CA">
            <w:pPr>
              <w:pStyle w:val="Heading1"/>
              <w:numPr>
                <w:ilvl w:val="0"/>
                <w:numId w:val="0"/>
              </w:numPr>
              <w:jc w:val="center"/>
            </w:pPr>
          </w:p>
        </w:tc>
      </w:tr>
      <w:tr w:rsidR="0006002B" w:rsidRPr="0006002B" w14:paraId="377198D1" w14:textId="77777777" w:rsidTr="000710DD">
        <w:trPr>
          <w:cantSplit/>
          <w:tblHeader/>
        </w:trPr>
        <w:tc>
          <w:tcPr>
            <w:tcW w:w="1978" w:type="dxa"/>
            <w:tcBorders>
              <w:top w:val="single" w:sz="4" w:space="0" w:color="auto"/>
            </w:tcBorders>
          </w:tcPr>
          <w:p w14:paraId="1B70ADA8" w14:textId="77777777" w:rsidR="0006002B" w:rsidRPr="003677F8" w:rsidRDefault="0006002B" w:rsidP="00AA2824">
            <w:pPr>
              <w:pStyle w:val="Heading4"/>
              <w:rPr>
                <w:rFonts w:ascii="Arial" w:hAnsi="Arial"/>
                <w:sz w:val="24"/>
              </w:rPr>
            </w:pPr>
            <w:r w:rsidRPr="003677F8">
              <w:rPr>
                <w:rFonts w:ascii="Arial" w:hAnsi="Arial"/>
                <w:sz w:val="24"/>
              </w:rPr>
              <w:t>Year – Meeting</w:t>
            </w:r>
          </w:p>
          <w:p w14:paraId="4CC2B83C" w14:textId="77777777" w:rsidR="0006002B" w:rsidRPr="0006002B" w:rsidRDefault="0006002B" w:rsidP="0006002B">
            <w:pPr>
              <w:rPr>
                <w:rFonts w:cs="Arial"/>
                <w:b/>
              </w:rPr>
            </w:pPr>
            <w:r w:rsidRPr="0006002B">
              <w:rPr>
                <w:rFonts w:cs="Arial"/>
                <w:b/>
              </w:rPr>
              <w:t>No Action No:</w:t>
            </w:r>
          </w:p>
        </w:tc>
        <w:tc>
          <w:tcPr>
            <w:tcW w:w="5547" w:type="dxa"/>
            <w:tcBorders>
              <w:top w:val="single" w:sz="4" w:space="0" w:color="auto"/>
            </w:tcBorders>
          </w:tcPr>
          <w:p w14:paraId="6522A418" w14:textId="77777777" w:rsidR="0006002B" w:rsidRPr="0006002B" w:rsidRDefault="0006002B" w:rsidP="0006002B">
            <w:pPr>
              <w:spacing w:before="240" w:after="60"/>
              <w:jc w:val="center"/>
              <w:rPr>
                <w:rFonts w:cs="Arial"/>
                <w:b/>
              </w:rPr>
            </w:pPr>
            <w:r w:rsidRPr="0006002B">
              <w:rPr>
                <w:rFonts w:cs="Arial"/>
                <w:b/>
              </w:rPr>
              <w:t>Action Item</w:t>
            </w:r>
          </w:p>
        </w:tc>
        <w:tc>
          <w:tcPr>
            <w:tcW w:w="1390" w:type="dxa"/>
            <w:tcBorders>
              <w:top w:val="single" w:sz="4" w:space="0" w:color="auto"/>
            </w:tcBorders>
          </w:tcPr>
          <w:p w14:paraId="7CFE25CD" w14:textId="77777777" w:rsidR="0006002B" w:rsidRPr="0006002B" w:rsidRDefault="0006002B" w:rsidP="00AA2824">
            <w:pPr>
              <w:tabs>
                <w:tab w:val="left" w:pos="1440"/>
                <w:tab w:val="left" w:pos="6521"/>
              </w:tabs>
              <w:jc w:val="center"/>
              <w:rPr>
                <w:rFonts w:cs="Arial"/>
                <w:b/>
              </w:rPr>
            </w:pPr>
            <w:r>
              <w:rPr>
                <w:rFonts w:cs="Arial"/>
                <w:b/>
              </w:rPr>
              <w:t>Last meeting discussed</w:t>
            </w:r>
          </w:p>
        </w:tc>
        <w:tc>
          <w:tcPr>
            <w:tcW w:w="4844" w:type="dxa"/>
            <w:tcBorders>
              <w:top w:val="single" w:sz="4" w:space="0" w:color="auto"/>
            </w:tcBorders>
          </w:tcPr>
          <w:p w14:paraId="3CFD17B1" w14:textId="77777777" w:rsidR="0006002B" w:rsidRPr="0006002B" w:rsidRDefault="0006002B" w:rsidP="0006002B">
            <w:pPr>
              <w:tabs>
                <w:tab w:val="left" w:pos="1440"/>
                <w:tab w:val="left" w:pos="6521"/>
              </w:tabs>
              <w:jc w:val="center"/>
              <w:rPr>
                <w:rFonts w:cs="Arial"/>
                <w:b/>
              </w:rPr>
            </w:pPr>
            <w:r>
              <w:rPr>
                <w:rFonts w:cs="Arial"/>
                <w:b/>
              </w:rPr>
              <w:t>Update</w:t>
            </w:r>
          </w:p>
        </w:tc>
        <w:tc>
          <w:tcPr>
            <w:tcW w:w="1122" w:type="dxa"/>
            <w:gridSpan w:val="2"/>
            <w:tcBorders>
              <w:top w:val="single" w:sz="4" w:space="0" w:color="auto"/>
            </w:tcBorders>
          </w:tcPr>
          <w:p w14:paraId="5482C2A2" w14:textId="77777777" w:rsidR="0006002B" w:rsidRPr="0006002B" w:rsidRDefault="0006002B" w:rsidP="00AA2824">
            <w:pPr>
              <w:tabs>
                <w:tab w:val="left" w:pos="1440"/>
                <w:tab w:val="left" w:pos="6521"/>
              </w:tabs>
              <w:jc w:val="center"/>
              <w:rPr>
                <w:rFonts w:cs="Arial"/>
                <w:b/>
              </w:rPr>
            </w:pPr>
            <w:r>
              <w:rPr>
                <w:rFonts w:cs="Arial"/>
                <w:b/>
              </w:rPr>
              <w:t>Archive Date</w:t>
            </w:r>
          </w:p>
        </w:tc>
      </w:tr>
      <w:tr w:rsidR="00A17CB4" w:rsidRPr="007E3CF9" w14:paraId="48892FAB" w14:textId="77777777" w:rsidTr="000710DD">
        <w:trPr>
          <w:cantSplit/>
          <w:tblHeader/>
        </w:trPr>
        <w:tc>
          <w:tcPr>
            <w:tcW w:w="1978" w:type="dxa"/>
          </w:tcPr>
          <w:p w14:paraId="1C006D35" w14:textId="77777777" w:rsidR="00A17CB4" w:rsidRPr="003677F8" w:rsidRDefault="00A17CB4" w:rsidP="00AA2824">
            <w:pPr>
              <w:pStyle w:val="Heading4"/>
              <w:rPr>
                <w:rFonts w:ascii="Arial" w:hAnsi="Arial"/>
                <w:color w:val="0000FF"/>
                <w:sz w:val="24"/>
              </w:rPr>
            </w:pPr>
            <w:bookmarkStart w:id="805" w:name="_08-_04/12_1"/>
            <w:bookmarkEnd w:id="805"/>
            <w:r w:rsidRPr="003677F8">
              <w:rPr>
                <w:rFonts w:ascii="Arial" w:hAnsi="Arial"/>
                <w:color w:val="0000FF"/>
                <w:sz w:val="24"/>
              </w:rPr>
              <w:t>08- 04/12</w:t>
            </w:r>
          </w:p>
        </w:tc>
        <w:tc>
          <w:tcPr>
            <w:tcW w:w="5547" w:type="dxa"/>
          </w:tcPr>
          <w:p w14:paraId="576A5794" w14:textId="77777777" w:rsidR="00A17CB4" w:rsidRPr="007E3CF9" w:rsidRDefault="00A17CB4" w:rsidP="00AA2824">
            <w:pPr>
              <w:spacing w:before="240" w:after="60"/>
              <w:rPr>
                <w:rFonts w:cs="Arial"/>
                <w:color w:val="0000FF"/>
              </w:rPr>
            </w:pPr>
            <w:r>
              <w:rPr>
                <w:rFonts w:cs="Arial"/>
                <w:color w:val="0000FF"/>
              </w:rPr>
              <w:t>Airwaves Editor &amp; a</w:t>
            </w:r>
            <w:r w:rsidRPr="007E3CF9">
              <w:rPr>
                <w:rFonts w:cs="Arial"/>
                <w:color w:val="0000FF"/>
              </w:rPr>
              <w:t xml:space="preserve">ll </w:t>
            </w:r>
            <w:r>
              <w:rPr>
                <w:rFonts w:cs="Arial"/>
                <w:color w:val="0000FF"/>
              </w:rPr>
              <w:t xml:space="preserve">committee members </w:t>
            </w:r>
            <w:r w:rsidRPr="007E3CF9">
              <w:rPr>
                <w:rFonts w:cs="Arial"/>
                <w:color w:val="0000FF"/>
              </w:rPr>
              <w:t>to consider articles for the Newsletter &amp; News Pages</w:t>
            </w:r>
          </w:p>
        </w:tc>
        <w:tc>
          <w:tcPr>
            <w:tcW w:w="1390" w:type="dxa"/>
          </w:tcPr>
          <w:p w14:paraId="25AEB3FD" w14:textId="77777777" w:rsidR="00A17CB4" w:rsidRPr="007E3CF9" w:rsidRDefault="00A17CB4" w:rsidP="00AA2824">
            <w:pPr>
              <w:tabs>
                <w:tab w:val="left" w:pos="1440"/>
                <w:tab w:val="left" w:pos="6521"/>
              </w:tabs>
              <w:jc w:val="center"/>
              <w:rPr>
                <w:rFonts w:cs="Arial"/>
                <w:b/>
                <w:color w:val="0000FF"/>
              </w:rPr>
            </w:pPr>
            <w:r>
              <w:rPr>
                <w:rFonts w:cs="Arial"/>
                <w:b/>
                <w:color w:val="0000FF"/>
              </w:rPr>
              <w:t>10-11</w:t>
            </w:r>
          </w:p>
        </w:tc>
        <w:tc>
          <w:tcPr>
            <w:tcW w:w="4844" w:type="dxa"/>
          </w:tcPr>
          <w:p w14:paraId="3A3BC7FA" w14:textId="769E0ECE" w:rsidR="00A17CB4" w:rsidRPr="00565BD9" w:rsidRDefault="00A17CB4" w:rsidP="00AA2824">
            <w:pPr>
              <w:tabs>
                <w:tab w:val="left" w:pos="1440"/>
                <w:tab w:val="left" w:pos="6521"/>
              </w:tabs>
              <w:rPr>
                <w:rFonts w:cs="Arial"/>
                <w:b/>
                <w:color w:val="FF0000"/>
              </w:rPr>
            </w:pPr>
            <w:r w:rsidRPr="00565BD9">
              <w:rPr>
                <w:rFonts w:cs="Arial"/>
                <w:b/>
                <w:color w:val="FF0000"/>
              </w:rPr>
              <w:t xml:space="preserve">ACAA Airwaves to be issued </w:t>
            </w:r>
            <w:r w:rsidR="006B0008">
              <w:rPr>
                <w:rFonts w:cs="Arial"/>
                <w:b/>
                <w:color w:val="FF0000"/>
              </w:rPr>
              <w:t>monthly.</w:t>
            </w:r>
          </w:p>
        </w:tc>
        <w:tc>
          <w:tcPr>
            <w:tcW w:w="1122" w:type="dxa"/>
            <w:gridSpan w:val="2"/>
          </w:tcPr>
          <w:p w14:paraId="22739E36" w14:textId="77777777" w:rsidR="00A17CB4" w:rsidRPr="007E3CF9" w:rsidRDefault="00A17CB4" w:rsidP="00AA2824">
            <w:pPr>
              <w:tabs>
                <w:tab w:val="left" w:pos="1440"/>
                <w:tab w:val="left" w:pos="6521"/>
              </w:tabs>
              <w:jc w:val="center"/>
              <w:rPr>
                <w:rFonts w:cs="Arial"/>
                <w:b/>
                <w:color w:val="0000FF"/>
              </w:rPr>
            </w:pPr>
          </w:p>
        </w:tc>
      </w:tr>
      <w:tr w:rsidR="00A17CB4" w:rsidRPr="007E3CF9" w14:paraId="26507A8C" w14:textId="77777777" w:rsidTr="000710DD">
        <w:trPr>
          <w:cantSplit/>
          <w:tblHeader/>
        </w:trPr>
        <w:tc>
          <w:tcPr>
            <w:tcW w:w="1978" w:type="dxa"/>
          </w:tcPr>
          <w:p w14:paraId="51F699D9" w14:textId="77777777" w:rsidR="00A17CB4" w:rsidRPr="003677F8" w:rsidRDefault="00A17CB4" w:rsidP="00AA2824">
            <w:pPr>
              <w:pStyle w:val="Heading4"/>
              <w:rPr>
                <w:rFonts w:ascii="Arial" w:hAnsi="Arial"/>
                <w:color w:val="0000FF"/>
                <w:sz w:val="24"/>
              </w:rPr>
            </w:pPr>
            <w:bookmarkStart w:id="806" w:name="_08_-06/10"/>
            <w:bookmarkEnd w:id="806"/>
            <w:r w:rsidRPr="003677F8">
              <w:rPr>
                <w:rFonts w:ascii="Arial" w:hAnsi="Arial"/>
                <w:color w:val="0000FF"/>
                <w:sz w:val="24"/>
              </w:rPr>
              <w:t>08 -06/10</w:t>
            </w:r>
          </w:p>
        </w:tc>
        <w:tc>
          <w:tcPr>
            <w:tcW w:w="5547" w:type="dxa"/>
          </w:tcPr>
          <w:p w14:paraId="7C78F4CB" w14:textId="77777777" w:rsidR="00A17CB4" w:rsidRPr="007E3CF9" w:rsidRDefault="00A17CB4" w:rsidP="00AA2824">
            <w:pPr>
              <w:spacing w:before="240" w:after="60"/>
              <w:rPr>
                <w:rFonts w:cs="Arial"/>
                <w:color w:val="0000FF"/>
              </w:rPr>
            </w:pPr>
            <w:r w:rsidRPr="007E3CF9">
              <w:rPr>
                <w:rFonts w:cs="Arial"/>
                <w:color w:val="0000FF"/>
              </w:rPr>
              <w:t>The Secretary to update the website events calendar with suitable CPD events on an ongoing basis</w:t>
            </w:r>
          </w:p>
        </w:tc>
        <w:tc>
          <w:tcPr>
            <w:tcW w:w="1390" w:type="dxa"/>
          </w:tcPr>
          <w:p w14:paraId="4753FD37" w14:textId="77777777" w:rsidR="00A17CB4" w:rsidRPr="007E3CF9" w:rsidRDefault="00A17CB4" w:rsidP="00AA2824">
            <w:pPr>
              <w:tabs>
                <w:tab w:val="left" w:pos="1440"/>
                <w:tab w:val="left" w:pos="6521"/>
              </w:tabs>
              <w:jc w:val="center"/>
              <w:rPr>
                <w:rFonts w:cs="Arial"/>
                <w:color w:val="0000FF"/>
              </w:rPr>
            </w:pPr>
            <w:r>
              <w:rPr>
                <w:rFonts w:cs="Arial"/>
                <w:b/>
                <w:color w:val="0000FF"/>
              </w:rPr>
              <w:t>10 - 11</w:t>
            </w:r>
          </w:p>
        </w:tc>
        <w:tc>
          <w:tcPr>
            <w:tcW w:w="4844" w:type="dxa"/>
          </w:tcPr>
          <w:p w14:paraId="7C260F5A" w14:textId="77777777" w:rsidR="00A17CB4" w:rsidRPr="00565BD9" w:rsidRDefault="00A17CB4" w:rsidP="00AA2824">
            <w:pPr>
              <w:tabs>
                <w:tab w:val="left" w:pos="1440"/>
                <w:tab w:val="left" w:pos="6521"/>
              </w:tabs>
              <w:rPr>
                <w:rFonts w:cs="Arial"/>
                <w:b/>
                <w:color w:val="FF0000"/>
              </w:rPr>
            </w:pPr>
            <w:r w:rsidRPr="00565BD9">
              <w:rPr>
                <w:rFonts w:cs="Arial"/>
                <w:b/>
                <w:color w:val="FF0000"/>
              </w:rPr>
              <w:t>As recommended by the committee</w:t>
            </w:r>
            <w:r>
              <w:rPr>
                <w:rFonts w:cs="Arial"/>
                <w:b/>
                <w:color w:val="FF0000"/>
              </w:rPr>
              <w:t xml:space="preserve">.  </w:t>
            </w:r>
            <w:r w:rsidRPr="00393C86">
              <w:rPr>
                <w:rFonts w:cs="Arial"/>
                <w:b/>
                <w:color w:val="FF0000"/>
                <w:u w:val="single"/>
              </w:rPr>
              <w:t>Further review required</w:t>
            </w:r>
          </w:p>
        </w:tc>
        <w:tc>
          <w:tcPr>
            <w:tcW w:w="1122" w:type="dxa"/>
            <w:gridSpan w:val="2"/>
          </w:tcPr>
          <w:p w14:paraId="5B27F0DF" w14:textId="77777777" w:rsidR="00A17CB4" w:rsidRPr="007E3CF9" w:rsidRDefault="00A17CB4" w:rsidP="00AA2824">
            <w:pPr>
              <w:tabs>
                <w:tab w:val="left" w:pos="1440"/>
                <w:tab w:val="left" w:pos="6521"/>
              </w:tabs>
              <w:jc w:val="center"/>
              <w:rPr>
                <w:rFonts w:cs="Arial"/>
                <w:b/>
                <w:color w:val="0000FF"/>
              </w:rPr>
            </w:pPr>
          </w:p>
        </w:tc>
      </w:tr>
      <w:tr w:rsidR="00A17CB4" w:rsidRPr="00A36A8D" w14:paraId="7CEDD4A3" w14:textId="77777777" w:rsidTr="000710DD">
        <w:trPr>
          <w:gridAfter w:val="1"/>
          <w:wAfter w:w="31" w:type="dxa"/>
          <w:cantSplit/>
          <w:tblHeader/>
        </w:trPr>
        <w:tc>
          <w:tcPr>
            <w:tcW w:w="1978" w:type="dxa"/>
          </w:tcPr>
          <w:p w14:paraId="787A1709" w14:textId="77777777" w:rsidR="00A17CB4" w:rsidRPr="003677F8" w:rsidRDefault="00A17CB4" w:rsidP="00986785">
            <w:pPr>
              <w:pStyle w:val="Heading4"/>
              <w:rPr>
                <w:rFonts w:ascii="Arial" w:hAnsi="Arial"/>
                <w:color w:val="0000FF"/>
                <w:sz w:val="24"/>
              </w:rPr>
            </w:pPr>
            <w:bookmarkStart w:id="807" w:name="_09_–_05/13_1"/>
            <w:bookmarkStart w:id="808" w:name="_10-09/8"/>
            <w:bookmarkEnd w:id="807"/>
            <w:bookmarkEnd w:id="808"/>
            <w:r w:rsidRPr="003677F8">
              <w:rPr>
                <w:rFonts w:ascii="Arial" w:hAnsi="Arial"/>
                <w:color w:val="0000FF"/>
                <w:sz w:val="24"/>
              </w:rPr>
              <w:t>10-09/8</w:t>
            </w:r>
          </w:p>
        </w:tc>
        <w:tc>
          <w:tcPr>
            <w:tcW w:w="5547" w:type="dxa"/>
          </w:tcPr>
          <w:p w14:paraId="7ED2ADBA" w14:textId="77777777" w:rsidR="00A17CB4" w:rsidRPr="008A42D1" w:rsidRDefault="00A17CB4" w:rsidP="00986785">
            <w:pPr>
              <w:spacing w:before="240" w:after="60"/>
              <w:rPr>
                <w:rFonts w:cs="Arial"/>
                <w:color w:val="0000FF"/>
              </w:rPr>
            </w:pPr>
            <w:r w:rsidRPr="008A42D1">
              <w:rPr>
                <w:rFonts w:cs="Arial"/>
                <w:color w:val="0000FF"/>
              </w:rPr>
              <w:t>All Chairs &amp; Committee Members to prepare documents to be added to the Sub Committee website pages</w:t>
            </w:r>
          </w:p>
        </w:tc>
        <w:tc>
          <w:tcPr>
            <w:tcW w:w="1390" w:type="dxa"/>
          </w:tcPr>
          <w:p w14:paraId="735FA357" w14:textId="77777777" w:rsidR="00A17CB4" w:rsidRDefault="00A17CB4" w:rsidP="00986785">
            <w:pPr>
              <w:tabs>
                <w:tab w:val="left" w:pos="1440"/>
                <w:tab w:val="left" w:pos="6521"/>
              </w:tabs>
              <w:jc w:val="center"/>
              <w:rPr>
                <w:rFonts w:cs="Arial"/>
                <w:b/>
                <w:color w:val="0000FF"/>
              </w:rPr>
            </w:pPr>
            <w:r>
              <w:rPr>
                <w:rFonts w:cs="Arial"/>
                <w:b/>
                <w:color w:val="0000FF"/>
              </w:rPr>
              <w:t>10-11</w:t>
            </w:r>
          </w:p>
        </w:tc>
        <w:tc>
          <w:tcPr>
            <w:tcW w:w="4844" w:type="dxa"/>
          </w:tcPr>
          <w:p w14:paraId="370A3AAA" w14:textId="77777777" w:rsidR="00A17CB4" w:rsidRDefault="00A17CB4" w:rsidP="00986785">
            <w:pPr>
              <w:tabs>
                <w:tab w:val="left" w:pos="1440"/>
                <w:tab w:val="left" w:pos="6521"/>
              </w:tabs>
              <w:rPr>
                <w:rFonts w:cs="Arial"/>
                <w:b/>
                <w:color w:val="FF0000"/>
              </w:rPr>
            </w:pPr>
            <w:r>
              <w:rPr>
                <w:rFonts w:cs="Arial"/>
                <w:b/>
                <w:color w:val="FF0000"/>
              </w:rPr>
              <w:t>Ongoing</w:t>
            </w:r>
          </w:p>
          <w:p w14:paraId="1E79618E" w14:textId="77777777" w:rsidR="00A17CB4" w:rsidRDefault="00A17CB4" w:rsidP="00986785">
            <w:pPr>
              <w:tabs>
                <w:tab w:val="left" w:pos="1440"/>
                <w:tab w:val="left" w:pos="6521"/>
              </w:tabs>
              <w:rPr>
                <w:rFonts w:cs="Arial"/>
                <w:b/>
                <w:color w:val="FF0000"/>
              </w:rPr>
            </w:pPr>
            <w:r w:rsidRPr="00DB57ED">
              <w:rPr>
                <w:rFonts w:cs="Arial"/>
                <w:b/>
                <w:color w:val="FF0000"/>
              </w:rPr>
              <w:t xml:space="preserve">Sub Committee website pages </w:t>
            </w:r>
            <w:r>
              <w:rPr>
                <w:rFonts w:cs="Arial"/>
                <w:b/>
                <w:color w:val="FF0000"/>
              </w:rPr>
              <w:t>periodically updated as</w:t>
            </w:r>
            <w:r w:rsidRPr="00DB57ED">
              <w:rPr>
                <w:rFonts w:cs="Arial"/>
                <w:b/>
                <w:color w:val="FF0000"/>
              </w:rPr>
              <w:t xml:space="preserve"> a repository of committee operations and procedures </w:t>
            </w:r>
            <w:r>
              <w:rPr>
                <w:rFonts w:cs="Arial"/>
                <w:b/>
                <w:color w:val="FF0000"/>
              </w:rPr>
              <w:t>to ensure</w:t>
            </w:r>
            <w:r w:rsidRPr="00DB57ED">
              <w:rPr>
                <w:rFonts w:cs="Arial"/>
                <w:b/>
                <w:color w:val="FF0000"/>
              </w:rPr>
              <w:t xml:space="preserve"> successive members </w:t>
            </w:r>
            <w:r>
              <w:rPr>
                <w:rFonts w:cs="Arial"/>
                <w:b/>
                <w:color w:val="FF0000"/>
              </w:rPr>
              <w:t>are</w:t>
            </w:r>
            <w:r w:rsidRPr="00DB57ED">
              <w:rPr>
                <w:rFonts w:cs="Arial"/>
                <w:b/>
                <w:color w:val="FF0000"/>
              </w:rPr>
              <w:t xml:space="preserve"> able to maintain seamless and continual operation of the association should key members no longer be active.</w:t>
            </w:r>
          </w:p>
          <w:p w14:paraId="31A0373D" w14:textId="77777777" w:rsidR="00A17CB4" w:rsidRPr="00DB57ED" w:rsidRDefault="00A17CB4" w:rsidP="00986785">
            <w:pPr>
              <w:tabs>
                <w:tab w:val="left" w:pos="1440"/>
                <w:tab w:val="left" w:pos="6521"/>
              </w:tabs>
              <w:rPr>
                <w:rFonts w:cs="Arial"/>
                <w:b/>
                <w:color w:val="FF0000"/>
              </w:rPr>
            </w:pPr>
            <w:r>
              <w:rPr>
                <w:rFonts w:cs="Arial"/>
                <w:b/>
                <w:color w:val="FF0000"/>
              </w:rPr>
              <w:t>Secretary to review six monthly the Sub Committee pages for development and updating</w:t>
            </w:r>
          </w:p>
        </w:tc>
        <w:tc>
          <w:tcPr>
            <w:tcW w:w="1091" w:type="dxa"/>
          </w:tcPr>
          <w:p w14:paraId="6A73F0E8" w14:textId="77777777" w:rsidR="00A17CB4" w:rsidRDefault="00A17CB4" w:rsidP="00986785">
            <w:pPr>
              <w:tabs>
                <w:tab w:val="left" w:pos="1440"/>
                <w:tab w:val="left" w:pos="6521"/>
              </w:tabs>
              <w:jc w:val="center"/>
              <w:rPr>
                <w:rFonts w:cs="Arial"/>
                <w:b/>
                <w:color w:val="0000FF"/>
              </w:rPr>
            </w:pPr>
          </w:p>
        </w:tc>
      </w:tr>
      <w:tr w:rsidR="00A17CB4" w:rsidRPr="007E3CF9" w14:paraId="3B4E7E15" w14:textId="77777777" w:rsidTr="000710DD">
        <w:trPr>
          <w:gridAfter w:val="1"/>
          <w:wAfter w:w="31" w:type="dxa"/>
          <w:cantSplit/>
          <w:tblHeader/>
        </w:trPr>
        <w:tc>
          <w:tcPr>
            <w:tcW w:w="1978" w:type="dxa"/>
          </w:tcPr>
          <w:p w14:paraId="4B0361AF" w14:textId="77777777" w:rsidR="00A17CB4" w:rsidRPr="003677F8" w:rsidRDefault="00A17CB4" w:rsidP="00AA2824">
            <w:pPr>
              <w:pStyle w:val="Heading4"/>
              <w:rPr>
                <w:rFonts w:ascii="Arial" w:hAnsi="Arial" w:cs="Arial"/>
                <w:color w:val="0000FF"/>
                <w:sz w:val="24"/>
              </w:rPr>
            </w:pPr>
            <w:bookmarkStart w:id="809" w:name="_11_–_05/5_1"/>
            <w:bookmarkEnd w:id="809"/>
            <w:r w:rsidRPr="003677F8">
              <w:rPr>
                <w:rFonts w:ascii="Arial" w:hAnsi="Arial" w:cs="Arial"/>
                <w:color w:val="0000FF"/>
                <w:sz w:val="24"/>
              </w:rPr>
              <w:t>11 – 05/5</w:t>
            </w:r>
          </w:p>
        </w:tc>
        <w:tc>
          <w:tcPr>
            <w:tcW w:w="5547" w:type="dxa"/>
          </w:tcPr>
          <w:p w14:paraId="5BC742C6" w14:textId="77777777" w:rsidR="00A17CB4" w:rsidRPr="00207A94" w:rsidRDefault="00A17CB4" w:rsidP="00AA2824">
            <w:pPr>
              <w:tabs>
                <w:tab w:val="left" w:pos="2268"/>
                <w:tab w:val="left" w:pos="5529"/>
                <w:tab w:val="left" w:pos="7230"/>
              </w:tabs>
              <w:spacing w:before="240" w:after="60"/>
              <w:ind w:left="7" w:hanging="7"/>
              <w:rPr>
                <w:rFonts w:cs="Arial"/>
                <w:color w:val="0000FF"/>
              </w:rPr>
            </w:pPr>
            <w:r w:rsidRPr="00207A94">
              <w:rPr>
                <w:rFonts w:cs="Arial"/>
                <w:color w:val="0000FF"/>
              </w:rPr>
              <w:t>All to periodically review the website and provide suggestions to improve and update the content</w:t>
            </w:r>
          </w:p>
        </w:tc>
        <w:tc>
          <w:tcPr>
            <w:tcW w:w="1390" w:type="dxa"/>
          </w:tcPr>
          <w:p w14:paraId="06599BB9" w14:textId="77777777" w:rsidR="00A17CB4" w:rsidRDefault="00A17CB4" w:rsidP="00AA2824">
            <w:pPr>
              <w:spacing w:before="240" w:after="60"/>
              <w:jc w:val="center"/>
              <w:rPr>
                <w:rFonts w:cs="Arial"/>
                <w:b/>
                <w:color w:val="0000FF"/>
              </w:rPr>
            </w:pPr>
            <w:r>
              <w:rPr>
                <w:rFonts w:cs="Arial"/>
                <w:b/>
                <w:color w:val="0000FF"/>
              </w:rPr>
              <w:t>11 – 07</w:t>
            </w:r>
          </w:p>
        </w:tc>
        <w:tc>
          <w:tcPr>
            <w:tcW w:w="4844" w:type="dxa"/>
          </w:tcPr>
          <w:p w14:paraId="36B7AA00" w14:textId="77777777" w:rsidR="00A17CB4" w:rsidRPr="00986B87" w:rsidRDefault="00A17CB4" w:rsidP="00AA2824">
            <w:pPr>
              <w:tabs>
                <w:tab w:val="left" w:pos="1440"/>
                <w:tab w:val="left" w:pos="6521"/>
              </w:tabs>
              <w:rPr>
                <w:rFonts w:cs="Arial"/>
                <w:b/>
                <w:color w:val="FF0000"/>
              </w:rPr>
            </w:pPr>
            <w:r w:rsidRPr="00986B87">
              <w:rPr>
                <w:rFonts w:cs="Arial"/>
                <w:b/>
                <w:color w:val="FF0000"/>
              </w:rPr>
              <w:t>Ongoing</w:t>
            </w:r>
          </w:p>
        </w:tc>
        <w:tc>
          <w:tcPr>
            <w:tcW w:w="1091" w:type="dxa"/>
          </w:tcPr>
          <w:p w14:paraId="3F0198C4" w14:textId="77777777" w:rsidR="00A17CB4" w:rsidRDefault="00A17CB4" w:rsidP="00AA2824">
            <w:pPr>
              <w:spacing w:before="240" w:after="60"/>
              <w:jc w:val="center"/>
              <w:rPr>
                <w:rFonts w:cs="Arial"/>
                <w:b/>
                <w:color w:val="0000FF"/>
              </w:rPr>
            </w:pPr>
          </w:p>
        </w:tc>
      </w:tr>
      <w:tr w:rsidR="00A17CB4" w:rsidRPr="007E3CF9" w14:paraId="59269D32" w14:textId="77777777" w:rsidTr="000710DD">
        <w:trPr>
          <w:cantSplit/>
          <w:tblHeader/>
        </w:trPr>
        <w:tc>
          <w:tcPr>
            <w:tcW w:w="1978" w:type="dxa"/>
          </w:tcPr>
          <w:p w14:paraId="4D47AE2A" w14:textId="77777777" w:rsidR="00A17CB4" w:rsidRPr="003677F8" w:rsidRDefault="00A17CB4" w:rsidP="0046484B">
            <w:pPr>
              <w:pStyle w:val="Heading4"/>
              <w:rPr>
                <w:rFonts w:ascii="Arial" w:hAnsi="Arial" w:cs="Arial"/>
                <w:color w:val="0000FF"/>
                <w:sz w:val="24"/>
              </w:rPr>
            </w:pPr>
            <w:bookmarkStart w:id="810" w:name="_09_–_05/13"/>
            <w:bookmarkStart w:id="811" w:name="_08-_04/12"/>
            <w:bookmarkStart w:id="812" w:name="_12_–_01/15_1"/>
            <w:bookmarkEnd w:id="810"/>
            <w:bookmarkEnd w:id="811"/>
            <w:bookmarkEnd w:id="812"/>
            <w:r w:rsidRPr="003677F8">
              <w:rPr>
                <w:rFonts w:ascii="Arial" w:hAnsi="Arial" w:cs="Arial"/>
                <w:color w:val="0000FF"/>
                <w:sz w:val="24"/>
              </w:rPr>
              <w:t>12 – 01/15</w:t>
            </w:r>
          </w:p>
        </w:tc>
        <w:tc>
          <w:tcPr>
            <w:tcW w:w="5547" w:type="dxa"/>
          </w:tcPr>
          <w:p w14:paraId="51F1667C" w14:textId="77777777" w:rsidR="00A17CB4" w:rsidRPr="009F165B" w:rsidRDefault="00A17CB4" w:rsidP="0046484B">
            <w:pPr>
              <w:tabs>
                <w:tab w:val="left" w:pos="2268"/>
                <w:tab w:val="left" w:pos="5529"/>
                <w:tab w:val="left" w:pos="7230"/>
              </w:tabs>
              <w:spacing w:before="240" w:after="60"/>
              <w:ind w:left="7" w:hanging="7"/>
              <w:rPr>
                <w:rFonts w:cs="Arial"/>
                <w:color w:val="0000FF"/>
              </w:rPr>
            </w:pPr>
            <w:r>
              <w:rPr>
                <w:rFonts w:cs="Arial"/>
                <w:color w:val="0000FF"/>
              </w:rPr>
              <w:t>Nominated committee member required</w:t>
            </w:r>
            <w:r w:rsidRPr="009F165B">
              <w:rPr>
                <w:rFonts w:cs="Arial"/>
                <w:color w:val="0000FF"/>
              </w:rPr>
              <w:t xml:space="preserve"> to take on the role of Policies, Procedures &amp; Forms reviewer</w:t>
            </w:r>
            <w:r>
              <w:rPr>
                <w:rFonts w:cs="Arial"/>
                <w:color w:val="0000FF"/>
              </w:rPr>
              <w:t xml:space="preserve"> annually</w:t>
            </w:r>
          </w:p>
        </w:tc>
        <w:tc>
          <w:tcPr>
            <w:tcW w:w="1390" w:type="dxa"/>
          </w:tcPr>
          <w:p w14:paraId="34F58C19" w14:textId="77777777" w:rsidR="00A17CB4" w:rsidRDefault="00A17CB4" w:rsidP="00986785">
            <w:pPr>
              <w:tabs>
                <w:tab w:val="left" w:pos="1440"/>
                <w:tab w:val="left" w:pos="6521"/>
              </w:tabs>
              <w:jc w:val="center"/>
              <w:rPr>
                <w:rFonts w:cs="Arial"/>
                <w:b/>
                <w:color w:val="0000FF"/>
              </w:rPr>
            </w:pPr>
          </w:p>
        </w:tc>
        <w:tc>
          <w:tcPr>
            <w:tcW w:w="4844" w:type="dxa"/>
          </w:tcPr>
          <w:p w14:paraId="4B0C67E2" w14:textId="77777777" w:rsidR="00A17CB4" w:rsidRPr="00565BD9" w:rsidRDefault="00A17CB4" w:rsidP="00986785">
            <w:pPr>
              <w:tabs>
                <w:tab w:val="left" w:pos="1440"/>
                <w:tab w:val="left" w:pos="6521"/>
              </w:tabs>
              <w:rPr>
                <w:rFonts w:cs="Arial"/>
                <w:b/>
                <w:color w:val="FF0000"/>
              </w:rPr>
            </w:pPr>
          </w:p>
        </w:tc>
        <w:tc>
          <w:tcPr>
            <w:tcW w:w="1122" w:type="dxa"/>
            <w:gridSpan w:val="2"/>
          </w:tcPr>
          <w:p w14:paraId="35FA29E9" w14:textId="77777777" w:rsidR="00A17CB4" w:rsidRPr="007E3CF9" w:rsidRDefault="00A17CB4" w:rsidP="00986785">
            <w:pPr>
              <w:tabs>
                <w:tab w:val="left" w:pos="1440"/>
                <w:tab w:val="left" w:pos="6521"/>
              </w:tabs>
              <w:jc w:val="center"/>
              <w:rPr>
                <w:rFonts w:cs="Arial"/>
                <w:b/>
                <w:color w:val="0000FF"/>
              </w:rPr>
            </w:pPr>
          </w:p>
        </w:tc>
      </w:tr>
      <w:tr w:rsidR="00A17CB4" w:rsidRPr="007E3CF9" w14:paraId="4E6F3C06" w14:textId="77777777" w:rsidTr="000710DD">
        <w:trPr>
          <w:cantSplit/>
          <w:tblHeader/>
        </w:trPr>
        <w:tc>
          <w:tcPr>
            <w:tcW w:w="1978" w:type="dxa"/>
          </w:tcPr>
          <w:p w14:paraId="396960EE" w14:textId="77777777" w:rsidR="00A17CB4" w:rsidRPr="003677F8" w:rsidRDefault="00A17CB4" w:rsidP="006203FB">
            <w:pPr>
              <w:pStyle w:val="Heading4"/>
              <w:rPr>
                <w:rFonts w:ascii="Arial" w:hAnsi="Arial" w:cs="Arial"/>
                <w:color w:val="0000FF"/>
                <w:sz w:val="24"/>
              </w:rPr>
            </w:pPr>
            <w:bookmarkStart w:id="813" w:name="_12_–_03/9_1"/>
            <w:bookmarkEnd w:id="813"/>
            <w:r w:rsidRPr="003677F8">
              <w:rPr>
                <w:rFonts w:ascii="Arial" w:hAnsi="Arial" w:cs="Arial"/>
                <w:color w:val="0000FF"/>
                <w:sz w:val="24"/>
              </w:rPr>
              <w:lastRenderedPageBreak/>
              <w:t>12 – 03/9</w:t>
            </w:r>
          </w:p>
        </w:tc>
        <w:tc>
          <w:tcPr>
            <w:tcW w:w="5547" w:type="dxa"/>
          </w:tcPr>
          <w:p w14:paraId="1AB8552B" w14:textId="77777777" w:rsidR="00A17CB4" w:rsidRPr="00D96CD1" w:rsidRDefault="00A17CB4" w:rsidP="006203FB">
            <w:pPr>
              <w:tabs>
                <w:tab w:val="left" w:pos="2268"/>
                <w:tab w:val="left" w:pos="5529"/>
                <w:tab w:val="left" w:pos="7230"/>
              </w:tabs>
              <w:spacing w:before="240" w:after="60"/>
              <w:ind w:left="7" w:hanging="7"/>
              <w:rPr>
                <w:rFonts w:cs="Arial"/>
                <w:color w:val="0000FF"/>
              </w:rPr>
            </w:pPr>
            <w:r w:rsidRPr="00D96CD1">
              <w:rPr>
                <w:rFonts w:cs="Arial"/>
                <w:color w:val="0000FF"/>
              </w:rPr>
              <w:t>Secretary has the authority to approve CPD points claimed providing documentary evidence is provided for events the association has preciously allocated points to</w:t>
            </w:r>
          </w:p>
        </w:tc>
        <w:tc>
          <w:tcPr>
            <w:tcW w:w="1390" w:type="dxa"/>
          </w:tcPr>
          <w:p w14:paraId="2CA809C5" w14:textId="77777777" w:rsidR="00A17CB4" w:rsidRDefault="00A17CB4" w:rsidP="00986785">
            <w:pPr>
              <w:tabs>
                <w:tab w:val="left" w:pos="1440"/>
                <w:tab w:val="left" w:pos="6521"/>
              </w:tabs>
              <w:jc w:val="center"/>
              <w:rPr>
                <w:rFonts w:cs="Arial"/>
                <w:b/>
                <w:color w:val="0000FF"/>
              </w:rPr>
            </w:pPr>
          </w:p>
        </w:tc>
        <w:tc>
          <w:tcPr>
            <w:tcW w:w="4844" w:type="dxa"/>
          </w:tcPr>
          <w:p w14:paraId="458B986B" w14:textId="77777777" w:rsidR="00A17CB4" w:rsidRPr="00565BD9" w:rsidRDefault="00A17CB4" w:rsidP="00986785">
            <w:pPr>
              <w:tabs>
                <w:tab w:val="left" w:pos="1440"/>
                <w:tab w:val="left" w:pos="6521"/>
              </w:tabs>
              <w:rPr>
                <w:rFonts w:cs="Arial"/>
                <w:b/>
                <w:color w:val="FF0000"/>
              </w:rPr>
            </w:pPr>
            <w:r w:rsidRPr="00565BD9">
              <w:rPr>
                <w:rFonts w:cs="Arial"/>
                <w:b/>
                <w:color w:val="FF0000"/>
              </w:rPr>
              <w:t>As recommended by the committee</w:t>
            </w:r>
            <w:r>
              <w:rPr>
                <w:rFonts w:cs="Arial"/>
                <w:b/>
                <w:color w:val="FF0000"/>
              </w:rPr>
              <w:t xml:space="preserve">.  </w:t>
            </w:r>
            <w:r w:rsidRPr="00393C86">
              <w:rPr>
                <w:rFonts w:cs="Arial"/>
                <w:b/>
                <w:color w:val="FF0000"/>
                <w:u w:val="single"/>
              </w:rPr>
              <w:t>Further review required</w:t>
            </w:r>
          </w:p>
        </w:tc>
        <w:tc>
          <w:tcPr>
            <w:tcW w:w="1122" w:type="dxa"/>
            <w:gridSpan w:val="2"/>
          </w:tcPr>
          <w:p w14:paraId="17631026" w14:textId="77777777" w:rsidR="00A17CB4" w:rsidRPr="007E3CF9" w:rsidRDefault="00A17CB4" w:rsidP="00986785">
            <w:pPr>
              <w:tabs>
                <w:tab w:val="left" w:pos="1440"/>
                <w:tab w:val="left" w:pos="6521"/>
              </w:tabs>
              <w:jc w:val="center"/>
              <w:rPr>
                <w:rFonts w:cs="Arial"/>
                <w:b/>
                <w:color w:val="0000FF"/>
              </w:rPr>
            </w:pPr>
          </w:p>
        </w:tc>
      </w:tr>
      <w:tr w:rsidR="00A17CB4" w:rsidRPr="007E3CF9" w14:paraId="603A1DF5" w14:textId="77777777" w:rsidTr="000710DD">
        <w:trPr>
          <w:cantSplit/>
          <w:tblHeader/>
        </w:trPr>
        <w:tc>
          <w:tcPr>
            <w:tcW w:w="1978" w:type="dxa"/>
          </w:tcPr>
          <w:p w14:paraId="1C5E9131" w14:textId="77777777" w:rsidR="00A17CB4" w:rsidRPr="003677F8" w:rsidRDefault="00A17CB4" w:rsidP="006203FB">
            <w:pPr>
              <w:pStyle w:val="Heading4"/>
              <w:rPr>
                <w:rFonts w:ascii="Arial" w:hAnsi="Arial" w:cs="Arial"/>
                <w:color w:val="0000FF"/>
                <w:sz w:val="24"/>
              </w:rPr>
            </w:pPr>
            <w:bookmarkStart w:id="814" w:name="_12_–_03/10_1"/>
            <w:bookmarkEnd w:id="814"/>
            <w:r w:rsidRPr="003677F8">
              <w:rPr>
                <w:rFonts w:ascii="Arial" w:hAnsi="Arial" w:cs="Arial"/>
                <w:color w:val="0000FF"/>
                <w:sz w:val="24"/>
              </w:rPr>
              <w:t>12 – 03/10</w:t>
            </w:r>
          </w:p>
        </w:tc>
        <w:tc>
          <w:tcPr>
            <w:tcW w:w="5547" w:type="dxa"/>
          </w:tcPr>
          <w:p w14:paraId="72F4C490" w14:textId="77777777" w:rsidR="00A17CB4" w:rsidRPr="006E5FAD" w:rsidRDefault="00A17CB4" w:rsidP="006203FB">
            <w:pPr>
              <w:tabs>
                <w:tab w:val="left" w:pos="2268"/>
                <w:tab w:val="left" w:pos="5529"/>
                <w:tab w:val="left" w:pos="7230"/>
              </w:tabs>
              <w:spacing w:before="240" w:after="60"/>
              <w:ind w:left="7" w:hanging="7"/>
              <w:rPr>
                <w:rFonts w:cs="Arial"/>
                <w:color w:val="0000FF"/>
              </w:rPr>
            </w:pPr>
            <w:r w:rsidRPr="006E5FAD">
              <w:rPr>
                <w:rFonts w:cs="Arial"/>
                <w:color w:val="0000FF"/>
              </w:rPr>
              <w:t>Membership Committee members to seek reimbursement for venue hire to administer accreditation testing when necessary</w:t>
            </w:r>
          </w:p>
        </w:tc>
        <w:tc>
          <w:tcPr>
            <w:tcW w:w="1390" w:type="dxa"/>
          </w:tcPr>
          <w:p w14:paraId="3325B842" w14:textId="6EE64A22" w:rsidR="00A17CB4" w:rsidRDefault="006B0008" w:rsidP="00986785">
            <w:pPr>
              <w:tabs>
                <w:tab w:val="left" w:pos="1440"/>
                <w:tab w:val="left" w:pos="6521"/>
              </w:tabs>
              <w:jc w:val="center"/>
              <w:rPr>
                <w:rFonts w:cs="Arial"/>
                <w:b/>
                <w:color w:val="0000FF"/>
              </w:rPr>
            </w:pPr>
            <w:r>
              <w:rPr>
                <w:rFonts w:cs="Arial"/>
                <w:b/>
                <w:color w:val="0000FF"/>
              </w:rPr>
              <w:t>17 - 01</w:t>
            </w:r>
          </w:p>
        </w:tc>
        <w:tc>
          <w:tcPr>
            <w:tcW w:w="4844" w:type="dxa"/>
          </w:tcPr>
          <w:p w14:paraId="1467A3D4" w14:textId="77777777" w:rsidR="00A17CB4" w:rsidRDefault="00A17CB4" w:rsidP="00986785">
            <w:pPr>
              <w:tabs>
                <w:tab w:val="left" w:pos="1440"/>
                <w:tab w:val="left" w:pos="6521"/>
              </w:tabs>
              <w:rPr>
                <w:rFonts w:cs="Arial"/>
                <w:b/>
                <w:color w:val="FF0000"/>
                <w:u w:val="single"/>
              </w:rPr>
            </w:pPr>
            <w:r w:rsidRPr="00565BD9">
              <w:rPr>
                <w:rFonts w:cs="Arial"/>
                <w:b/>
                <w:color w:val="FF0000"/>
              </w:rPr>
              <w:t>As recommended by the committee</w:t>
            </w:r>
            <w:r>
              <w:rPr>
                <w:rFonts w:cs="Arial"/>
                <w:b/>
                <w:color w:val="FF0000"/>
              </w:rPr>
              <w:t xml:space="preserve">.  </w:t>
            </w:r>
            <w:r w:rsidRPr="00393C86">
              <w:rPr>
                <w:rFonts w:cs="Arial"/>
                <w:b/>
                <w:color w:val="FF0000"/>
                <w:u w:val="single"/>
              </w:rPr>
              <w:t>Further review required</w:t>
            </w:r>
          </w:p>
          <w:p w14:paraId="491A7DD7" w14:textId="5A2747A9" w:rsidR="006B0008" w:rsidRPr="006B0008" w:rsidRDefault="006B0008" w:rsidP="006B0008">
            <w:pPr>
              <w:tabs>
                <w:tab w:val="left" w:pos="1440"/>
                <w:tab w:val="left" w:pos="6521"/>
              </w:tabs>
              <w:jc w:val="center"/>
              <w:rPr>
                <w:rFonts w:cs="Arial"/>
                <w:b/>
                <w:color w:val="0000FF"/>
              </w:rPr>
            </w:pPr>
            <w:r w:rsidRPr="006B0008">
              <w:rPr>
                <w:rFonts w:cs="Arial"/>
                <w:b/>
                <w:color w:val="0000FF"/>
              </w:rPr>
              <w:t>Delete as all testing is now online</w:t>
            </w:r>
          </w:p>
        </w:tc>
        <w:tc>
          <w:tcPr>
            <w:tcW w:w="1122" w:type="dxa"/>
            <w:gridSpan w:val="2"/>
          </w:tcPr>
          <w:p w14:paraId="185A6DFC" w14:textId="5F29B385" w:rsidR="00A17CB4" w:rsidRPr="007E3CF9" w:rsidRDefault="006B0008" w:rsidP="00986785">
            <w:pPr>
              <w:tabs>
                <w:tab w:val="left" w:pos="1440"/>
                <w:tab w:val="left" w:pos="6521"/>
              </w:tabs>
              <w:jc w:val="center"/>
              <w:rPr>
                <w:rFonts w:cs="Arial"/>
                <w:b/>
                <w:color w:val="0000FF"/>
              </w:rPr>
            </w:pPr>
            <w:r>
              <w:rPr>
                <w:rFonts w:cs="Arial"/>
                <w:b/>
                <w:color w:val="0000FF"/>
              </w:rPr>
              <w:t>7.12.16</w:t>
            </w:r>
          </w:p>
        </w:tc>
      </w:tr>
      <w:tr w:rsidR="00A17CB4" w:rsidRPr="007E3CF9" w14:paraId="2344C94A" w14:textId="77777777" w:rsidTr="000710DD">
        <w:trPr>
          <w:cantSplit/>
          <w:tblHeader/>
        </w:trPr>
        <w:tc>
          <w:tcPr>
            <w:tcW w:w="1978" w:type="dxa"/>
          </w:tcPr>
          <w:p w14:paraId="309C2FCC" w14:textId="77777777" w:rsidR="00A17CB4" w:rsidRPr="003677F8" w:rsidRDefault="00A17CB4" w:rsidP="006203FB">
            <w:pPr>
              <w:pStyle w:val="Heading4"/>
              <w:rPr>
                <w:rFonts w:ascii="Arial" w:hAnsi="Arial" w:cs="Arial"/>
                <w:color w:val="0000FF"/>
                <w:sz w:val="24"/>
              </w:rPr>
            </w:pPr>
            <w:bookmarkStart w:id="815" w:name="_12_–_04/6"/>
            <w:bookmarkEnd w:id="815"/>
            <w:r w:rsidRPr="003677F8">
              <w:rPr>
                <w:rFonts w:ascii="Arial" w:hAnsi="Arial" w:cs="Arial"/>
                <w:color w:val="0000FF"/>
                <w:sz w:val="24"/>
              </w:rPr>
              <w:t>12 – 04/6</w:t>
            </w:r>
          </w:p>
        </w:tc>
        <w:tc>
          <w:tcPr>
            <w:tcW w:w="5547" w:type="dxa"/>
          </w:tcPr>
          <w:p w14:paraId="72E27F3F" w14:textId="77777777" w:rsidR="00A17CB4" w:rsidRPr="006E5FAD" w:rsidRDefault="00A17CB4" w:rsidP="006203FB">
            <w:pPr>
              <w:tabs>
                <w:tab w:val="left" w:pos="2268"/>
                <w:tab w:val="left" w:pos="5529"/>
                <w:tab w:val="left" w:pos="7230"/>
              </w:tabs>
              <w:spacing w:before="240" w:after="60"/>
              <w:ind w:left="7" w:hanging="7"/>
              <w:rPr>
                <w:rFonts w:cs="Arial"/>
                <w:color w:val="0000FF"/>
              </w:rPr>
            </w:pPr>
            <w:r w:rsidRPr="00925156">
              <w:rPr>
                <w:rFonts w:cs="Arial"/>
                <w:color w:val="0000FF"/>
              </w:rPr>
              <w:t>All - until otherwise advised the use of email for all formal committee business is preferred rather the ACAA Committee acaaforum</w:t>
            </w:r>
          </w:p>
        </w:tc>
        <w:tc>
          <w:tcPr>
            <w:tcW w:w="1390" w:type="dxa"/>
          </w:tcPr>
          <w:p w14:paraId="7638816E" w14:textId="77777777" w:rsidR="00A17CB4" w:rsidRDefault="00A17CB4" w:rsidP="00986785">
            <w:pPr>
              <w:tabs>
                <w:tab w:val="left" w:pos="1440"/>
                <w:tab w:val="left" w:pos="6521"/>
              </w:tabs>
              <w:jc w:val="center"/>
              <w:rPr>
                <w:rFonts w:cs="Arial"/>
                <w:b/>
                <w:color w:val="0000FF"/>
              </w:rPr>
            </w:pPr>
          </w:p>
        </w:tc>
        <w:tc>
          <w:tcPr>
            <w:tcW w:w="4844" w:type="dxa"/>
          </w:tcPr>
          <w:p w14:paraId="70CA4860" w14:textId="77777777" w:rsidR="00A17CB4" w:rsidRPr="006B0008" w:rsidRDefault="00A17CB4" w:rsidP="00986785">
            <w:pPr>
              <w:tabs>
                <w:tab w:val="left" w:pos="1440"/>
                <w:tab w:val="left" w:pos="6521"/>
              </w:tabs>
              <w:rPr>
                <w:rFonts w:cs="Arial"/>
                <w:b/>
                <w:color w:val="0000FF"/>
              </w:rPr>
            </w:pPr>
          </w:p>
        </w:tc>
        <w:tc>
          <w:tcPr>
            <w:tcW w:w="1122" w:type="dxa"/>
            <w:gridSpan w:val="2"/>
          </w:tcPr>
          <w:p w14:paraId="1B478EFA" w14:textId="77777777" w:rsidR="00A17CB4" w:rsidRPr="007E3CF9" w:rsidRDefault="00A17CB4" w:rsidP="00986785">
            <w:pPr>
              <w:tabs>
                <w:tab w:val="left" w:pos="1440"/>
                <w:tab w:val="left" w:pos="6521"/>
              </w:tabs>
              <w:jc w:val="center"/>
              <w:rPr>
                <w:rFonts w:cs="Arial"/>
                <w:b/>
                <w:color w:val="0000FF"/>
              </w:rPr>
            </w:pPr>
          </w:p>
        </w:tc>
      </w:tr>
      <w:tr w:rsidR="00A17CB4" w:rsidRPr="007E3CF9" w14:paraId="22FDA25B" w14:textId="77777777" w:rsidTr="000710DD">
        <w:trPr>
          <w:gridAfter w:val="1"/>
          <w:wAfter w:w="31" w:type="dxa"/>
          <w:cantSplit/>
          <w:tblHeader/>
        </w:trPr>
        <w:tc>
          <w:tcPr>
            <w:tcW w:w="1978" w:type="dxa"/>
          </w:tcPr>
          <w:p w14:paraId="20EAE5C4" w14:textId="77777777" w:rsidR="00A17CB4" w:rsidRPr="003677F8" w:rsidRDefault="00A17CB4" w:rsidP="000D0E29">
            <w:pPr>
              <w:pStyle w:val="Heading4"/>
              <w:rPr>
                <w:rFonts w:ascii="Arial" w:hAnsi="Arial" w:cs="Arial"/>
                <w:color w:val="0000FF"/>
                <w:sz w:val="24"/>
              </w:rPr>
            </w:pPr>
            <w:bookmarkStart w:id="816" w:name="_12_–_08/8_1"/>
            <w:bookmarkEnd w:id="816"/>
            <w:r w:rsidRPr="003677F8">
              <w:rPr>
                <w:rFonts w:ascii="Arial" w:hAnsi="Arial" w:cs="Arial"/>
                <w:color w:val="0000FF"/>
                <w:sz w:val="24"/>
              </w:rPr>
              <w:t>12 – 08/8</w:t>
            </w:r>
          </w:p>
        </w:tc>
        <w:tc>
          <w:tcPr>
            <w:tcW w:w="5547" w:type="dxa"/>
          </w:tcPr>
          <w:p w14:paraId="6E7D476C" w14:textId="77777777" w:rsidR="00A17CB4" w:rsidRPr="00B308E9" w:rsidRDefault="00A17CB4" w:rsidP="005C1F07">
            <w:pPr>
              <w:tabs>
                <w:tab w:val="left" w:pos="2268"/>
                <w:tab w:val="left" w:pos="5529"/>
                <w:tab w:val="left" w:pos="7230"/>
              </w:tabs>
              <w:spacing w:before="240" w:after="60"/>
              <w:ind w:left="7" w:hanging="7"/>
              <w:rPr>
                <w:rFonts w:cs="Arial"/>
                <w:color w:val="0000FF"/>
              </w:rPr>
            </w:pPr>
            <w:r w:rsidRPr="00B308E9">
              <w:rPr>
                <w:rFonts w:cs="Arial"/>
                <w:color w:val="0000FF"/>
              </w:rPr>
              <w:t xml:space="preserve">Secretary </w:t>
            </w:r>
            <w:r>
              <w:rPr>
                <w:rFonts w:cs="Arial"/>
                <w:color w:val="0000FF"/>
              </w:rPr>
              <w:t xml:space="preserve">to coordinate with Nadia Morgante </w:t>
            </w:r>
            <w:r w:rsidRPr="00B308E9">
              <w:rPr>
                <w:rFonts w:cs="Arial"/>
                <w:color w:val="0000FF"/>
              </w:rPr>
              <w:t xml:space="preserve">to </w:t>
            </w:r>
            <w:r>
              <w:rPr>
                <w:rFonts w:cs="Arial"/>
                <w:color w:val="0000FF"/>
              </w:rPr>
              <w:t>issue</w:t>
            </w:r>
            <w:r w:rsidRPr="00B308E9">
              <w:rPr>
                <w:rFonts w:cs="Arial"/>
                <w:color w:val="0000FF"/>
              </w:rPr>
              <w:t xml:space="preserve"> new certificates each year </w:t>
            </w:r>
            <w:r>
              <w:rPr>
                <w:rFonts w:cs="Arial"/>
                <w:color w:val="0000FF"/>
              </w:rPr>
              <w:t xml:space="preserve">on renewal of membership </w:t>
            </w:r>
            <w:r w:rsidRPr="00B308E9">
              <w:rPr>
                <w:rFonts w:cs="Arial"/>
                <w:color w:val="0000FF"/>
              </w:rPr>
              <w:t xml:space="preserve">and </w:t>
            </w:r>
            <w:r>
              <w:rPr>
                <w:rFonts w:cs="Arial"/>
                <w:color w:val="0000FF"/>
              </w:rPr>
              <w:t>on</w:t>
            </w:r>
            <w:r w:rsidRPr="00B308E9">
              <w:rPr>
                <w:rFonts w:cs="Arial"/>
                <w:color w:val="0000FF"/>
              </w:rPr>
              <w:t xml:space="preserve"> completion of the Reaccreditation Test</w:t>
            </w:r>
            <w:r>
              <w:rPr>
                <w:rFonts w:cs="Arial"/>
                <w:color w:val="0000FF"/>
              </w:rPr>
              <w:t>.</w:t>
            </w:r>
          </w:p>
        </w:tc>
        <w:tc>
          <w:tcPr>
            <w:tcW w:w="1390" w:type="dxa"/>
          </w:tcPr>
          <w:p w14:paraId="5729F56A" w14:textId="77777777" w:rsidR="00A17CB4" w:rsidRPr="00D33754" w:rsidRDefault="00A17CB4" w:rsidP="000D0E29">
            <w:pPr>
              <w:spacing w:before="240" w:after="60"/>
              <w:jc w:val="center"/>
              <w:rPr>
                <w:rFonts w:cs="Arial"/>
                <w:color w:val="0000FF"/>
              </w:rPr>
            </w:pPr>
          </w:p>
        </w:tc>
        <w:tc>
          <w:tcPr>
            <w:tcW w:w="4844" w:type="dxa"/>
          </w:tcPr>
          <w:p w14:paraId="7FB8D505" w14:textId="77777777" w:rsidR="00A17CB4" w:rsidRDefault="00A17CB4" w:rsidP="000D0E29">
            <w:pPr>
              <w:tabs>
                <w:tab w:val="left" w:pos="1440"/>
                <w:tab w:val="left" w:pos="6521"/>
              </w:tabs>
              <w:rPr>
                <w:rFonts w:cs="Arial"/>
                <w:b/>
                <w:color w:val="0000FF"/>
              </w:rPr>
            </w:pPr>
          </w:p>
        </w:tc>
        <w:tc>
          <w:tcPr>
            <w:tcW w:w="1091" w:type="dxa"/>
          </w:tcPr>
          <w:p w14:paraId="70D12822" w14:textId="77777777" w:rsidR="00A17CB4" w:rsidRDefault="00A17CB4" w:rsidP="000D0E29">
            <w:pPr>
              <w:spacing w:before="240" w:after="60"/>
              <w:jc w:val="center"/>
              <w:rPr>
                <w:rFonts w:cs="Arial"/>
                <w:b/>
                <w:color w:val="0000FF"/>
              </w:rPr>
            </w:pPr>
          </w:p>
        </w:tc>
      </w:tr>
      <w:tr w:rsidR="00A17CB4" w:rsidRPr="007E3CF9" w14:paraId="02086707" w14:textId="77777777" w:rsidTr="000710DD">
        <w:trPr>
          <w:gridAfter w:val="1"/>
          <w:wAfter w:w="31" w:type="dxa"/>
          <w:cantSplit/>
          <w:tblHeader/>
        </w:trPr>
        <w:tc>
          <w:tcPr>
            <w:tcW w:w="1978" w:type="dxa"/>
          </w:tcPr>
          <w:p w14:paraId="774A363A" w14:textId="77777777" w:rsidR="00A17CB4" w:rsidRPr="003677F8" w:rsidRDefault="00A17CB4" w:rsidP="00AA2824">
            <w:pPr>
              <w:pStyle w:val="Heading4"/>
              <w:rPr>
                <w:rFonts w:ascii="Arial" w:hAnsi="Arial" w:cs="Arial"/>
                <w:color w:val="0000FF"/>
                <w:sz w:val="24"/>
              </w:rPr>
            </w:pPr>
            <w:bookmarkStart w:id="817" w:name="_12_–_09/8_1"/>
            <w:bookmarkEnd w:id="817"/>
            <w:r w:rsidRPr="003677F8">
              <w:rPr>
                <w:rFonts w:ascii="Arial" w:hAnsi="Arial" w:cs="Arial"/>
                <w:color w:val="0000FF"/>
                <w:sz w:val="24"/>
              </w:rPr>
              <w:t>12 – 09/8</w:t>
            </w:r>
          </w:p>
        </w:tc>
        <w:tc>
          <w:tcPr>
            <w:tcW w:w="5547" w:type="dxa"/>
          </w:tcPr>
          <w:p w14:paraId="750F3F9C" w14:textId="77777777" w:rsidR="00A17CB4" w:rsidRPr="00E4320D" w:rsidRDefault="00A17CB4" w:rsidP="00AA2824">
            <w:pPr>
              <w:tabs>
                <w:tab w:val="left" w:pos="2268"/>
                <w:tab w:val="left" w:pos="5529"/>
                <w:tab w:val="left" w:pos="7230"/>
              </w:tabs>
              <w:spacing w:before="240" w:after="60"/>
              <w:ind w:left="7" w:hanging="7"/>
              <w:rPr>
                <w:rFonts w:cs="Arial"/>
                <w:color w:val="0000FF"/>
              </w:rPr>
            </w:pPr>
            <w:r w:rsidRPr="00E4320D">
              <w:rPr>
                <w:rFonts w:cs="Arial"/>
                <w:color w:val="0000FF"/>
              </w:rPr>
              <w:t>Practice Notice prepared by State/Territory Networks be considered for national endorsement and published under the ACAA logo for all members with acknowledgement to the authors</w:t>
            </w:r>
          </w:p>
        </w:tc>
        <w:tc>
          <w:tcPr>
            <w:tcW w:w="1390" w:type="dxa"/>
          </w:tcPr>
          <w:p w14:paraId="65083D47" w14:textId="77777777" w:rsidR="00A17CB4" w:rsidRDefault="00A17CB4" w:rsidP="00AA2824">
            <w:pPr>
              <w:spacing w:before="240" w:after="60"/>
              <w:jc w:val="center"/>
              <w:rPr>
                <w:rFonts w:cs="Arial"/>
                <w:b/>
                <w:color w:val="0000FF"/>
              </w:rPr>
            </w:pPr>
          </w:p>
        </w:tc>
        <w:tc>
          <w:tcPr>
            <w:tcW w:w="4844" w:type="dxa"/>
          </w:tcPr>
          <w:p w14:paraId="0823C582" w14:textId="77777777" w:rsidR="00A17CB4" w:rsidRDefault="00A17CB4" w:rsidP="00AA2824">
            <w:pPr>
              <w:tabs>
                <w:tab w:val="left" w:pos="1440"/>
                <w:tab w:val="left" w:pos="6521"/>
              </w:tabs>
              <w:rPr>
                <w:rFonts w:cs="Arial"/>
                <w:b/>
                <w:color w:val="0000FF"/>
              </w:rPr>
            </w:pPr>
          </w:p>
        </w:tc>
        <w:tc>
          <w:tcPr>
            <w:tcW w:w="1091" w:type="dxa"/>
          </w:tcPr>
          <w:p w14:paraId="5F5CB13D" w14:textId="77777777" w:rsidR="00A17CB4" w:rsidRDefault="00A17CB4" w:rsidP="00AA2824">
            <w:pPr>
              <w:spacing w:before="240" w:after="60"/>
              <w:jc w:val="center"/>
              <w:rPr>
                <w:rFonts w:cs="Arial"/>
                <w:b/>
                <w:color w:val="0000FF"/>
              </w:rPr>
            </w:pPr>
          </w:p>
        </w:tc>
      </w:tr>
      <w:tr w:rsidR="00A17CB4" w:rsidRPr="007E3CF9" w14:paraId="57674343" w14:textId="77777777" w:rsidTr="000710DD">
        <w:trPr>
          <w:gridAfter w:val="1"/>
          <w:wAfter w:w="31" w:type="dxa"/>
          <w:cantSplit/>
          <w:tblHeader/>
        </w:trPr>
        <w:tc>
          <w:tcPr>
            <w:tcW w:w="1978" w:type="dxa"/>
          </w:tcPr>
          <w:p w14:paraId="1765204F" w14:textId="77777777" w:rsidR="00A17CB4" w:rsidRPr="003677F8" w:rsidRDefault="00A17CB4" w:rsidP="00DC0A1D">
            <w:pPr>
              <w:pStyle w:val="Heading4"/>
              <w:rPr>
                <w:rFonts w:ascii="Arial" w:hAnsi="Arial" w:cs="Arial"/>
                <w:color w:val="0000FF"/>
                <w:sz w:val="24"/>
              </w:rPr>
            </w:pPr>
            <w:bookmarkStart w:id="818" w:name="_12_–_09/16_1"/>
            <w:bookmarkEnd w:id="818"/>
            <w:r w:rsidRPr="003677F8">
              <w:rPr>
                <w:rFonts w:ascii="Arial" w:hAnsi="Arial" w:cs="Arial"/>
                <w:color w:val="0000FF"/>
                <w:sz w:val="24"/>
              </w:rPr>
              <w:t>12 – 09/16</w:t>
            </w:r>
          </w:p>
        </w:tc>
        <w:tc>
          <w:tcPr>
            <w:tcW w:w="5547" w:type="dxa"/>
          </w:tcPr>
          <w:p w14:paraId="1D9522FD" w14:textId="77777777" w:rsidR="00A17CB4" w:rsidRPr="00E4320D" w:rsidRDefault="00A17CB4" w:rsidP="00DC0A1D">
            <w:pPr>
              <w:tabs>
                <w:tab w:val="left" w:pos="2268"/>
                <w:tab w:val="left" w:pos="5529"/>
                <w:tab w:val="left" w:pos="7230"/>
              </w:tabs>
              <w:spacing w:before="240" w:after="60"/>
              <w:ind w:left="7" w:hanging="7"/>
              <w:rPr>
                <w:rFonts w:cs="Arial"/>
                <w:color w:val="0000FF"/>
              </w:rPr>
            </w:pPr>
            <w:r w:rsidRPr="00E4320D">
              <w:rPr>
                <w:rFonts w:cs="Arial"/>
                <w:color w:val="0000FF"/>
              </w:rPr>
              <w:t>Secretary, once scanned hardcopy original membership application forms have been uploaded to the members’ customer case can now be archived by destroying</w:t>
            </w:r>
          </w:p>
        </w:tc>
        <w:tc>
          <w:tcPr>
            <w:tcW w:w="1390" w:type="dxa"/>
          </w:tcPr>
          <w:p w14:paraId="7D6BF56F" w14:textId="77777777" w:rsidR="00A17CB4" w:rsidRPr="00F30D71" w:rsidRDefault="00A17CB4" w:rsidP="00DC0A1D">
            <w:pPr>
              <w:spacing w:before="240" w:after="60"/>
              <w:jc w:val="center"/>
              <w:rPr>
                <w:rFonts w:cs="Arial"/>
                <w:b/>
                <w:color w:val="0000FF"/>
              </w:rPr>
            </w:pPr>
            <w:r w:rsidRPr="00F30D71">
              <w:rPr>
                <w:rFonts w:cs="Arial"/>
                <w:b/>
                <w:color w:val="0000FF"/>
              </w:rPr>
              <w:t>13 – 01</w:t>
            </w:r>
          </w:p>
        </w:tc>
        <w:tc>
          <w:tcPr>
            <w:tcW w:w="4844" w:type="dxa"/>
          </w:tcPr>
          <w:p w14:paraId="31B3A600" w14:textId="77777777" w:rsidR="00A17CB4" w:rsidRDefault="00A17CB4" w:rsidP="00DC0A1D">
            <w:pPr>
              <w:tabs>
                <w:tab w:val="left" w:pos="1440"/>
                <w:tab w:val="left" w:pos="6521"/>
              </w:tabs>
              <w:rPr>
                <w:rFonts w:cs="Arial"/>
                <w:b/>
                <w:color w:val="0000FF"/>
              </w:rPr>
            </w:pPr>
          </w:p>
        </w:tc>
        <w:tc>
          <w:tcPr>
            <w:tcW w:w="1091" w:type="dxa"/>
          </w:tcPr>
          <w:p w14:paraId="53F41F72" w14:textId="77777777" w:rsidR="00A17CB4" w:rsidRDefault="00A17CB4" w:rsidP="00DC0A1D">
            <w:pPr>
              <w:spacing w:before="240" w:after="60"/>
              <w:jc w:val="center"/>
              <w:rPr>
                <w:rFonts w:cs="Arial"/>
                <w:b/>
                <w:color w:val="0000FF"/>
              </w:rPr>
            </w:pPr>
          </w:p>
        </w:tc>
      </w:tr>
      <w:tr w:rsidR="00A17CB4" w:rsidRPr="007E3CF9" w14:paraId="18E723A8" w14:textId="77777777" w:rsidTr="000710DD">
        <w:trPr>
          <w:gridAfter w:val="1"/>
          <w:wAfter w:w="31" w:type="dxa"/>
          <w:cantSplit/>
        </w:trPr>
        <w:tc>
          <w:tcPr>
            <w:tcW w:w="1978" w:type="dxa"/>
          </w:tcPr>
          <w:p w14:paraId="2F8C3BEE" w14:textId="77777777" w:rsidR="00A17CB4" w:rsidRPr="003677F8" w:rsidRDefault="00A17CB4" w:rsidP="00DC0A1D">
            <w:pPr>
              <w:pStyle w:val="Heading4"/>
              <w:rPr>
                <w:rFonts w:ascii="Arial" w:hAnsi="Arial" w:cs="Arial"/>
                <w:color w:val="0000FF"/>
                <w:sz w:val="24"/>
              </w:rPr>
            </w:pPr>
            <w:bookmarkStart w:id="819" w:name="_12_–_09/17"/>
            <w:bookmarkEnd w:id="819"/>
            <w:r w:rsidRPr="003677F8">
              <w:rPr>
                <w:rFonts w:ascii="Arial" w:hAnsi="Arial" w:cs="Arial"/>
                <w:color w:val="0000FF"/>
                <w:sz w:val="24"/>
              </w:rPr>
              <w:lastRenderedPageBreak/>
              <w:t>12 – 09/17</w:t>
            </w:r>
          </w:p>
        </w:tc>
        <w:tc>
          <w:tcPr>
            <w:tcW w:w="5547" w:type="dxa"/>
          </w:tcPr>
          <w:p w14:paraId="31E3E417" w14:textId="77777777" w:rsidR="00A17CB4" w:rsidRPr="00E4320D" w:rsidRDefault="00A17CB4" w:rsidP="00DC0A1D">
            <w:pPr>
              <w:tabs>
                <w:tab w:val="left" w:pos="2268"/>
                <w:tab w:val="left" w:pos="5529"/>
                <w:tab w:val="left" w:pos="7230"/>
              </w:tabs>
              <w:spacing w:before="240" w:after="60"/>
              <w:ind w:left="7" w:hanging="7"/>
              <w:rPr>
                <w:rFonts w:cs="Arial"/>
                <w:color w:val="0000FF"/>
              </w:rPr>
            </w:pPr>
            <w:r w:rsidRPr="00E4320D">
              <w:rPr>
                <w:rFonts w:cs="Arial"/>
                <w:color w:val="0000FF"/>
              </w:rPr>
              <w:t>Secretary to issue electronic new member Membership Packages to include email cover letter, annual certificate, Articles of Association and for accredited, associate and corporate members a copy of the CPD Activity Return Forms</w:t>
            </w:r>
          </w:p>
        </w:tc>
        <w:tc>
          <w:tcPr>
            <w:tcW w:w="1390" w:type="dxa"/>
          </w:tcPr>
          <w:p w14:paraId="0EB21CE7" w14:textId="77777777" w:rsidR="00A17CB4" w:rsidRPr="00F30D71" w:rsidRDefault="00A17CB4" w:rsidP="00DC0A1D">
            <w:pPr>
              <w:spacing w:before="240" w:after="60"/>
              <w:jc w:val="center"/>
              <w:rPr>
                <w:rFonts w:cs="Arial"/>
                <w:b/>
                <w:color w:val="0000FF"/>
              </w:rPr>
            </w:pPr>
            <w:r w:rsidRPr="00F30D71">
              <w:rPr>
                <w:rFonts w:cs="Arial"/>
                <w:b/>
                <w:color w:val="0000FF"/>
              </w:rPr>
              <w:t>13 – 01</w:t>
            </w:r>
          </w:p>
        </w:tc>
        <w:tc>
          <w:tcPr>
            <w:tcW w:w="4844" w:type="dxa"/>
          </w:tcPr>
          <w:p w14:paraId="620B7586" w14:textId="77777777" w:rsidR="00A17CB4" w:rsidRDefault="00A17CB4" w:rsidP="00DC0A1D">
            <w:pPr>
              <w:tabs>
                <w:tab w:val="left" w:pos="1440"/>
                <w:tab w:val="left" w:pos="6521"/>
              </w:tabs>
              <w:rPr>
                <w:rFonts w:cs="Arial"/>
                <w:b/>
                <w:color w:val="0000FF"/>
              </w:rPr>
            </w:pPr>
          </w:p>
        </w:tc>
        <w:tc>
          <w:tcPr>
            <w:tcW w:w="1091" w:type="dxa"/>
          </w:tcPr>
          <w:p w14:paraId="6CA88AF1" w14:textId="77777777" w:rsidR="00A17CB4" w:rsidRDefault="00A17CB4" w:rsidP="00DC0A1D">
            <w:pPr>
              <w:spacing w:before="240" w:after="60"/>
              <w:jc w:val="center"/>
              <w:rPr>
                <w:rFonts w:cs="Arial"/>
                <w:b/>
                <w:color w:val="0000FF"/>
              </w:rPr>
            </w:pPr>
          </w:p>
        </w:tc>
      </w:tr>
      <w:tr w:rsidR="00A17CB4" w:rsidRPr="007E3CF9" w14:paraId="24AD3894" w14:textId="77777777" w:rsidTr="000710DD">
        <w:trPr>
          <w:gridAfter w:val="1"/>
          <w:wAfter w:w="31" w:type="dxa"/>
          <w:cantSplit/>
        </w:trPr>
        <w:tc>
          <w:tcPr>
            <w:tcW w:w="1978" w:type="dxa"/>
          </w:tcPr>
          <w:p w14:paraId="764FB148" w14:textId="77777777" w:rsidR="00A17CB4" w:rsidRPr="003677F8" w:rsidRDefault="00A17CB4" w:rsidP="00383D8D">
            <w:pPr>
              <w:pStyle w:val="Heading4"/>
              <w:rPr>
                <w:rFonts w:ascii="Arial" w:hAnsi="Arial" w:cs="Arial"/>
                <w:color w:val="0000FF"/>
                <w:sz w:val="24"/>
              </w:rPr>
            </w:pPr>
            <w:bookmarkStart w:id="820" w:name="_13_–_04/6_1"/>
            <w:bookmarkEnd w:id="820"/>
            <w:r w:rsidRPr="003677F8">
              <w:rPr>
                <w:rFonts w:ascii="Arial" w:hAnsi="Arial" w:cs="Arial"/>
                <w:color w:val="0000FF"/>
                <w:sz w:val="24"/>
              </w:rPr>
              <w:t>13 – 04/6</w:t>
            </w:r>
          </w:p>
        </w:tc>
        <w:tc>
          <w:tcPr>
            <w:tcW w:w="5547" w:type="dxa"/>
          </w:tcPr>
          <w:p w14:paraId="6A50FB68" w14:textId="77777777" w:rsidR="00A17CB4" w:rsidRPr="008A78DC" w:rsidRDefault="00A17CB4" w:rsidP="00383D8D">
            <w:pPr>
              <w:tabs>
                <w:tab w:val="left" w:pos="2268"/>
                <w:tab w:val="left" w:pos="5529"/>
                <w:tab w:val="left" w:pos="7230"/>
              </w:tabs>
              <w:spacing w:before="240" w:after="60"/>
              <w:ind w:left="7" w:hanging="7"/>
              <w:rPr>
                <w:rFonts w:cs="Arial"/>
                <w:color w:val="0000FF"/>
              </w:rPr>
            </w:pPr>
            <w:r w:rsidRPr="008A78DC">
              <w:rPr>
                <w:rFonts w:cs="Arial"/>
                <w:color w:val="0000FF"/>
              </w:rPr>
              <w:t>Airwaves in the future directs all feedback to the Secretary to minimise differences of opinion being targeted at any one individual</w:t>
            </w:r>
          </w:p>
        </w:tc>
        <w:tc>
          <w:tcPr>
            <w:tcW w:w="1390" w:type="dxa"/>
          </w:tcPr>
          <w:p w14:paraId="3FC9C67C" w14:textId="77777777" w:rsidR="00A17CB4" w:rsidRPr="00F30D71" w:rsidRDefault="00A17CB4" w:rsidP="00F30D71">
            <w:pPr>
              <w:spacing w:before="240" w:after="60"/>
              <w:jc w:val="center"/>
              <w:rPr>
                <w:rFonts w:cs="Arial"/>
                <w:b/>
                <w:color w:val="0000FF"/>
              </w:rPr>
            </w:pPr>
            <w:r>
              <w:rPr>
                <w:rFonts w:cs="Arial"/>
                <w:b/>
                <w:color w:val="0000FF"/>
              </w:rPr>
              <w:t>13 -</w:t>
            </w:r>
            <w:r w:rsidRPr="00F30D71">
              <w:rPr>
                <w:rFonts w:cs="Arial"/>
                <w:b/>
                <w:color w:val="0000FF"/>
              </w:rPr>
              <w:t xml:space="preserve"> 05</w:t>
            </w:r>
          </w:p>
        </w:tc>
        <w:tc>
          <w:tcPr>
            <w:tcW w:w="4844" w:type="dxa"/>
          </w:tcPr>
          <w:p w14:paraId="3AD046A2" w14:textId="77777777" w:rsidR="00A17CB4" w:rsidRDefault="00A17CB4" w:rsidP="00383D8D">
            <w:pPr>
              <w:tabs>
                <w:tab w:val="left" w:pos="1440"/>
                <w:tab w:val="left" w:pos="6521"/>
              </w:tabs>
              <w:rPr>
                <w:rFonts w:cs="Arial"/>
                <w:b/>
                <w:color w:val="0000FF"/>
              </w:rPr>
            </w:pPr>
          </w:p>
        </w:tc>
        <w:tc>
          <w:tcPr>
            <w:tcW w:w="1091" w:type="dxa"/>
          </w:tcPr>
          <w:p w14:paraId="6332888B" w14:textId="77777777" w:rsidR="00A17CB4" w:rsidRDefault="00A17CB4" w:rsidP="00383D8D">
            <w:pPr>
              <w:spacing w:before="240" w:after="60"/>
              <w:jc w:val="center"/>
              <w:rPr>
                <w:rFonts w:cs="Arial"/>
                <w:b/>
                <w:color w:val="0000FF"/>
              </w:rPr>
            </w:pPr>
          </w:p>
        </w:tc>
      </w:tr>
      <w:tr w:rsidR="00C07B3A" w:rsidRPr="007E3CF9" w14:paraId="3D991D3B" w14:textId="77777777" w:rsidTr="000710DD">
        <w:trPr>
          <w:gridAfter w:val="1"/>
          <w:wAfter w:w="31" w:type="dxa"/>
          <w:cantSplit/>
        </w:trPr>
        <w:tc>
          <w:tcPr>
            <w:tcW w:w="1978" w:type="dxa"/>
          </w:tcPr>
          <w:p w14:paraId="246057D0" w14:textId="77777777" w:rsidR="00C07B3A" w:rsidRPr="00C07B3A" w:rsidRDefault="00C07B3A" w:rsidP="00383D8D">
            <w:pPr>
              <w:pStyle w:val="Heading4"/>
              <w:rPr>
                <w:rFonts w:ascii="Arial" w:hAnsi="Arial" w:cs="Arial"/>
                <w:color w:val="0000FF"/>
                <w:sz w:val="24"/>
              </w:rPr>
            </w:pPr>
            <w:bookmarkStart w:id="821" w:name="_15_–_02/07_1"/>
            <w:bookmarkEnd w:id="821"/>
            <w:r w:rsidRPr="00C07B3A">
              <w:rPr>
                <w:rFonts w:ascii="Arial" w:hAnsi="Arial" w:cs="Arial"/>
                <w:bCs w:val="0"/>
                <w:color w:val="0000FF"/>
                <w:sz w:val="24"/>
                <w:szCs w:val="24"/>
              </w:rPr>
              <w:t>15 – 02/07</w:t>
            </w:r>
          </w:p>
        </w:tc>
        <w:tc>
          <w:tcPr>
            <w:tcW w:w="5547" w:type="dxa"/>
          </w:tcPr>
          <w:p w14:paraId="1F159C6F" w14:textId="77777777" w:rsidR="00C07B3A" w:rsidRPr="00C07B3A" w:rsidRDefault="00C07B3A" w:rsidP="00383D8D">
            <w:pPr>
              <w:tabs>
                <w:tab w:val="left" w:pos="2268"/>
                <w:tab w:val="left" w:pos="5529"/>
                <w:tab w:val="left" w:pos="7230"/>
              </w:tabs>
              <w:spacing w:before="240" w:after="60"/>
              <w:ind w:left="7" w:hanging="7"/>
              <w:rPr>
                <w:rFonts w:cs="Arial"/>
                <w:color w:val="0000FF"/>
              </w:rPr>
            </w:pPr>
            <w:r w:rsidRPr="00C07B3A">
              <w:rPr>
                <w:rFonts w:cs="Arial"/>
                <w:color w:val="0000FF"/>
              </w:rPr>
              <w:t>Terry Osborn to divert phone calls to Nadia Morgante if unavailable for a period of time</w:t>
            </w:r>
          </w:p>
        </w:tc>
        <w:tc>
          <w:tcPr>
            <w:tcW w:w="1390" w:type="dxa"/>
          </w:tcPr>
          <w:p w14:paraId="1B1F07F2" w14:textId="77777777" w:rsidR="00C07B3A" w:rsidRDefault="00C07B3A" w:rsidP="00F30D71">
            <w:pPr>
              <w:spacing w:before="240" w:after="60"/>
              <w:jc w:val="center"/>
              <w:rPr>
                <w:rFonts w:cs="Arial"/>
                <w:b/>
                <w:color w:val="0000FF"/>
              </w:rPr>
            </w:pPr>
            <w:r>
              <w:rPr>
                <w:rFonts w:cs="Arial"/>
                <w:b/>
                <w:color w:val="0000FF"/>
              </w:rPr>
              <w:t>15 – 06</w:t>
            </w:r>
          </w:p>
        </w:tc>
        <w:tc>
          <w:tcPr>
            <w:tcW w:w="4844" w:type="dxa"/>
          </w:tcPr>
          <w:p w14:paraId="10809C8B" w14:textId="77777777" w:rsidR="00C07B3A" w:rsidRDefault="00C07B3A" w:rsidP="00383D8D">
            <w:pPr>
              <w:tabs>
                <w:tab w:val="left" w:pos="1440"/>
                <w:tab w:val="left" w:pos="6521"/>
              </w:tabs>
              <w:rPr>
                <w:rFonts w:cs="Arial"/>
                <w:b/>
                <w:color w:val="0000FF"/>
              </w:rPr>
            </w:pPr>
          </w:p>
        </w:tc>
        <w:tc>
          <w:tcPr>
            <w:tcW w:w="1091" w:type="dxa"/>
          </w:tcPr>
          <w:p w14:paraId="31023ADE" w14:textId="77777777" w:rsidR="00C07B3A" w:rsidRDefault="00C07B3A" w:rsidP="00383D8D">
            <w:pPr>
              <w:spacing w:before="240" w:after="60"/>
              <w:jc w:val="center"/>
              <w:rPr>
                <w:rFonts w:cs="Arial"/>
                <w:b/>
                <w:color w:val="0000FF"/>
              </w:rPr>
            </w:pPr>
          </w:p>
        </w:tc>
      </w:tr>
      <w:tr w:rsidR="002D651E" w:rsidRPr="007E3CF9" w14:paraId="3D77A5BA" w14:textId="77777777" w:rsidTr="000710DD">
        <w:trPr>
          <w:gridAfter w:val="1"/>
          <w:wAfter w:w="31" w:type="dxa"/>
          <w:cantSplit/>
        </w:trPr>
        <w:tc>
          <w:tcPr>
            <w:tcW w:w="1978" w:type="dxa"/>
          </w:tcPr>
          <w:p w14:paraId="0451EFCF" w14:textId="526B7647" w:rsidR="002D651E" w:rsidRPr="00C07B3A" w:rsidRDefault="002D651E" w:rsidP="00383D8D">
            <w:pPr>
              <w:pStyle w:val="Heading4"/>
              <w:rPr>
                <w:rFonts w:ascii="Arial" w:hAnsi="Arial" w:cs="Arial"/>
                <w:bCs w:val="0"/>
                <w:color w:val="0000FF"/>
                <w:sz w:val="24"/>
                <w:szCs w:val="24"/>
              </w:rPr>
            </w:pPr>
            <w:bookmarkStart w:id="822" w:name="_16_–_03/01"/>
            <w:bookmarkEnd w:id="822"/>
            <w:r>
              <w:rPr>
                <w:rFonts w:ascii="Arial" w:hAnsi="Arial" w:cs="Arial"/>
                <w:bCs w:val="0"/>
                <w:color w:val="0000FF"/>
                <w:sz w:val="24"/>
                <w:szCs w:val="24"/>
              </w:rPr>
              <w:t>16 – 03/01</w:t>
            </w:r>
          </w:p>
        </w:tc>
        <w:tc>
          <w:tcPr>
            <w:tcW w:w="5547" w:type="dxa"/>
          </w:tcPr>
          <w:p w14:paraId="42FE14A1" w14:textId="77777777" w:rsidR="002D651E" w:rsidRPr="002D651E" w:rsidRDefault="002D651E" w:rsidP="002D651E">
            <w:pPr>
              <w:tabs>
                <w:tab w:val="left" w:pos="2268"/>
                <w:tab w:val="left" w:pos="5529"/>
                <w:tab w:val="left" w:pos="7230"/>
              </w:tabs>
              <w:spacing w:before="240" w:after="60"/>
              <w:ind w:left="7" w:hanging="7"/>
              <w:rPr>
                <w:rFonts w:cs="Arial"/>
                <w:color w:val="0000FF"/>
              </w:rPr>
            </w:pPr>
            <w:r w:rsidRPr="002D651E">
              <w:rPr>
                <w:rFonts w:cs="Arial"/>
                <w:color w:val="0000FF"/>
              </w:rPr>
              <w:t>All committee members have a responsibility to declare any pecuniary or non-pecuniary conflicts of interest that may arise from any discussions held at this meeting. Standing Conflicts of Interest letters received and accepted, duly noted.</w:t>
            </w:r>
          </w:p>
          <w:p w14:paraId="56699D48" w14:textId="69476059" w:rsidR="002D651E" w:rsidRPr="002D2BFC" w:rsidRDefault="002A3175" w:rsidP="002D2BFC">
            <w:pPr>
              <w:tabs>
                <w:tab w:val="left" w:pos="2268"/>
                <w:tab w:val="left" w:pos="5529"/>
                <w:tab w:val="left" w:pos="7230"/>
              </w:tabs>
              <w:spacing w:before="120"/>
              <w:ind w:left="6" w:hanging="6"/>
              <w:rPr>
                <w:rFonts w:cs="Arial"/>
                <w:b/>
                <w:bCs/>
                <w:color w:val="0000FF"/>
              </w:rPr>
            </w:pPr>
            <w:hyperlink w:anchor="_3.1_Standing_Conflict" w:history="1">
              <w:r w:rsidR="002D651E" w:rsidRPr="002D651E">
                <w:rPr>
                  <w:rStyle w:val="Hyperlink"/>
                  <w:rFonts w:cs="Arial"/>
                  <w:b/>
                  <w:bCs/>
                </w:rPr>
                <w:t>Standing Conflict of Interest Statement</w:t>
              </w:r>
            </w:hyperlink>
            <w:r w:rsidR="002D651E" w:rsidRPr="002D651E">
              <w:rPr>
                <w:rFonts w:cs="Arial"/>
                <w:b/>
                <w:bCs/>
                <w:color w:val="0000FF"/>
              </w:rPr>
              <w:t xml:space="preserve"> tabled by Terry David Osborn.</w:t>
            </w:r>
          </w:p>
        </w:tc>
        <w:tc>
          <w:tcPr>
            <w:tcW w:w="1390" w:type="dxa"/>
          </w:tcPr>
          <w:p w14:paraId="2CC3BF21" w14:textId="77777777" w:rsidR="002D651E" w:rsidRDefault="002D651E" w:rsidP="00F30D71">
            <w:pPr>
              <w:spacing w:before="240" w:after="60"/>
              <w:jc w:val="center"/>
              <w:rPr>
                <w:rFonts w:cs="Arial"/>
                <w:b/>
                <w:color w:val="0000FF"/>
              </w:rPr>
            </w:pPr>
          </w:p>
        </w:tc>
        <w:tc>
          <w:tcPr>
            <w:tcW w:w="4844" w:type="dxa"/>
          </w:tcPr>
          <w:p w14:paraId="6C882502" w14:textId="77777777" w:rsidR="002D651E" w:rsidRDefault="002D651E" w:rsidP="00383D8D">
            <w:pPr>
              <w:tabs>
                <w:tab w:val="left" w:pos="1440"/>
                <w:tab w:val="left" w:pos="6521"/>
              </w:tabs>
              <w:rPr>
                <w:rFonts w:cs="Arial"/>
                <w:b/>
                <w:color w:val="0000FF"/>
              </w:rPr>
            </w:pPr>
          </w:p>
        </w:tc>
        <w:tc>
          <w:tcPr>
            <w:tcW w:w="1091" w:type="dxa"/>
          </w:tcPr>
          <w:p w14:paraId="3E00BDA1" w14:textId="77777777" w:rsidR="002D651E" w:rsidRDefault="002D651E" w:rsidP="00383D8D">
            <w:pPr>
              <w:spacing w:before="240" w:after="60"/>
              <w:jc w:val="center"/>
              <w:rPr>
                <w:rFonts w:cs="Arial"/>
                <w:b/>
                <w:color w:val="0000FF"/>
              </w:rPr>
            </w:pPr>
          </w:p>
        </w:tc>
      </w:tr>
    </w:tbl>
    <w:p w14:paraId="357A9A1E" w14:textId="3DD9F904" w:rsidR="00BC4608" w:rsidRDefault="00BC4608" w:rsidP="00BE31E3">
      <w:pPr>
        <w:sectPr w:rsidR="00BC4608" w:rsidSect="00BE31E3">
          <w:pgSz w:w="16839" w:h="11907" w:orient="landscape" w:code="9"/>
          <w:pgMar w:top="1020" w:right="1080" w:bottom="1020" w:left="280" w:header="0" w:footer="562" w:gutter="0"/>
          <w:cols w:space="720"/>
          <w:noEndnote/>
          <w:docGrid w:linePitch="326"/>
        </w:sectPr>
      </w:pPr>
      <w:bookmarkStart w:id="823" w:name="_Appendix_1:"/>
      <w:bookmarkStart w:id="824" w:name="_ACAA_Information_Paper"/>
      <w:bookmarkEnd w:id="823"/>
      <w:bookmarkEnd w:id="824"/>
    </w:p>
    <w:p w14:paraId="3B7751EE" w14:textId="18272EE6" w:rsidR="00BC4608" w:rsidRDefault="00592388" w:rsidP="00BC4608">
      <w:pPr>
        <w:pStyle w:val="Heading1"/>
        <w:numPr>
          <w:ilvl w:val="0"/>
          <w:numId w:val="0"/>
        </w:numPr>
        <w:jc w:val="center"/>
      </w:pPr>
      <w:r>
        <w:lastRenderedPageBreak/>
        <w:t>Agenda Documents</w:t>
      </w:r>
    </w:p>
    <w:p w14:paraId="1F1B393C" w14:textId="5E80E203" w:rsidR="002F6064" w:rsidRDefault="001A68EB" w:rsidP="001F578F">
      <w:pPr>
        <w:pStyle w:val="Heading4"/>
        <w:tabs>
          <w:tab w:val="left" w:pos="1800"/>
        </w:tabs>
        <w:spacing w:after="240"/>
        <w:ind w:left="1800" w:hanging="662"/>
        <w:jc w:val="left"/>
        <w:rPr>
          <w:rFonts w:ascii="Arial" w:hAnsi="Arial" w:cs="Arial"/>
          <w:sz w:val="24"/>
          <w:szCs w:val="24"/>
        </w:rPr>
      </w:pPr>
      <w:bookmarkStart w:id="825" w:name="_3.1_Standing_Conflict"/>
      <w:bookmarkEnd w:id="825"/>
      <w:r w:rsidRPr="007C0192">
        <w:rPr>
          <w:rFonts w:ascii="Arial" w:hAnsi="Arial" w:cs="Arial"/>
          <w:sz w:val="24"/>
          <w:szCs w:val="24"/>
        </w:rPr>
        <w:t xml:space="preserve">3.1 </w:t>
      </w:r>
      <w:bookmarkStart w:id="826" w:name="_3.2_Standing_Conflict"/>
      <w:bookmarkEnd w:id="826"/>
      <w:r w:rsidR="002F6064">
        <w:rPr>
          <w:rFonts w:ascii="Arial" w:hAnsi="Arial" w:cs="Arial"/>
          <w:sz w:val="24"/>
          <w:szCs w:val="24"/>
        </w:rPr>
        <w:tab/>
      </w:r>
      <w:r w:rsidR="007C0192" w:rsidRPr="007C0192">
        <w:rPr>
          <w:rFonts w:ascii="Arial" w:hAnsi="Arial" w:cs="Arial"/>
          <w:sz w:val="24"/>
          <w:szCs w:val="24"/>
        </w:rPr>
        <w:t xml:space="preserve">Standing Conflict of Interest Statement tabled </w:t>
      </w:r>
    </w:p>
    <w:p w14:paraId="323EE228" w14:textId="3B974C62" w:rsidR="007C0192" w:rsidRPr="002F6064" w:rsidRDefault="002F6064" w:rsidP="002F6064">
      <w:pPr>
        <w:pStyle w:val="Heading4"/>
        <w:tabs>
          <w:tab w:val="left" w:pos="1800"/>
        </w:tabs>
        <w:spacing w:after="240"/>
        <w:ind w:left="1800" w:firstLine="43"/>
        <w:jc w:val="left"/>
        <w:rPr>
          <w:rFonts w:ascii="Arial" w:hAnsi="Arial" w:cs="Arial"/>
          <w:sz w:val="24"/>
          <w:szCs w:val="24"/>
        </w:rPr>
      </w:pPr>
      <w:bookmarkStart w:id="827" w:name="_From_Terry_David"/>
      <w:bookmarkEnd w:id="827"/>
      <w:r w:rsidRPr="002F6064">
        <w:rPr>
          <w:rFonts w:ascii="Arial" w:hAnsi="Arial" w:cs="Arial"/>
          <w:sz w:val="24"/>
          <w:szCs w:val="24"/>
        </w:rPr>
        <w:t>From</w:t>
      </w:r>
      <w:r>
        <w:rPr>
          <w:rFonts w:ascii="Arial" w:hAnsi="Arial" w:cs="Arial"/>
          <w:sz w:val="24"/>
          <w:szCs w:val="24"/>
        </w:rPr>
        <w:t xml:space="preserve"> </w:t>
      </w:r>
      <w:r w:rsidR="007C0192" w:rsidRPr="002F6064">
        <w:rPr>
          <w:rFonts w:ascii="Arial" w:hAnsi="Arial" w:cs="Arial"/>
          <w:sz w:val="24"/>
          <w:szCs w:val="24"/>
        </w:rPr>
        <w:t>Terry David Osborn.</w:t>
      </w:r>
    </w:p>
    <w:bookmarkStart w:id="828" w:name="_5.1_Uber_Expanding"/>
    <w:bookmarkStart w:id="829" w:name="_5.1__Uber"/>
    <w:bookmarkStart w:id="830" w:name="_5.1__Email"/>
    <w:bookmarkEnd w:id="828"/>
    <w:bookmarkEnd w:id="829"/>
    <w:bookmarkEnd w:id="830"/>
    <w:p w14:paraId="5B50E8B2" w14:textId="69FCE1A0" w:rsidR="005960F1" w:rsidRDefault="00225997" w:rsidP="002F6064">
      <w:pPr>
        <w:jc w:val="center"/>
        <w:rPr>
          <w:rFonts w:cs="Arial"/>
        </w:rPr>
      </w:pPr>
      <w:r>
        <w:rPr>
          <w:rFonts w:cs="Arial"/>
        </w:rPr>
        <w:object w:dxaOrig="8925" w:dyaOrig="12630" w14:anchorId="22DA1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pt;height:631.35pt" o:ole="">
            <v:imagedata r:id="rId15" o:title=""/>
          </v:shape>
          <o:OLEObject Type="Embed" ProgID="Acrobat.Document.DC" ShapeID="_x0000_i1025" DrawAspect="Content" ObjectID="_1552293787" r:id="rId16"/>
        </w:object>
      </w:r>
      <w:r w:rsidR="005960F1">
        <w:rPr>
          <w:rFonts w:cs="Arial"/>
        </w:rPr>
        <w:br w:type="page"/>
      </w:r>
    </w:p>
    <w:p w14:paraId="0DAF205F" w14:textId="10465F1E" w:rsidR="005960F1" w:rsidRDefault="005960F1" w:rsidP="001A68EB">
      <w:pPr>
        <w:jc w:val="center"/>
        <w:rPr>
          <w:rFonts w:cs="Arial"/>
        </w:rPr>
      </w:pPr>
    </w:p>
    <w:p w14:paraId="6F76A458" w14:textId="33661A41" w:rsidR="002F6064" w:rsidRPr="002F6064" w:rsidRDefault="002F6064" w:rsidP="002F6064">
      <w:pPr>
        <w:pStyle w:val="Heading4"/>
        <w:tabs>
          <w:tab w:val="left" w:pos="1800"/>
        </w:tabs>
        <w:spacing w:after="240"/>
        <w:ind w:left="1800" w:firstLine="43"/>
        <w:jc w:val="left"/>
        <w:rPr>
          <w:rFonts w:ascii="Arial" w:hAnsi="Arial" w:cs="Arial"/>
          <w:sz w:val="24"/>
          <w:szCs w:val="24"/>
        </w:rPr>
      </w:pPr>
      <w:bookmarkStart w:id="831" w:name="_From_Cathryn_Grant."/>
      <w:bookmarkEnd w:id="831"/>
      <w:r w:rsidRPr="002F6064">
        <w:rPr>
          <w:rFonts w:ascii="Arial" w:hAnsi="Arial" w:cs="Arial"/>
          <w:sz w:val="24"/>
          <w:szCs w:val="24"/>
        </w:rPr>
        <w:t>From Cathryn Grant.</w:t>
      </w:r>
    </w:p>
    <w:p w14:paraId="08939F0D" w14:textId="5943C835" w:rsidR="002F6064" w:rsidRDefault="002F6064" w:rsidP="001A68EB">
      <w:pPr>
        <w:jc w:val="center"/>
        <w:rPr>
          <w:rFonts w:cs="Arial"/>
        </w:rPr>
      </w:pPr>
      <w:r>
        <w:rPr>
          <w:rFonts w:cs="Arial"/>
        </w:rPr>
        <w:object w:dxaOrig="9180" w:dyaOrig="11880" w14:anchorId="7691FA7F">
          <v:shape id="_x0000_i1026" type="#_x0000_t75" style="width:457.8pt;height:594.8pt" o:ole="">
            <v:imagedata r:id="rId17" o:title=""/>
          </v:shape>
          <o:OLEObject Type="Embed" ProgID="Acrobat.Document.DC" ShapeID="_x0000_i1026" DrawAspect="Content" ObjectID="_1552293788" r:id="rId18"/>
        </w:object>
      </w:r>
    </w:p>
    <w:p w14:paraId="350AB4BA" w14:textId="77777777" w:rsidR="005960F1" w:rsidRDefault="005960F1" w:rsidP="001A68EB">
      <w:pPr>
        <w:jc w:val="center"/>
        <w:rPr>
          <w:rFonts w:cs="Arial"/>
        </w:rPr>
      </w:pPr>
    </w:p>
    <w:p w14:paraId="7323C219" w14:textId="01F527F6" w:rsidR="007C0192" w:rsidRPr="001A68EB" w:rsidRDefault="007C0192" w:rsidP="001A68EB">
      <w:pPr>
        <w:jc w:val="center"/>
      </w:pPr>
      <w:r>
        <w:rPr>
          <w:rFonts w:cs="Arial"/>
        </w:rPr>
        <w:br w:type="page"/>
      </w:r>
    </w:p>
    <w:p w14:paraId="52A96721" w14:textId="25915EF1" w:rsidR="00385893" w:rsidRDefault="00F474DA" w:rsidP="005B3CF8">
      <w:pPr>
        <w:pStyle w:val="Heading4"/>
        <w:tabs>
          <w:tab w:val="left" w:pos="2127"/>
        </w:tabs>
        <w:ind w:left="2126" w:hanging="992"/>
        <w:jc w:val="left"/>
      </w:pPr>
      <w:bookmarkStart w:id="832" w:name="_5.1__Email_1"/>
      <w:bookmarkStart w:id="833" w:name="_5.4_Email_Complaint,"/>
      <w:bookmarkStart w:id="834" w:name="_5.5_Email_dated"/>
      <w:bookmarkStart w:id="835" w:name="_5.6_Letter_dated"/>
      <w:bookmarkStart w:id="836" w:name="_5.6_Email_18"/>
      <w:bookmarkStart w:id="837" w:name="_5.7_Letter_dated"/>
      <w:bookmarkStart w:id="838" w:name="_5.8_Letter_dated"/>
      <w:bookmarkStart w:id="839" w:name="_5.6__Rules"/>
      <w:bookmarkStart w:id="840" w:name="_5.6_Bruce_Bromley’s"/>
      <w:bookmarkStart w:id="841" w:name="_5.5__Home"/>
      <w:bookmarkStart w:id="842" w:name="_5.6__AIBS"/>
      <w:bookmarkStart w:id="843" w:name="_5.7_IATA/ACAA/LHA_-"/>
      <w:bookmarkStart w:id="844" w:name="_5.9_Professional_journals"/>
      <w:bookmarkStart w:id="845" w:name="_5.9_Letter_regarding"/>
      <w:bookmarkStart w:id="846" w:name="_5.5_Emails_dated"/>
      <w:bookmarkStart w:id="847" w:name="_5.6__Letter"/>
      <w:bookmarkStart w:id="848" w:name="_6.0_Ratification_of"/>
      <w:bookmarkStart w:id="849" w:name="_5.7_Email_dated"/>
      <w:bookmarkStart w:id="850" w:name="_5.5_Email_dated_1"/>
      <w:bookmarkStart w:id="851" w:name="_5.4_Email_dated"/>
      <w:bookmarkStart w:id="852" w:name="_5.8_Email_dated_1"/>
      <w:bookmarkStart w:id="853" w:name="_5.1_Email_dated"/>
      <w:bookmarkStart w:id="854" w:name="_5.9_Email_dated_1"/>
      <w:bookmarkStart w:id="855" w:name="_5.4_Email_from"/>
      <w:bookmarkStart w:id="856" w:name="_5.4_Letter_from"/>
      <w:bookmarkStart w:id="857" w:name="_5.3_Email_from"/>
      <w:bookmarkStart w:id="858" w:name="_5.3_Email_from_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lastRenderedPageBreak/>
        <w:t>5.1</w:t>
      </w:r>
      <w:r w:rsidR="005B3CF8" w:rsidRPr="005B3CF8">
        <w:t xml:space="preserve"> </w:t>
      </w:r>
      <w:r w:rsidR="005B3CF8">
        <w:t>Email from Stuart McDowell regarding Government Training Subsidy Program dated 2.1.2017</w:t>
      </w:r>
    </w:p>
    <w:p w14:paraId="54712F4F" w14:textId="77777777" w:rsidR="005B3CF8" w:rsidRDefault="005B3CF8" w:rsidP="005B3CF8">
      <w:pPr>
        <w:rPr>
          <w:rFonts w:asciiTheme="minorHAnsi" w:eastAsiaTheme="minorEastAsia" w:hAnsiTheme="minorHAnsi" w:cstheme="minorBidi"/>
          <w:noProof/>
          <w:color w:val="1F497D"/>
          <w:sz w:val="22"/>
          <w:szCs w:val="22"/>
          <w:lang w:val="en-US" w:eastAsia="en-US"/>
        </w:rPr>
      </w:pPr>
    </w:p>
    <w:p w14:paraId="1530CBDC" w14:textId="77777777" w:rsidR="005B3CF8" w:rsidRDefault="005B3CF8" w:rsidP="005B3CF8">
      <w:pPr>
        <w:rPr>
          <w:rFonts w:eastAsia="MS PGothic" w:cs="Arial"/>
          <w:color w:val="1F497D"/>
          <w:lang w:eastAsia="en-US"/>
        </w:rPr>
      </w:pPr>
    </w:p>
    <w:p w14:paraId="0C096874" w14:textId="77777777" w:rsidR="005B3CF8" w:rsidRDefault="005B3CF8" w:rsidP="005B3CF8">
      <w:pPr>
        <w:rPr>
          <w:rFonts w:ascii="Calibri" w:hAnsi="Calibri" w:cs="Calibri"/>
          <w:sz w:val="22"/>
          <w:szCs w:val="22"/>
          <w:lang w:eastAsia="ja-JP"/>
        </w:rPr>
      </w:pPr>
      <w:r>
        <w:rPr>
          <w:b/>
          <w:bCs/>
        </w:rPr>
        <w:t>From:</w:t>
      </w:r>
      <w:r>
        <w:t xml:space="preserve"> Terry Osborn [mailto:secretary@access.asn.au] </w:t>
      </w:r>
      <w:r>
        <w:br/>
      </w:r>
      <w:r>
        <w:rPr>
          <w:b/>
          <w:bCs/>
        </w:rPr>
        <w:t>Sent:</w:t>
      </w:r>
      <w:r>
        <w:t xml:space="preserve"> Wednesday, February 1, 2017 07:42 AM</w:t>
      </w:r>
      <w:r>
        <w:br/>
      </w:r>
      <w:r>
        <w:rPr>
          <w:b/>
          <w:bCs/>
        </w:rPr>
        <w:t>To:</w:t>
      </w:r>
      <w:r>
        <w:t xml:space="preserve"> 'Anita Harrop (anita@ohaccess.com.au)' &lt;anita@ohaccess.com.au&gt;; 'Bryce Tolliday' &lt;bryce@accessallways.com&gt;; 'Cathryn Grant (cgrant@architectureandaccess.com.au)' &lt;cgrant@architectureandaccess.com.au&gt;; 'Farah Madon (admin@accessarchitects.com.au)' &lt;admin@accessarchitects.com.au&gt;; 'Francis Lenny (francisl@onegroupid.com.au)' &lt;francisl@onegroupid.com.au&gt;; 'Lindsay Perry' &lt;Lindsay.Perry@philipchun.com&gt;; 'Mark Relf' &lt;markrelf@bigpond.com&gt;; 'Terry Osborn (secretary@access.asn.au)' &lt;secretary@access.asn.au&gt;</w:t>
      </w:r>
      <w:r>
        <w:br/>
      </w:r>
      <w:r>
        <w:rPr>
          <w:b/>
          <w:bCs/>
        </w:rPr>
        <w:t>Subject:</w:t>
      </w:r>
      <w:r>
        <w:t xml:space="preserve"> FW: Request for input - Government training subsidy programs</w:t>
      </w:r>
    </w:p>
    <w:p w14:paraId="5FF8E016" w14:textId="77777777" w:rsidR="005B3CF8" w:rsidRDefault="005B3CF8" w:rsidP="005B3CF8"/>
    <w:p w14:paraId="69B9A3CD" w14:textId="77777777" w:rsidR="005B3CF8" w:rsidRDefault="005B3CF8" w:rsidP="005B3CF8">
      <w:pPr>
        <w:rPr>
          <w:rFonts w:cs="Arial"/>
          <w:color w:val="1F497D"/>
        </w:rPr>
      </w:pPr>
      <w:r>
        <w:rPr>
          <w:rFonts w:cs="Arial"/>
          <w:color w:val="1F497D"/>
        </w:rPr>
        <w:t>Morning All</w:t>
      </w:r>
    </w:p>
    <w:p w14:paraId="11CDDA53" w14:textId="77777777" w:rsidR="005B3CF8" w:rsidRDefault="005B3CF8" w:rsidP="005B3CF8">
      <w:pPr>
        <w:rPr>
          <w:rFonts w:cs="Arial"/>
          <w:color w:val="1F497D"/>
        </w:rPr>
      </w:pPr>
      <w:r>
        <w:rPr>
          <w:rFonts w:cs="Arial"/>
          <w:color w:val="1F497D"/>
        </w:rPr>
        <w:t>See below a request from Stuart McDowell to arrange a telephone discussion regarding training subsidies.</w:t>
      </w:r>
    </w:p>
    <w:p w14:paraId="213D5661" w14:textId="77777777" w:rsidR="005B3CF8" w:rsidRDefault="005B3CF8" w:rsidP="005B3CF8">
      <w:pPr>
        <w:rPr>
          <w:rFonts w:cs="Arial"/>
          <w:color w:val="1F497D"/>
        </w:rPr>
      </w:pPr>
      <w:r>
        <w:rPr>
          <w:rFonts w:cs="Arial"/>
          <w:color w:val="1F497D"/>
        </w:rPr>
        <w:t>Mark is this something you have spoken to Stuart about on behalf of ACAA and if not can you follow-up with this request.</w:t>
      </w:r>
    </w:p>
    <w:p w14:paraId="492791DE" w14:textId="77777777" w:rsidR="005B3CF8" w:rsidRDefault="005B3CF8" w:rsidP="005B3CF8">
      <w:pPr>
        <w:rPr>
          <w:rFonts w:cs="Arial"/>
          <w:color w:val="1F497D"/>
        </w:rPr>
      </w:pPr>
    </w:p>
    <w:p w14:paraId="0E13C832" w14:textId="77777777" w:rsidR="005B3CF8" w:rsidRDefault="005B3CF8" w:rsidP="005B3CF8">
      <w:pPr>
        <w:autoSpaceDE w:val="0"/>
        <w:autoSpaceDN w:val="0"/>
        <w:jc w:val="both"/>
        <w:rPr>
          <w:rFonts w:cs="Arial"/>
          <w:color w:val="4C4C4C"/>
          <w:sz w:val="22"/>
          <w:szCs w:val="22"/>
        </w:rPr>
      </w:pPr>
      <w:r>
        <w:rPr>
          <w:rFonts w:cs="Arial"/>
          <w:color w:val="4C4C4C"/>
        </w:rPr>
        <w:t>Regards</w:t>
      </w:r>
    </w:p>
    <w:p w14:paraId="27F3D1C6" w14:textId="77777777" w:rsidR="005B3CF8" w:rsidRDefault="005B3CF8" w:rsidP="005B3CF8">
      <w:pPr>
        <w:autoSpaceDE w:val="0"/>
        <w:autoSpaceDN w:val="0"/>
        <w:jc w:val="both"/>
        <w:rPr>
          <w:rFonts w:cs="Arial"/>
          <w:color w:val="4C4C4C"/>
        </w:rPr>
      </w:pPr>
      <w:r>
        <w:rPr>
          <w:rFonts w:cs="Arial"/>
          <w:color w:val="4C4C4C"/>
        </w:rPr>
        <w:t>Terry Osborn</w:t>
      </w:r>
    </w:p>
    <w:p w14:paraId="4FC367D4" w14:textId="77777777" w:rsidR="005B3CF8" w:rsidRDefault="005B3CF8" w:rsidP="005B3CF8">
      <w:pPr>
        <w:autoSpaceDE w:val="0"/>
        <w:autoSpaceDN w:val="0"/>
        <w:jc w:val="both"/>
        <w:rPr>
          <w:rFonts w:cs="Arial"/>
          <w:color w:val="4C4C4C"/>
        </w:rPr>
      </w:pPr>
      <w:r>
        <w:rPr>
          <w:rFonts w:cs="Arial"/>
          <w:color w:val="4C4C4C"/>
        </w:rPr>
        <w:t>Secretary/Office Administrator</w:t>
      </w:r>
    </w:p>
    <w:p w14:paraId="1673141F" w14:textId="66F8CB77" w:rsidR="005B3CF8" w:rsidRDefault="005B3CF8" w:rsidP="005B3CF8">
      <w:pPr>
        <w:autoSpaceDE w:val="0"/>
        <w:autoSpaceDN w:val="0"/>
        <w:jc w:val="both"/>
        <w:rPr>
          <w:rFonts w:cs="Arial"/>
          <w:color w:val="4C4C4C"/>
        </w:rPr>
      </w:pPr>
      <w:r>
        <w:rPr>
          <w:rFonts w:cs="Arial"/>
          <w:noProof/>
          <w:color w:val="4C4C4C"/>
          <w:lang w:val="en-US" w:eastAsia="en-US"/>
        </w:rPr>
        <w:drawing>
          <wp:inline distT="0" distB="0" distL="0" distR="0" wp14:anchorId="2C165F7B" wp14:editId="410B3B90">
            <wp:extent cx="5934075" cy="1485900"/>
            <wp:effectExtent l="0" t="0" r="9525" b="0"/>
            <wp:docPr id="17" name="Picture 17" descr="Email-signature-ACCESS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Email-signature-ACCESS2017"/>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934075" cy="1485900"/>
                    </a:xfrm>
                    <a:prstGeom prst="rect">
                      <a:avLst/>
                    </a:prstGeom>
                    <a:noFill/>
                    <a:ln>
                      <a:noFill/>
                    </a:ln>
                  </pic:spPr>
                </pic:pic>
              </a:graphicData>
            </a:graphic>
          </wp:inline>
        </w:drawing>
      </w:r>
    </w:p>
    <w:p w14:paraId="57D7B683" w14:textId="2AFB5E46" w:rsidR="005B3CF8" w:rsidRDefault="005B3CF8" w:rsidP="005B3CF8">
      <w:pPr>
        <w:rPr>
          <w:rFonts w:ascii="Calibri" w:hAnsi="Calibri" w:cs="Calibri"/>
          <w:color w:val="1F497D"/>
          <w:sz w:val="32"/>
          <w:szCs w:val="32"/>
        </w:rPr>
      </w:pPr>
      <w:r>
        <w:rPr>
          <w:rFonts w:cs="Arial"/>
          <w:noProof/>
          <w:color w:val="1F497D"/>
          <w:lang w:val="en-US" w:eastAsia="en-US"/>
        </w:rPr>
        <w:drawing>
          <wp:inline distT="0" distB="0" distL="0" distR="0" wp14:anchorId="7159BF62" wp14:editId="17441C38">
            <wp:extent cx="1733550" cy="1123950"/>
            <wp:effectExtent l="0" t="0" r="0" b="0"/>
            <wp:docPr id="16" name="Picture 16" descr="cid:image009.jpg@01D27C5E.A369D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id:image009.jpg@01D27C5E.A369DDC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733550" cy="1123950"/>
                    </a:xfrm>
                    <a:prstGeom prst="rect">
                      <a:avLst/>
                    </a:prstGeom>
                    <a:noFill/>
                    <a:ln>
                      <a:noFill/>
                    </a:ln>
                  </pic:spPr>
                </pic:pic>
              </a:graphicData>
            </a:graphic>
          </wp:inline>
        </w:drawing>
      </w:r>
      <w:hyperlink r:id="rId23" w:history="1">
        <w:r>
          <w:rPr>
            <w:rStyle w:val="Hyperlink"/>
            <w:rFonts w:cs="Arial"/>
            <w:color w:val="0563C1"/>
            <w:szCs w:val="32"/>
          </w:rPr>
          <w:t>Link for more conference information…</w:t>
        </w:r>
      </w:hyperlink>
    </w:p>
    <w:p w14:paraId="0981A3D9" w14:textId="77777777" w:rsidR="005B3CF8" w:rsidRDefault="005B3CF8" w:rsidP="005B3CF8">
      <w:pPr>
        <w:autoSpaceDE w:val="0"/>
        <w:autoSpaceDN w:val="0"/>
        <w:jc w:val="both"/>
        <w:rPr>
          <w:rFonts w:cs="Arial"/>
          <w:color w:val="1F497D"/>
          <w:sz w:val="18"/>
          <w:szCs w:val="18"/>
          <w:lang w:val="en-US"/>
        </w:rPr>
      </w:pPr>
    </w:p>
    <w:tbl>
      <w:tblPr>
        <w:tblW w:w="0" w:type="auto"/>
        <w:tblCellMar>
          <w:left w:w="0" w:type="dxa"/>
          <w:right w:w="0" w:type="dxa"/>
        </w:tblCellMar>
        <w:tblLook w:val="04A0" w:firstRow="1" w:lastRow="0" w:firstColumn="1" w:lastColumn="0" w:noHBand="0" w:noVBand="1"/>
      </w:tblPr>
      <w:tblGrid>
        <w:gridCol w:w="4315"/>
        <w:gridCol w:w="4315"/>
      </w:tblGrid>
      <w:tr w:rsidR="005B3CF8" w14:paraId="2E77D860" w14:textId="77777777" w:rsidTr="005B3CF8">
        <w:tc>
          <w:tcPr>
            <w:tcW w:w="4315" w:type="dxa"/>
            <w:tcBorders>
              <w:top w:val="dashed" w:sz="8" w:space="0" w:color="1BB7D9"/>
              <w:left w:val="nil"/>
              <w:bottom w:val="dashed" w:sz="8" w:space="0" w:color="1BB7D9"/>
              <w:right w:val="nil"/>
            </w:tcBorders>
            <w:tcMar>
              <w:top w:w="0" w:type="dxa"/>
              <w:left w:w="108" w:type="dxa"/>
              <w:bottom w:w="0" w:type="dxa"/>
              <w:right w:w="108" w:type="dxa"/>
            </w:tcMar>
            <w:hideMark/>
          </w:tcPr>
          <w:p w14:paraId="4D7770A8" w14:textId="77777777" w:rsidR="005B3CF8" w:rsidRDefault="005B3CF8">
            <w:pPr>
              <w:autoSpaceDE w:val="0"/>
              <w:autoSpaceDN w:val="0"/>
              <w:rPr>
                <w:rFonts w:cs="Arial"/>
                <w:color w:val="1F497D"/>
                <w:sz w:val="20"/>
                <w:szCs w:val="20"/>
              </w:rPr>
            </w:pPr>
            <w:r>
              <w:rPr>
                <w:rFonts w:cs="Arial"/>
                <w:color w:val="1290B7"/>
                <w:sz w:val="20"/>
                <w:szCs w:val="20"/>
              </w:rPr>
              <w:t>Head Office</w:t>
            </w:r>
          </w:p>
          <w:p w14:paraId="7A29B90A" w14:textId="77777777" w:rsidR="005B3CF8" w:rsidRDefault="005B3CF8">
            <w:pPr>
              <w:autoSpaceDE w:val="0"/>
              <w:autoSpaceDN w:val="0"/>
              <w:rPr>
                <w:rFonts w:cs="Arial"/>
                <w:color w:val="1F497D"/>
                <w:sz w:val="20"/>
                <w:szCs w:val="20"/>
              </w:rPr>
            </w:pPr>
            <w:r>
              <w:rPr>
                <w:rFonts w:cs="Arial"/>
                <w:color w:val="1F497D"/>
                <w:sz w:val="20"/>
                <w:szCs w:val="20"/>
              </w:rPr>
              <w:t>20 Maud Street</w:t>
            </w:r>
          </w:p>
          <w:p w14:paraId="2DACB6EF" w14:textId="77777777" w:rsidR="005B3CF8" w:rsidRDefault="005B3CF8">
            <w:pPr>
              <w:autoSpaceDE w:val="0"/>
              <w:autoSpaceDN w:val="0"/>
              <w:rPr>
                <w:rFonts w:cs="Arial"/>
                <w:color w:val="1F497D"/>
                <w:sz w:val="20"/>
                <w:szCs w:val="20"/>
              </w:rPr>
            </w:pPr>
            <w:r>
              <w:rPr>
                <w:rFonts w:cs="Arial"/>
                <w:color w:val="1F497D"/>
                <w:sz w:val="20"/>
                <w:szCs w:val="20"/>
              </w:rPr>
              <w:t>Geelong Victoria </w:t>
            </w:r>
          </w:p>
          <w:p w14:paraId="55F2C3DE" w14:textId="77777777" w:rsidR="005B3CF8" w:rsidRDefault="005B3CF8">
            <w:pPr>
              <w:autoSpaceDE w:val="0"/>
              <w:autoSpaceDN w:val="0"/>
              <w:rPr>
                <w:rFonts w:cs="Arial"/>
                <w:color w:val="1F497D"/>
                <w:sz w:val="20"/>
                <w:szCs w:val="20"/>
              </w:rPr>
            </w:pPr>
            <w:r>
              <w:rPr>
                <w:rFonts w:cs="Arial"/>
                <w:color w:val="1F497D"/>
                <w:sz w:val="20"/>
                <w:szCs w:val="20"/>
              </w:rPr>
              <w:t>Australia 3220</w:t>
            </w:r>
          </w:p>
        </w:tc>
        <w:tc>
          <w:tcPr>
            <w:tcW w:w="4315" w:type="dxa"/>
            <w:tcBorders>
              <w:top w:val="dashed" w:sz="8" w:space="0" w:color="1BB7D9"/>
              <w:left w:val="nil"/>
              <w:bottom w:val="dashed" w:sz="8" w:space="0" w:color="1BB7D9"/>
              <w:right w:val="nil"/>
            </w:tcBorders>
            <w:tcMar>
              <w:top w:w="0" w:type="dxa"/>
              <w:left w:w="108" w:type="dxa"/>
              <w:bottom w:w="0" w:type="dxa"/>
              <w:right w:w="108" w:type="dxa"/>
            </w:tcMar>
            <w:hideMark/>
          </w:tcPr>
          <w:p w14:paraId="5D50FBB4" w14:textId="77777777" w:rsidR="005B3CF8" w:rsidRDefault="005B3CF8">
            <w:pPr>
              <w:autoSpaceDE w:val="0"/>
              <w:autoSpaceDN w:val="0"/>
              <w:rPr>
                <w:rFonts w:cs="Arial"/>
                <w:color w:val="1F497D"/>
                <w:sz w:val="20"/>
                <w:szCs w:val="20"/>
              </w:rPr>
            </w:pPr>
            <w:r>
              <w:rPr>
                <w:rFonts w:cs="Arial"/>
                <w:color w:val="1290B7"/>
                <w:sz w:val="20"/>
                <w:szCs w:val="20"/>
              </w:rPr>
              <w:t>Postal Address</w:t>
            </w:r>
          </w:p>
          <w:p w14:paraId="06D5235A" w14:textId="77777777" w:rsidR="005B3CF8" w:rsidRDefault="005B3CF8">
            <w:pPr>
              <w:autoSpaceDE w:val="0"/>
              <w:autoSpaceDN w:val="0"/>
              <w:rPr>
                <w:rFonts w:cs="Arial"/>
                <w:color w:val="1F497D"/>
                <w:sz w:val="20"/>
                <w:szCs w:val="20"/>
              </w:rPr>
            </w:pPr>
            <w:r>
              <w:rPr>
                <w:rFonts w:cs="Arial"/>
                <w:color w:val="1F497D"/>
                <w:sz w:val="20"/>
                <w:szCs w:val="20"/>
              </w:rPr>
              <w:t>20 Maud Street</w:t>
            </w:r>
          </w:p>
          <w:p w14:paraId="39B9E9F2" w14:textId="77777777" w:rsidR="005B3CF8" w:rsidRDefault="005B3CF8">
            <w:pPr>
              <w:autoSpaceDE w:val="0"/>
              <w:autoSpaceDN w:val="0"/>
              <w:rPr>
                <w:rFonts w:cs="Arial"/>
                <w:color w:val="1F497D"/>
                <w:sz w:val="20"/>
                <w:szCs w:val="20"/>
              </w:rPr>
            </w:pPr>
            <w:r>
              <w:rPr>
                <w:rFonts w:cs="Arial"/>
                <w:color w:val="1F497D"/>
                <w:sz w:val="20"/>
                <w:szCs w:val="20"/>
              </w:rPr>
              <w:t>Geelong Victoria</w:t>
            </w:r>
          </w:p>
          <w:p w14:paraId="2C50AFDF" w14:textId="77777777" w:rsidR="005B3CF8" w:rsidRDefault="005B3CF8">
            <w:pPr>
              <w:autoSpaceDE w:val="0"/>
              <w:autoSpaceDN w:val="0"/>
              <w:rPr>
                <w:rFonts w:cs="Arial"/>
                <w:color w:val="1F497D"/>
                <w:sz w:val="20"/>
                <w:szCs w:val="20"/>
              </w:rPr>
            </w:pPr>
            <w:r>
              <w:rPr>
                <w:rFonts w:cs="Arial"/>
                <w:color w:val="1F497D"/>
                <w:sz w:val="20"/>
                <w:szCs w:val="20"/>
              </w:rPr>
              <w:t>Australia 3220</w:t>
            </w:r>
          </w:p>
        </w:tc>
      </w:tr>
      <w:tr w:rsidR="005B3CF8" w14:paraId="60DDBD1C" w14:textId="77777777" w:rsidTr="005B3CF8">
        <w:tc>
          <w:tcPr>
            <w:tcW w:w="4315" w:type="dxa"/>
            <w:tcBorders>
              <w:top w:val="nil"/>
              <w:left w:val="nil"/>
              <w:bottom w:val="dashed" w:sz="8" w:space="0" w:color="1BB7D9"/>
              <w:right w:val="nil"/>
            </w:tcBorders>
            <w:tcMar>
              <w:top w:w="0" w:type="dxa"/>
              <w:left w:w="108" w:type="dxa"/>
              <w:bottom w:w="0" w:type="dxa"/>
              <w:right w:w="108" w:type="dxa"/>
            </w:tcMar>
            <w:hideMark/>
          </w:tcPr>
          <w:p w14:paraId="46B4B6F6" w14:textId="77777777" w:rsidR="005B3CF8" w:rsidRDefault="005B3CF8">
            <w:pPr>
              <w:autoSpaceDE w:val="0"/>
              <w:autoSpaceDN w:val="0"/>
              <w:rPr>
                <w:rFonts w:ascii="Helvetica" w:hAnsi="Helvetica" w:cs="Calibri"/>
                <w:color w:val="1F497D"/>
                <w:sz w:val="20"/>
                <w:szCs w:val="20"/>
              </w:rPr>
            </w:pPr>
            <w:r>
              <w:rPr>
                <w:rFonts w:ascii="Helvetica" w:hAnsi="Helvetica"/>
                <w:color w:val="1290B7"/>
                <w:sz w:val="20"/>
                <w:szCs w:val="20"/>
              </w:rPr>
              <w:t>Contact</w:t>
            </w:r>
          </w:p>
          <w:p w14:paraId="1DDBDE46" w14:textId="77777777" w:rsidR="005B3CF8" w:rsidRDefault="005B3CF8">
            <w:pPr>
              <w:autoSpaceDE w:val="0"/>
              <w:autoSpaceDN w:val="0"/>
              <w:rPr>
                <w:rFonts w:ascii="Helvetica" w:hAnsi="Helvetica"/>
                <w:color w:val="1F497D"/>
                <w:sz w:val="20"/>
                <w:szCs w:val="20"/>
              </w:rPr>
            </w:pPr>
            <w:r>
              <w:rPr>
                <w:rFonts w:ascii="Helvetica" w:hAnsi="Helvetica"/>
                <w:color w:val="1F497D"/>
                <w:sz w:val="20"/>
                <w:szCs w:val="20"/>
              </w:rPr>
              <w:t>Telephone +61 3 5221 2820</w:t>
            </w:r>
          </w:p>
          <w:p w14:paraId="16EAF448" w14:textId="77777777" w:rsidR="005B3CF8" w:rsidRDefault="005B3CF8">
            <w:pPr>
              <w:autoSpaceDE w:val="0"/>
              <w:autoSpaceDN w:val="0"/>
              <w:rPr>
                <w:rFonts w:ascii="Helvetica" w:hAnsi="Helvetica"/>
                <w:color w:val="1F497D"/>
                <w:sz w:val="20"/>
                <w:szCs w:val="20"/>
              </w:rPr>
            </w:pPr>
            <w:r>
              <w:rPr>
                <w:rFonts w:ascii="Helvetica" w:hAnsi="Helvetica"/>
                <w:color w:val="1F497D"/>
                <w:sz w:val="20"/>
                <w:szCs w:val="20"/>
              </w:rPr>
              <w:t>Facsimile +61 3 5221 2820</w:t>
            </w:r>
          </w:p>
        </w:tc>
        <w:tc>
          <w:tcPr>
            <w:tcW w:w="4315" w:type="dxa"/>
            <w:tcBorders>
              <w:top w:val="nil"/>
              <w:left w:val="nil"/>
              <w:bottom w:val="dashed" w:sz="8" w:space="0" w:color="1BB7D9"/>
              <w:right w:val="nil"/>
            </w:tcBorders>
            <w:tcMar>
              <w:top w:w="0" w:type="dxa"/>
              <w:left w:w="108" w:type="dxa"/>
              <w:bottom w:w="0" w:type="dxa"/>
              <w:right w:w="108" w:type="dxa"/>
            </w:tcMar>
            <w:hideMark/>
          </w:tcPr>
          <w:p w14:paraId="4EAA2142" w14:textId="77777777" w:rsidR="005B3CF8" w:rsidRDefault="005B3CF8">
            <w:pPr>
              <w:autoSpaceDE w:val="0"/>
              <w:autoSpaceDN w:val="0"/>
              <w:rPr>
                <w:rFonts w:cs="Arial"/>
                <w:color w:val="1F497D"/>
                <w:sz w:val="20"/>
                <w:szCs w:val="20"/>
              </w:rPr>
            </w:pPr>
            <w:r>
              <w:rPr>
                <w:rFonts w:cs="Arial"/>
                <w:color w:val="1290B7"/>
                <w:sz w:val="20"/>
                <w:szCs w:val="20"/>
              </w:rPr>
              <w:t>Website</w:t>
            </w:r>
          </w:p>
          <w:p w14:paraId="6FCAB62B" w14:textId="77777777" w:rsidR="005B3CF8" w:rsidRDefault="002A3175">
            <w:pPr>
              <w:autoSpaceDE w:val="0"/>
              <w:autoSpaceDN w:val="0"/>
              <w:rPr>
                <w:rFonts w:cs="Arial"/>
                <w:color w:val="1F497D"/>
                <w:sz w:val="20"/>
                <w:szCs w:val="20"/>
              </w:rPr>
            </w:pPr>
            <w:hyperlink r:id="rId24" w:history="1">
              <w:r w:rsidR="005B3CF8">
                <w:rPr>
                  <w:rStyle w:val="Hyperlink"/>
                  <w:rFonts w:cs="Arial"/>
                  <w:color w:val="0000E9"/>
                  <w:sz w:val="20"/>
                  <w:szCs w:val="20"/>
                </w:rPr>
                <w:t>access.asn.au</w:t>
              </w:r>
            </w:hyperlink>
          </w:p>
          <w:p w14:paraId="4EBB7D9E" w14:textId="77777777" w:rsidR="005B3CF8" w:rsidRDefault="005B3CF8">
            <w:pPr>
              <w:autoSpaceDE w:val="0"/>
              <w:autoSpaceDN w:val="0"/>
              <w:rPr>
                <w:rFonts w:cs="Arial"/>
                <w:color w:val="1F497D"/>
                <w:sz w:val="20"/>
                <w:szCs w:val="20"/>
              </w:rPr>
            </w:pPr>
            <w:r>
              <w:rPr>
                <w:rFonts w:cs="Arial"/>
                <w:color w:val="1F497D"/>
                <w:sz w:val="20"/>
                <w:szCs w:val="20"/>
              </w:rPr>
              <w:t>acn 978 370 019</w:t>
            </w:r>
          </w:p>
          <w:p w14:paraId="09CEE2C1" w14:textId="77777777" w:rsidR="005B3CF8" w:rsidRDefault="005B3CF8">
            <w:pPr>
              <w:autoSpaceDE w:val="0"/>
              <w:autoSpaceDN w:val="0"/>
              <w:rPr>
                <w:rFonts w:cs="Arial"/>
                <w:color w:val="1F497D"/>
                <w:sz w:val="20"/>
                <w:szCs w:val="20"/>
              </w:rPr>
            </w:pPr>
            <w:proofErr w:type="spellStart"/>
            <w:r>
              <w:rPr>
                <w:rFonts w:cs="Arial"/>
                <w:color w:val="1F497D"/>
                <w:sz w:val="20"/>
                <w:szCs w:val="20"/>
              </w:rPr>
              <w:t>abn</w:t>
            </w:r>
            <w:proofErr w:type="spellEnd"/>
            <w:r>
              <w:rPr>
                <w:rFonts w:cs="Arial"/>
                <w:color w:val="1F497D"/>
                <w:sz w:val="20"/>
                <w:szCs w:val="20"/>
              </w:rPr>
              <w:t xml:space="preserve"> 45 978 370 019</w:t>
            </w:r>
          </w:p>
        </w:tc>
      </w:tr>
    </w:tbl>
    <w:p w14:paraId="2553F267" w14:textId="4E22B8D9" w:rsidR="00D85DDB" w:rsidRDefault="00D85DDB" w:rsidP="00E1722F">
      <w:pPr>
        <w:rPr>
          <w:rFonts w:eastAsia="MS PGothic"/>
          <w:lang w:eastAsia="ja-JP"/>
        </w:rPr>
      </w:pPr>
    </w:p>
    <w:p w14:paraId="20871F41" w14:textId="5136531C" w:rsidR="005B3CF8" w:rsidRDefault="00D85DDB" w:rsidP="00E1722F">
      <w:pPr>
        <w:rPr>
          <w:rFonts w:cs="Arial"/>
        </w:rPr>
      </w:pPr>
      <w:r>
        <w:rPr>
          <w:rFonts w:eastAsia="MS PGothic"/>
          <w:lang w:eastAsia="ja-JP"/>
        </w:rPr>
        <w:br w:type="page"/>
      </w:r>
    </w:p>
    <w:p w14:paraId="7AC6BF2D" w14:textId="77777777" w:rsidR="005B3CF8" w:rsidRDefault="005B3CF8" w:rsidP="00E1722F">
      <w:r w:rsidRPr="00E1722F">
        <w:lastRenderedPageBreak/>
        <w:t>From: Stuart McDowall [</w:t>
      </w:r>
      <w:hyperlink r:id="rId25" w:history="1">
        <w:r w:rsidRPr="00E1722F">
          <w:t>mailto:Stuart.McDowall@au.gt.com</w:t>
        </w:r>
      </w:hyperlink>
      <w:r w:rsidRPr="00E1722F">
        <w:t xml:space="preserve">] </w:t>
      </w:r>
      <w:r w:rsidRPr="00E1722F">
        <w:br/>
      </w:r>
      <w:r>
        <w:rPr>
          <w:b/>
          <w:bCs/>
        </w:rPr>
        <w:t>Sent:</w:t>
      </w:r>
      <w:r>
        <w:t xml:space="preserve"> Friday, January 27, 2017 05:13 PM</w:t>
      </w:r>
      <w:r>
        <w:br/>
      </w:r>
      <w:r>
        <w:rPr>
          <w:b/>
          <w:bCs/>
        </w:rPr>
        <w:t>To:</w:t>
      </w:r>
      <w:r>
        <w:t xml:space="preserve"> </w:t>
      </w:r>
      <w:hyperlink r:id="rId26" w:history="1">
        <w:r>
          <w:rPr>
            <w:rStyle w:val="Hyperlink"/>
          </w:rPr>
          <w:t>secretary@access.asn.au</w:t>
        </w:r>
      </w:hyperlink>
      <w:r>
        <w:br/>
      </w:r>
      <w:r>
        <w:rPr>
          <w:b/>
          <w:bCs/>
        </w:rPr>
        <w:t>Cc:</w:t>
      </w:r>
      <w:r>
        <w:t xml:space="preserve"> Yvonne Huang &lt;</w:t>
      </w:r>
      <w:hyperlink r:id="rId27" w:history="1">
        <w:r>
          <w:rPr>
            <w:rStyle w:val="Hyperlink"/>
          </w:rPr>
          <w:t>Yvonne.Huang@au.gt.com</w:t>
        </w:r>
      </w:hyperlink>
      <w:r>
        <w:t>&gt;</w:t>
      </w:r>
      <w:r>
        <w:br/>
      </w:r>
      <w:r>
        <w:rPr>
          <w:b/>
          <w:bCs/>
        </w:rPr>
        <w:t>Subject:</w:t>
      </w:r>
      <w:r>
        <w:t xml:space="preserve"> Request for input - Government training subsidy programs</w:t>
      </w:r>
    </w:p>
    <w:p w14:paraId="35A114E3" w14:textId="77777777" w:rsidR="005B3CF8" w:rsidRDefault="005B3CF8" w:rsidP="005B3CF8"/>
    <w:p w14:paraId="7FAB25E6" w14:textId="77777777" w:rsidR="005B3CF8" w:rsidRDefault="005B3CF8" w:rsidP="005B3CF8">
      <w:pPr>
        <w:rPr>
          <w:rFonts w:cs="Arial"/>
          <w:sz w:val="20"/>
          <w:szCs w:val="20"/>
        </w:rPr>
      </w:pPr>
      <w:r>
        <w:rPr>
          <w:rFonts w:cs="Arial"/>
          <w:sz w:val="20"/>
          <w:szCs w:val="20"/>
        </w:rPr>
        <w:t>Hello</w:t>
      </w:r>
    </w:p>
    <w:p w14:paraId="63D9D5CC" w14:textId="77777777" w:rsidR="005B3CF8" w:rsidRDefault="005B3CF8" w:rsidP="005B3CF8">
      <w:pPr>
        <w:rPr>
          <w:rFonts w:cs="Arial"/>
          <w:sz w:val="20"/>
          <w:szCs w:val="20"/>
        </w:rPr>
      </w:pPr>
    </w:p>
    <w:p w14:paraId="36EBED05" w14:textId="77777777" w:rsidR="005B3CF8" w:rsidRDefault="005B3CF8" w:rsidP="005B3CF8">
      <w:pPr>
        <w:rPr>
          <w:rFonts w:cs="Arial"/>
          <w:sz w:val="20"/>
          <w:szCs w:val="20"/>
        </w:rPr>
      </w:pPr>
      <w:r>
        <w:rPr>
          <w:rFonts w:cs="Arial"/>
          <w:sz w:val="20"/>
          <w:szCs w:val="20"/>
        </w:rPr>
        <w:t xml:space="preserve">I am seeking your assistance please. As you may know, Grant Thornton Australia has an ongoing role on behalf of the Queensland Department of Education and Training, to gather feedback from businesses in the Property Services sector, on matters relating to training and skills. </w:t>
      </w:r>
    </w:p>
    <w:p w14:paraId="13F0A09A" w14:textId="77777777" w:rsidR="005B3CF8" w:rsidRDefault="005B3CF8" w:rsidP="005B3CF8">
      <w:pPr>
        <w:rPr>
          <w:rFonts w:cs="Arial"/>
          <w:sz w:val="20"/>
          <w:szCs w:val="20"/>
        </w:rPr>
      </w:pPr>
    </w:p>
    <w:p w14:paraId="114DE7E0" w14:textId="77777777" w:rsidR="005B3CF8" w:rsidRDefault="005B3CF8" w:rsidP="005B3CF8">
      <w:pPr>
        <w:rPr>
          <w:rFonts w:cs="Arial"/>
          <w:sz w:val="20"/>
          <w:szCs w:val="20"/>
        </w:rPr>
      </w:pPr>
      <w:r>
        <w:rPr>
          <w:rFonts w:cs="Arial"/>
          <w:sz w:val="20"/>
          <w:szCs w:val="20"/>
        </w:rPr>
        <w:t xml:space="preserve">We have recently been asked to gather feedback from industry stakeholders on Government training subsidy programs and policy settings; specifically whether they are seen as effective and/or suitable. The results from this feedback will be used by Government to inform decisions on new programs or changes to existing programs in the VET area. </w:t>
      </w:r>
    </w:p>
    <w:p w14:paraId="74C52B21" w14:textId="77777777" w:rsidR="005B3CF8" w:rsidRDefault="005B3CF8" w:rsidP="005B3CF8">
      <w:pPr>
        <w:rPr>
          <w:rFonts w:cs="Arial"/>
          <w:sz w:val="20"/>
          <w:szCs w:val="20"/>
        </w:rPr>
      </w:pPr>
    </w:p>
    <w:p w14:paraId="4B147804" w14:textId="77777777" w:rsidR="005B3CF8" w:rsidRDefault="005B3CF8" w:rsidP="005B3CF8">
      <w:pPr>
        <w:rPr>
          <w:rFonts w:cs="Arial"/>
          <w:sz w:val="20"/>
          <w:szCs w:val="20"/>
        </w:rPr>
      </w:pPr>
      <w:r>
        <w:rPr>
          <w:rFonts w:cs="Arial"/>
          <w:sz w:val="20"/>
          <w:szCs w:val="20"/>
        </w:rPr>
        <w:t>I would like to discuss your perspectives and suggestions over the phone if possible. If you would prefer to provide feedback in writing, this can be arranged also.</w:t>
      </w:r>
    </w:p>
    <w:p w14:paraId="6B4D0200" w14:textId="77777777" w:rsidR="005B3CF8" w:rsidRDefault="005B3CF8" w:rsidP="005B3CF8">
      <w:pPr>
        <w:rPr>
          <w:rFonts w:cs="Arial"/>
          <w:sz w:val="20"/>
          <w:szCs w:val="20"/>
        </w:rPr>
      </w:pPr>
    </w:p>
    <w:p w14:paraId="04529DF5" w14:textId="77777777" w:rsidR="005B3CF8" w:rsidRDefault="005B3CF8" w:rsidP="005B3CF8">
      <w:pPr>
        <w:rPr>
          <w:rFonts w:cs="Arial"/>
          <w:sz w:val="20"/>
          <w:szCs w:val="20"/>
        </w:rPr>
      </w:pPr>
      <w:r>
        <w:rPr>
          <w:rFonts w:cs="Arial"/>
          <w:sz w:val="20"/>
          <w:szCs w:val="20"/>
        </w:rPr>
        <w:t xml:space="preserve">Please let me know if you are happy to be consulted as part of this process, and we will arrange a time to have a chat over the next few weeks. </w:t>
      </w:r>
    </w:p>
    <w:p w14:paraId="70827F77" w14:textId="77777777" w:rsidR="005B3CF8" w:rsidRDefault="005B3CF8" w:rsidP="005B3CF8">
      <w:pPr>
        <w:rPr>
          <w:rFonts w:cs="Arial"/>
          <w:sz w:val="20"/>
          <w:szCs w:val="20"/>
        </w:rPr>
      </w:pPr>
    </w:p>
    <w:p w14:paraId="5960F2A9" w14:textId="77777777" w:rsidR="005B3CF8" w:rsidRDefault="005B3CF8" w:rsidP="005B3CF8">
      <w:pPr>
        <w:rPr>
          <w:rFonts w:cs="Arial"/>
          <w:sz w:val="20"/>
          <w:szCs w:val="20"/>
        </w:rPr>
      </w:pPr>
      <w:r>
        <w:rPr>
          <w:rFonts w:cs="Arial"/>
          <w:sz w:val="20"/>
          <w:szCs w:val="20"/>
        </w:rPr>
        <w:t>Thanks</w:t>
      </w:r>
    </w:p>
    <w:p w14:paraId="774A361A" w14:textId="77777777" w:rsidR="005B3CF8" w:rsidRDefault="005B3CF8" w:rsidP="005B3CF8">
      <w:pPr>
        <w:rPr>
          <w:rFonts w:cs="Arial"/>
          <w:sz w:val="20"/>
          <w:szCs w:val="20"/>
        </w:rPr>
      </w:pPr>
      <w:r>
        <w:rPr>
          <w:rFonts w:cs="Arial"/>
          <w:sz w:val="20"/>
          <w:szCs w:val="20"/>
        </w:rPr>
        <w:t>Stuart</w:t>
      </w:r>
    </w:p>
    <w:p w14:paraId="750A752F" w14:textId="77777777" w:rsidR="005B3CF8" w:rsidRDefault="005B3CF8" w:rsidP="005B3CF8">
      <w:pPr>
        <w:rPr>
          <w:rFonts w:cs="Arial"/>
          <w:sz w:val="20"/>
          <w:szCs w:val="20"/>
        </w:rPr>
      </w:pPr>
    </w:p>
    <w:p w14:paraId="2D3E8216" w14:textId="77777777" w:rsidR="005B3CF8" w:rsidRDefault="005B3CF8" w:rsidP="005B3CF8">
      <w:pPr>
        <w:rPr>
          <w:rFonts w:cs="Arial"/>
          <w:sz w:val="20"/>
          <w:szCs w:val="20"/>
        </w:rPr>
      </w:pPr>
    </w:p>
    <w:p w14:paraId="52116321" w14:textId="77777777" w:rsidR="005B3CF8" w:rsidRDefault="005B3CF8" w:rsidP="005B3CF8">
      <w:pPr>
        <w:rPr>
          <w:rFonts w:cs="Arial"/>
          <w:b/>
          <w:bCs/>
          <w:color w:val="4F2D7F"/>
          <w:sz w:val="20"/>
          <w:szCs w:val="20"/>
        </w:rPr>
      </w:pPr>
      <w:r>
        <w:rPr>
          <w:rFonts w:cs="Arial"/>
          <w:b/>
          <w:bCs/>
          <w:color w:val="4F2D7F"/>
          <w:sz w:val="20"/>
          <w:szCs w:val="20"/>
        </w:rPr>
        <w:t>Stuart McDowall | Associate Director - Public Sector Advisory</w:t>
      </w:r>
    </w:p>
    <w:p w14:paraId="0014BA5D" w14:textId="77777777" w:rsidR="005B3CF8" w:rsidRDefault="005B3CF8" w:rsidP="005B3CF8">
      <w:pPr>
        <w:rPr>
          <w:rFonts w:cs="Arial"/>
          <w:sz w:val="20"/>
          <w:szCs w:val="20"/>
        </w:rPr>
      </w:pPr>
      <w:r>
        <w:rPr>
          <w:rFonts w:cs="Arial"/>
          <w:sz w:val="20"/>
          <w:szCs w:val="20"/>
        </w:rPr>
        <w:t>Grant Thornton Australia</w:t>
      </w:r>
    </w:p>
    <w:p w14:paraId="363E3F4D" w14:textId="77777777" w:rsidR="005B3CF8" w:rsidRDefault="005B3CF8" w:rsidP="005B3CF8">
      <w:pPr>
        <w:rPr>
          <w:rFonts w:cs="Arial"/>
          <w:sz w:val="20"/>
          <w:szCs w:val="20"/>
        </w:rPr>
      </w:pPr>
      <w:r>
        <w:rPr>
          <w:rFonts w:cs="Arial"/>
          <w:sz w:val="20"/>
          <w:szCs w:val="20"/>
        </w:rPr>
        <w:t>King George Central | Level 18 | 145 Ann Street | Brisbane | QLD 4000 | Australia</w:t>
      </w:r>
    </w:p>
    <w:p w14:paraId="0D0F4BB0" w14:textId="77777777" w:rsidR="005B3CF8" w:rsidRDefault="005B3CF8" w:rsidP="005B3CF8">
      <w:pPr>
        <w:rPr>
          <w:rFonts w:cs="Arial"/>
          <w:sz w:val="20"/>
          <w:szCs w:val="20"/>
        </w:rPr>
      </w:pPr>
      <w:r>
        <w:rPr>
          <w:rFonts w:cs="Arial"/>
          <w:b/>
          <w:bCs/>
          <w:color w:val="4F2D7F"/>
          <w:sz w:val="20"/>
          <w:szCs w:val="20"/>
        </w:rPr>
        <w:t xml:space="preserve">T (direct) </w:t>
      </w:r>
      <w:r>
        <w:rPr>
          <w:rFonts w:cs="Arial"/>
          <w:sz w:val="20"/>
          <w:szCs w:val="20"/>
        </w:rPr>
        <w:t xml:space="preserve">+61 7 3222 0282 | </w:t>
      </w:r>
      <w:r>
        <w:rPr>
          <w:rFonts w:cs="Arial"/>
          <w:b/>
          <w:bCs/>
          <w:color w:val="4F2D7F"/>
          <w:sz w:val="20"/>
          <w:szCs w:val="20"/>
        </w:rPr>
        <w:t xml:space="preserve">T (mobile) </w:t>
      </w:r>
      <w:r>
        <w:rPr>
          <w:rFonts w:cs="Arial"/>
          <w:sz w:val="20"/>
          <w:szCs w:val="20"/>
        </w:rPr>
        <w:t xml:space="preserve">+61 402 044 916 | </w:t>
      </w:r>
      <w:r>
        <w:rPr>
          <w:rFonts w:cs="Arial"/>
          <w:b/>
          <w:bCs/>
          <w:color w:val="4F2D7F"/>
          <w:sz w:val="20"/>
          <w:szCs w:val="20"/>
        </w:rPr>
        <w:t xml:space="preserve">T (office) </w:t>
      </w:r>
      <w:r>
        <w:rPr>
          <w:rFonts w:cs="Arial"/>
          <w:sz w:val="20"/>
          <w:szCs w:val="20"/>
        </w:rPr>
        <w:t xml:space="preserve">+61 7 3222 0200 | </w:t>
      </w:r>
      <w:r>
        <w:rPr>
          <w:rFonts w:cs="Arial"/>
          <w:b/>
          <w:bCs/>
          <w:color w:val="4F2D7F"/>
          <w:sz w:val="20"/>
          <w:szCs w:val="20"/>
        </w:rPr>
        <w:t>F</w:t>
      </w:r>
      <w:r>
        <w:rPr>
          <w:rFonts w:cs="Arial"/>
          <w:sz w:val="20"/>
          <w:szCs w:val="20"/>
        </w:rPr>
        <w:t xml:space="preserve"> +61 7 3222 0444</w:t>
      </w:r>
    </w:p>
    <w:p w14:paraId="1ED75078" w14:textId="77777777" w:rsidR="005B3CF8" w:rsidRDefault="005B3CF8" w:rsidP="005B3CF8">
      <w:pPr>
        <w:rPr>
          <w:rFonts w:cs="Arial"/>
          <w:sz w:val="20"/>
          <w:szCs w:val="20"/>
        </w:rPr>
      </w:pPr>
      <w:r>
        <w:rPr>
          <w:rFonts w:cs="Arial"/>
          <w:b/>
          <w:bCs/>
          <w:color w:val="4F2D7F"/>
          <w:sz w:val="20"/>
          <w:szCs w:val="20"/>
        </w:rPr>
        <w:t>E</w:t>
      </w:r>
      <w:r>
        <w:rPr>
          <w:rFonts w:cs="Arial"/>
          <w:sz w:val="20"/>
          <w:szCs w:val="20"/>
        </w:rPr>
        <w:t xml:space="preserve"> </w:t>
      </w:r>
      <w:hyperlink r:id="rId28" w:history="1">
        <w:r>
          <w:rPr>
            <w:rStyle w:val="Hyperlink"/>
            <w:rFonts w:cs="Arial"/>
            <w:sz w:val="20"/>
            <w:szCs w:val="20"/>
          </w:rPr>
          <w:t>stuart.mcdowall@au.gt.com</w:t>
        </w:r>
      </w:hyperlink>
      <w:r>
        <w:rPr>
          <w:rFonts w:cs="Arial"/>
          <w:sz w:val="20"/>
          <w:szCs w:val="20"/>
        </w:rPr>
        <w:t xml:space="preserve"> | </w:t>
      </w:r>
      <w:r>
        <w:rPr>
          <w:rFonts w:cs="Arial"/>
          <w:b/>
          <w:bCs/>
          <w:color w:val="4F2D7F"/>
          <w:sz w:val="20"/>
          <w:szCs w:val="20"/>
        </w:rPr>
        <w:t xml:space="preserve">W </w:t>
      </w:r>
      <w:hyperlink r:id="rId29" w:history="1">
        <w:r>
          <w:rPr>
            <w:rStyle w:val="Hyperlink"/>
            <w:rFonts w:cs="Arial"/>
            <w:sz w:val="20"/>
            <w:szCs w:val="20"/>
          </w:rPr>
          <w:t>www.grantthornton.com.au</w:t>
        </w:r>
      </w:hyperlink>
    </w:p>
    <w:p w14:paraId="4536C18B" w14:textId="735FA5A5" w:rsidR="005B3CF8" w:rsidRDefault="005B3CF8" w:rsidP="005B3CF8">
      <w:pPr>
        <w:rPr>
          <w:rFonts w:cs="Arial"/>
          <w:sz w:val="20"/>
          <w:szCs w:val="20"/>
        </w:rPr>
      </w:pPr>
      <w:r>
        <w:rPr>
          <w:rFonts w:cs="Arial"/>
          <w:sz w:val="20"/>
          <w:szCs w:val="20"/>
        </w:rPr>
        <w:br/>
      </w:r>
      <w:r>
        <w:rPr>
          <w:rFonts w:cs="Arial"/>
          <w:noProof/>
          <w:sz w:val="20"/>
          <w:szCs w:val="20"/>
          <w:lang w:val="en-US" w:eastAsia="en-US"/>
        </w:rPr>
        <w:drawing>
          <wp:inline distT="0" distB="0" distL="0" distR="0" wp14:anchorId="1B0FFA4E" wp14:editId="7EAAA3ED">
            <wp:extent cx="1724025" cy="847725"/>
            <wp:effectExtent l="0" t="0" r="9525" b="9525"/>
            <wp:docPr id="14" name="Picture 14" descr="http://www.grantthornton.com.au/globalassets/1.-member-firms/australian-website/email-signature/gtlogo_signature_up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ntthornton.com.au/globalassets/1.-member-firms/australian-website/email-signature/gtlogo_signature_upd-1.gif"/>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724025" cy="847725"/>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1635"/>
        <w:gridCol w:w="180"/>
        <w:gridCol w:w="1845"/>
      </w:tblGrid>
      <w:tr w:rsidR="005B3CF8" w14:paraId="1EE24D93" w14:textId="77777777" w:rsidTr="005B3CF8">
        <w:trPr>
          <w:tblCellSpacing w:w="15" w:type="dxa"/>
        </w:trPr>
        <w:tc>
          <w:tcPr>
            <w:tcW w:w="0" w:type="auto"/>
            <w:tcMar>
              <w:top w:w="15" w:type="dxa"/>
              <w:left w:w="15" w:type="dxa"/>
              <w:bottom w:w="15" w:type="dxa"/>
              <w:right w:w="15" w:type="dxa"/>
            </w:tcMar>
            <w:vAlign w:val="center"/>
            <w:hideMark/>
          </w:tcPr>
          <w:p w14:paraId="60ABC2F1" w14:textId="080C2DEB" w:rsidR="005B3CF8" w:rsidRDefault="005B3CF8">
            <w:pPr>
              <w:rPr>
                <w:rFonts w:ascii="Times New Roman" w:hAnsi="Times New Roman"/>
                <w:lang w:val="en-US"/>
              </w:rPr>
            </w:pPr>
            <w:r>
              <w:rPr>
                <w:rFonts w:ascii="Times New Roman" w:hAnsi="Times New Roman"/>
                <w:noProof/>
                <w:lang w:val="en-US" w:eastAsia="en-US"/>
              </w:rPr>
              <w:drawing>
                <wp:inline distT="0" distB="0" distL="0" distR="0" wp14:anchorId="4F0244CC" wp14:editId="40DD622D">
                  <wp:extent cx="990600" cy="523875"/>
                  <wp:effectExtent l="0" t="0" r="0" b="9525"/>
                  <wp:docPr id="13" name="Picture 13" descr="http://www.grantthornton.com.au/globalassets/1.-member-firms/australian-website/email-signature/wmae-logo-2016-world-website_10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tthornton.com.au/globalassets/1.-member-firms/australian-website/email-signature/wmae-logo-2016-world-website_104px-.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38628266" w14:textId="77777777" w:rsidR="005B3CF8" w:rsidRDefault="005B3CF8">
            <w:pPr>
              <w:rPr>
                <w:rFonts w:ascii="Times New Roman" w:hAnsi="Times New Roman"/>
              </w:rPr>
            </w:pPr>
            <w:r>
              <w:rPr>
                <w:rFonts w:ascii="Times New Roman" w:hAnsi="Times New Roman"/>
              </w:rPr>
              <w:t xml:space="preserve">   </w:t>
            </w:r>
          </w:p>
        </w:tc>
        <w:tc>
          <w:tcPr>
            <w:tcW w:w="0" w:type="auto"/>
            <w:tcMar>
              <w:top w:w="15" w:type="dxa"/>
              <w:left w:w="15" w:type="dxa"/>
              <w:bottom w:w="15" w:type="dxa"/>
              <w:right w:w="15" w:type="dxa"/>
            </w:tcMar>
            <w:vAlign w:val="center"/>
            <w:hideMark/>
          </w:tcPr>
          <w:p w14:paraId="36315DA5" w14:textId="102707C4" w:rsidR="005B3CF8" w:rsidRDefault="005B3CF8">
            <w:pPr>
              <w:rPr>
                <w:rFonts w:ascii="Times New Roman" w:hAnsi="Times New Roman"/>
              </w:rPr>
            </w:pPr>
            <w:r>
              <w:rPr>
                <w:rFonts w:ascii="Times New Roman" w:hAnsi="Times New Roman"/>
                <w:noProof/>
                <w:lang w:val="en-US" w:eastAsia="en-US"/>
              </w:rPr>
              <w:drawing>
                <wp:inline distT="0" distB="0" distL="0" distR="0" wp14:anchorId="2516245F" wp14:editId="4C6314F0">
                  <wp:extent cx="1114425" cy="419100"/>
                  <wp:effectExtent l="0" t="0" r="9525" b="0"/>
                  <wp:docPr id="12" name="Picture 12" descr="http://www.grantthornton.com.au/globalassets/1.-member-firms/australian-website/email-signature/cca2016_logo_finalist_117px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tthornton.com.au/globalassets/1.-member-firms/australian-website/email-signature/cca2016_logo_finalist_117px_.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114425" cy="419100"/>
                          </a:xfrm>
                          <a:prstGeom prst="rect">
                            <a:avLst/>
                          </a:prstGeom>
                          <a:noFill/>
                          <a:ln>
                            <a:noFill/>
                          </a:ln>
                        </pic:spPr>
                      </pic:pic>
                    </a:graphicData>
                  </a:graphic>
                </wp:inline>
              </w:drawing>
            </w:r>
          </w:p>
        </w:tc>
      </w:tr>
    </w:tbl>
    <w:p w14:paraId="6AC6B094" w14:textId="77777777" w:rsidR="005B3CF8" w:rsidRDefault="005B3CF8" w:rsidP="005B3CF8">
      <w:pPr>
        <w:rPr>
          <w:rFonts w:eastAsia="MS PGothic" w:cs="Arial"/>
          <w:sz w:val="20"/>
          <w:szCs w:val="20"/>
        </w:rPr>
      </w:pPr>
    </w:p>
    <w:p w14:paraId="63711619" w14:textId="77777777" w:rsidR="005B3CF8" w:rsidRDefault="005B3CF8" w:rsidP="005B3CF8">
      <w:pPr>
        <w:rPr>
          <w:rFonts w:cs="Arial"/>
          <w:color w:val="009B76"/>
          <w:sz w:val="18"/>
          <w:szCs w:val="18"/>
        </w:rPr>
      </w:pPr>
      <w:r>
        <w:rPr>
          <w:rFonts w:cs="Arial"/>
          <w:color w:val="009B76"/>
          <w:sz w:val="18"/>
          <w:szCs w:val="18"/>
        </w:rPr>
        <w:t>Please consider the environment before printing this e-mail</w:t>
      </w:r>
    </w:p>
    <w:p w14:paraId="0469B280" w14:textId="77777777" w:rsidR="005B3CF8" w:rsidRDefault="005B3CF8" w:rsidP="005B3CF8">
      <w:pPr>
        <w:rPr>
          <w:rFonts w:ascii="Calibri" w:hAnsi="Calibri" w:cs="Calibri"/>
          <w:sz w:val="22"/>
          <w:szCs w:val="22"/>
          <w:lang w:eastAsia="ja-JP"/>
        </w:rPr>
      </w:pPr>
    </w:p>
    <w:p w14:paraId="65F17DD0" w14:textId="77777777" w:rsidR="005B3CF8" w:rsidRDefault="002A3175" w:rsidP="005B3CF8">
      <w:pPr>
        <w:jc w:val="center"/>
        <w:rPr>
          <w:rFonts w:ascii="Times New Roman" w:hAnsi="Times New Roman"/>
        </w:rPr>
      </w:pPr>
      <w:r>
        <w:rPr>
          <w:rFonts w:ascii="Times New Roman" w:hAnsi="Times New Roman"/>
        </w:rPr>
        <w:pict w14:anchorId="5D7E1751">
          <v:rect id="_x0000_i1027" style="width:493.15pt;height:1.5pt" o:hralign="center" o:hrstd="t" o:hr="t" fillcolor="gray" stroked="f"/>
        </w:pict>
      </w:r>
    </w:p>
    <w:p w14:paraId="7C747FEE" w14:textId="77777777" w:rsidR="005B3CF8" w:rsidRDefault="005B3CF8" w:rsidP="005B3CF8">
      <w:pPr>
        <w:rPr>
          <w:rFonts w:ascii="Calibri" w:hAnsi="Calibri" w:cs="Calibri"/>
          <w:sz w:val="22"/>
          <w:szCs w:val="22"/>
        </w:rPr>
      </w:pPr>
      <w:r>
        <w:rPr>
          <w:rFonts w:cs="Arial"/>
          <w:sz w:val="15"/>
          <w:szCs w:val="15"/>
        </w:rPr>
        <w:t xml:space="preserve">'Grant Thornton' refers to the brand under which the Grant Thornton member firms provide assurance, tax and advisory services to their clients and/or refers to one or more member firms, as the context requires. Grant Thornton Australia Ltd is a member firm of Grant Thornton International Ltd (GTIL). GTIL and the member firms are not a worldwide partnership. GTIL and each member firm is a separate legal entity. Services are delivered by the member firms. GTIL does not provide services to clients. GTIL and its member firms are not agents of, and do not obligate one another and are not liable for one another’s acts or omissions. In the Australian context only, the use of the term 'Grant Thornton' may refer to Grant Thornton Australia Limited ABN 41 127 556 389 and its Australian subsidiaries and related entities. GTIL is not an Australian related entity to Grant Thornton Australia Limited. </w:t>
      </w:r>
    </w:p>
    <w:p w14:paraId="1C5CD8D4" w14:textId="77777777" w:rsidR="005B3CF8" w:rsidRDefault="005B3CF8" w:rsidP="005B3CF8">
      <w:pPr>
        <w:rPr>
          <w:rFonts w:ascii="Times New Roman" w:hAnsi="Times New Roman"/>
        </w:rPr>
      </w:pPr>
    </w:p>
    <w:p w14:paraId="30F71129" w14:textId="77777777" w:rsidR="005B3CF8" w:rsidRDefault="005B3CF8" w:rsidP="005B3CF8">
      <w:pPr>
        <w:rPr>
          <w:rFonts w:ascii="Calibri" w:hAnsi="Calibri" w:cs="Calibri"/>
          <w:sz w:val="22"/>
          <w:szCs w:val="22"/>
        </w:rPr>
      </w:pPr>
      <w:r>
        <w:rPr>
          <w:rFonts w:cs="Arial"/>
          <w:sz w:val="15"/>
          <w:szCs w:val="15"/>
        </w:rPr>
        <w:t>Liability limited by a scheme approved under Professional Standards Legislation. Liability is limited in those States where a current scheme applies.</w:t>
      </w:r>
      <w:r>
        <w:br/>
      </w:r>
      <w:r>
        <w:br/>
      </w:r>
      <w:r>
        <w:rPr>
          <w:rFonts w:cs="Arial"/>
          <w:sz w:val="15"/>
          <w:szCs w:val="15"/>
        </w:rPr>
        <w:t>Registered Office, Level 30, 525 Collins Street, Melbourne VIC 3000</w:t>
      </w:r>
      <w:r>
        <w:rPr>
          <w:rFonts w:cs="Arial"/>
          <w:sz w:val="15"/>
          <w:szCs w:val="15"/>
        </w:rPr>
        <w:br/>
      </w:r>
      <w:r>
        <w:rPr>
          <w:rFonts w:cs="Arial"/>
          <w:sz w:val="15"/>
          <w:szCs w:val="15"/>
        </w:rPr>
        <w:br/>
        <w:t>DISCLAIMER</w:t>
      </w:r>
      <w:r>
        <w:rPr>
          <w:rFonts w:cs="Arial"/>
          <w:sz w:val="15"/>
          <w:szCs w:val="15"/>
        </w:rPr>
        <w:br/>
        <w:t xml:space="preserve">This email message and any related attachments are confidential and should only be read by those persons to whom they were addressed. They may contain copyright, personal or legally privileged information. If you are not the intended recipient of this email, any use, copying or disclosure of this information is strictly prohibited. If you have received this email in error please notify the sender and delete this email immediately. Any confidentiality, privilege or copyright is not waived or lost because this email has been sent to you in error. Views expressed in this message are the views of the sender and are not necessarily views of Grant Thornton, except where the message expressly states otherwise. Any advice contained herein should be treated as preliminary advice only and subject to formal written confirmation. Although this email and any attachments are believed </w:t>
      </w:r>
      <w:r>
        <w:rPr>
          <w:rFonts w:cs="Arial"/>
          <w:sz w:val="15"/>
          <w:szCs w:val="15"/>
        </w:rPr>
        <w:lastRenderedPageBreak/>
        <w:t>to be free of any virus or any other defect which may cause damage or loss, it is the responsibility of the recipient to ensure that they are virus</w:t>
      </w:r>
      <w:r>
        <w:rPr>
          <w:rFonts w:ascii="Cambria Math" w:hAnsi="Cambria Math"/>
          <w:sz w:val="15"/>
          <w:szCs w:val="15"/>
        </w:rPr>
        <w:t>‐</w:t>
      </w:r>
      <w:r>
        <w:rPr>
          <w:rFonts w:cs="Arial"/>
          <w:sz w:val="15"/>
          <w:szCs w:val="15"/>
        </w:rPr>
        <w:t>free. Grant Thornton accepts no liability for any loss or damage that may occur as a result of the transmission of this email or its attachments to the recipient.</w:t>
      </w:r>
    </w:p>
    <w:p w14:paraId="115A2B10" w14:textId="537B0F1B" w:rsidR="005B3CF8" w:rsidRDefault="002A3175" w:rsidP="005B3CF8">
      <w:pPr>
        <w:jc w:val="center"/>
        <w:rPr>
          <w:rFonts w:ascii="Times New Roman" w:hAnsi="Times New Roman"/>
        </w:rPr>
      </w:pPr>
      <w:r>
        <w:rPr>
          <w:rFonts w:ascii="Times New Roman" w:hAnsi="Times New Roman"/>
        </w:rPr>
        <w:pict w14:anchorId="49517137">
          <v:rect id="_x0000_i1028" style="width:493.15pt;height:1.5pt" o:hralign="center" o:hrstd="t" o:hr="t" fillcolor="gray" stroked="f"/>
        </w:pict>
      </w:r>
    </w:p>
    <w:p w14:paraId="32FF5E6B" w14:textId="77777777" w:rsidR="00683481" w:rsidRDefault="00683481" w:rsidP="005B3CF8">
      <w:pPr>
        <w:jc w:val="center"/>
        <w:rPr>
          <w:rFonts w:ascii="Times New Roman" w:hAnsi="Times New Roman"/>
        </w:rPr>
      </w:pPr>
    </w:p>
    <w:p w14:paraId="67FB7580" w14:textId="77777777" w:rsidR="00683481" w:rsidRDefault="00683481" w:rsidP="005B3CF8">
      <w:pPr>
        <w:sectPr w:rsidR="00683481" w:rsidSect="005B3CF8">
          <w:headerReference w:type="default" r:id="rId36"/>
          <w:footerReference w:type="default" r:id="rId37"/>
          <w:pgSz w:w="11907" w:h="16839" w:code="9"/>
          <w:pgMar w:top="994" w:right="1022" w:bottom="1080" w:left="1022" w:header="0" w:footer="562" w:gutter="0"/>
          <w:cols w:space="720"/>
          <w:noEndnote/>
          <w:docGrid w:linePitch="326"/>
        </w:sectPr>
      </w:pPr>
    </w:p>
    <w:p w14:paraId="2ADAD7AE" w14:textId="16DF529F" w:rsidR="00D85DDB" w:rsidRPr="00D85DDB" w:rsidRDefault="00F474DA" w:rsidP="00D85DDB">
      <w:pPr>
        <w:pStyle w:val="Heading4"/>
        <w:tabs>
          <w:tab w:val="left" w:pos="2127"/>
        </w:tabs>
        <w:ind w:left="2126" w:hanging="992"/>
        <w:jc w:val="left"/>
      </w:pPr>
      <w:bookmarkStart w:id="859" w:name="_6.1.4.1_ABCB_Quantification"/>
      <w:bookmarkEnd w:id="859"/>
      <w:r>
        <w:lastRenderedPageBreak/>
        <w:t>5.2</w:t>
      </w:r>
      <w:r w:rsidR="00D85DDB">
        <w:tab/>
        <w:t>Email from Andrew Heaton, Sourceable regarding Access and building safety dated 1.2.2017</w:t>
      </w:r>
    </w:p>
    <w:p w14:paraId="28910188" w14:textId="77777777" w:rsidR="00D85DDB" w:rsidRDefault="00D85DDB" w:rsidP="00D85DDB">
      <w:pPr>
        <w:rPr>
          <w:rFonts w:eastAsia="MS PGothic"/>
          <w:b/>
          <w:bCs/>
          <w:lang w:val="en-US" w:eastAsia="ja-JP"/>
        </w:rPr>
      </w:pPr>
    </w:p>
    <w:p w14:paraId="5DF497A5" w14:textId="77777777" w:rsidR="00D85DDB" w:rsidRPr="00D85DDB" w:rsidRDefault="00D85DDB" w:rsidP="00D85DDB">
      <w:pPr>
        <w:rPr>
          <w:rFonts w:eastAsia="MS PGothic"/>
          <w:lang w:val="en-US" w:eastAsia="ja-JP"/>
        </w:rPr>
      </w:pPr>
      <w:r w:rsidRPr="00D85DDB">
        <w:rPr>
          <w:rFonts w:eastAsia="MS PGothic"/>
          <w:b/>
          <w:bCs/>
          <w:lang w:val="en-US" w:eastAsia="ja-JP"/>
        </w:rPr>
        <w:t>From:</w:t>
      </w:r>
      <w:r w:rsidRPr="00D85DDB">
        <w:rPr>
          <w:rFonts w:eastAsia="MS PGothic"/>
          <w:lang w:val="en-US" w:eastAsia="ja-JP"/>
        </w:rPr>
        <w:t xml:space="preserve"> andrew.heaton@sourceable.net [mailto:andrew.heaton@sourceable.net] </w:t>
      </w:r>
      <w:r w:rsidRPr="00D85DDB">
        <w:rPr>
          <w:rFonts w:eastAsia="MS PGothic"/>
          <w:lang w:val="en-US" w:eastAsia="ja-JP"/>
        </w:rPr>
        <w:br/>
      </w:r>
      <w:r w:rsidRPr="00D85DDB">
        <w:rPr>
          <w:rFonts w:eastAsia="MS PGothic"/>
          <w:b/>
          <w:bCs/>
          <w:lang w:val="en-US" w:eastAsia="ja-JP"/>
        </w:rPr>
        <w:t>Sent:</w:t>
      </w:r>
      <w:r w:rsidRPr="00D85DDB">
        <w:rPr>
          <w:rFonts w:eastAsia="MS PGothic"/>
          <w:lang w:val="en-US" w:eastAsia="ja-JP"/>
        </w:rPr>
        <w:t xml:space="preserve"> Wednesday, February 1, 2017 01:56 PM</w:t>
      </w:r>
      <w:r w:rsidRPr="00D85DDB">
        <w:rPr>
          <w:rFonts w:eastAsia="MS PGothic"/>
          <w:lang w:val="en-US" w:eastAsia="ja-JP"/>
        </w:rPr>
        <w:br/>
      </w:r>
      <w:r w:rsidRPr="00D85DDB">
        <w:rPr>
          <w:rFonts w:eastAsia="MS PGothic"/>
          <w:b/>
          <w:bCs/>
          <w:lang w:val="en-US" w:eastAsia="ja-JP"/>
        </w:rPr>
        <w:t>To:</w:t>
      </w:r>
      <w:r w:rsidRPr="00D85DDB">
        <w:rPr>
          <w:rFonts w:eastAsia="MS PGothic"/>
          <w:lang w:val="en-US" w:eastAsia="ja-JP"/>
        </w:rPr>
        <w:t xml:space="preserve"> secretary@access.asn.au</w:t>
      </w:r>
      <w:r w:rsidRPr="00D85DDB">
        <w:rPr>
          <w:rFonts w:eastAsia="MS PGothic"/>
          <w:lang w:val="en-US" w:eastAsia="ja-JP"/>
        </w:rPr>
        <w:br/>
      </w:r>
      <w:r w:rsidRPr="00D85DDB">
        <w:rPr>
          <w:rFonts w:eastAsia="MS PGothic"/>
          <w:b/>
          <w:bCs/>
          <w:lang w:val="en-US" w:eastAsia="ja-JP"/>
        </w:rPr>
        <w:t>Subject:</w:t>
      </w:r>
      <w:r w:rsidRPr="00D85DDB">
        <w:rPr>
          <w:rFonts w:eastAsia="MS PGothic"/>
          <w:lang w:val="en-US" w:eastAsia="ja-JP"/>
        </w:rPr>
        <w:t xml:space="preserve"> (Media enquiry) Invitation for ACAA to comment for article about access and building safety)</w:t>
      </w:r>
    </w:p>
    <w:p w14:paraId="0B6A7B99" w14:textId="77777777" w:rsidR="00D85DDB" w:rsidRPr="00D85DDB" w:rsidRDefault="00D85DDB" w:rsidP="00D85DDB">
      <w:pPr>
        <w:rPr>
          <w:rFonts w:eastAsia="MS PGothic"/>
          <w:lang w:val="en-US" w:eastAsia="ja-JP"/>
        </w:rPr>
      </w:pPr>
    </w:p>
    <w:p w14:paraId="0F144A37" w14:textId="77777777" w:rsidR="00D85DDB" w:rsidRPr="00D85DDB" w:rsidRDefault="00D85DDB" w:rsidP="00D85DDB">
      <w:pPr>
        <w:rPr>
          <w:rFonts w:eastAsia="MS PGothic"/>
          <w:lang w:val="en-US" w:eastAsia="ja-JP"/>
        </w:rPr>
      </w:pPr>
      <w:r w:rsidRPr="00D85DDB">
        <w:rPr>
          <w:rFonts w:eastAsia="MS PGothic"/>
          <w:lang w:val="en-US" w:eastAsia="ja-JP"/>
        </w:rPr>
        <w:t xml:space="preserve">Dear </w:t>
      </w:r>
      <w:proofErr w:type="spellStart"/>
      <w:r w:rsidRPr="00D85DDB">
        <w:rPr>
          <w:rFonts w:eastAsia="MS PGothic"/>
          <w:lang w:val="en-US" w:eastAsia="ja-JP"/>
        </w:rPr>
        <w:t>Mr</w:t>
      </w:r>
      <w:proofErr w:type="spellEnd"/>
      <w:r w:rsidRPr="00D85DDB">
        <w:rPr>
          <w:rFonts w:eastAsia="MS PGothic"/>
          <w:lang w:val="en-US" w:eastAsia="ja-JP"/>
        </w:rPr>
        <w:t xml:space="preserve"> Osborn</w:t>
      </w:r>
    </w:p>
    <w:p w14:paraId="186FEB36" w14:textId="77777777" w:rsidR="00D85DDB" w:rsidRPr="00D85DDB" w:rsidRDefault="00D85DDB" w:rsidP="00D85DDB">
      <w:pPr>
        <w:rPr>
          <w:rFonts w:eastAsia="MS PGothic"/>
          <w:lang w:val="en-US" w:eastAsia="ja-JP"/>
        </w:rPr>
      </w:pPr>
      <w:r w:rsidRPr="00D85DDB">
        <w:rPr>
          <w:rFonts w:eastAsia="MS PGothic"/>
          <w:lang w:val="en-US" w:eastAsia="ja-JP"/>
        </w:rPr>
        <w:t> </w:t>
      </w:r>
    </w:p>
    <w:p w14:paraId="189F382F" w14:textId="77777777" w:rsidR="00D85DDB" w:rsidRPr="00D85DDB" w:rsidRDefault="00D85DDB" w:rsidP="00D85DDB">
      <w:pPr>
        <w:rPr>
          <w:rFonts w:eastAsia="MS PGothic"/>
          <w:lang w:val="en-US" w:eastAsia="ja-JP"/>
        </w:rPr>
      </w:pPr>
      <w:r w:rsidRPr="00D85DDB">
        <w:rPr>
          <w:rFonts w:eastAsia="MS PGothic"/>
          <w:lang w:val="en-US" w:eastAsia="ja-JP"/>
        </w:rPr>
        <w:t xml:space="preserve">My name is Andrew Heaton and I am a journalist at </w:t>
      </w:r>
      <w:proofErr w:type="spellStart"/>
      <w:r w:rsidRPr="00D85DDB">
        <w:rPr>
          <w:rFonts w:eastAsia="MS PGothic"/>
          <w:lang w:val="en-US" w:eastAsia="ja-JP"/>
        </w:rPr>
        <w:t>Sourceable</w:t>
      </w:r>
      <w:proofErr w:type="spellEnd"/>
      <w:r w:rsidRPr="00D85DDB">
        <w:rPr>
          <w:rFonts w:eastAsia="MS PGothic"/>
          <w:lang w:val="en-US" w:eastAsia="ja-JP"/>
        </w:rPr>
        <w:t>, a news web site for the architecture and construction sector in Australia.</w:t>
      </w:r>
    </w:p>
    <w:p w14:paraId="2F3B1414" w14:textId="77777777" w:rsidR="00D85DDB" w:rsidRPr="00D85DDB" w:rsidRDefault="00D85DDB" w:rsidP="00D85DDB">
      <w:pPr>
        <w:rPr>
          <w:rFonts w:eastAsia="MS PGothic"/>
          <w:lang w:val="en-US" w:eastAsia="ja-JP"/>
        </w:rPr>
      </w:pPr>
      <w:r w:rsidRPr="00D85DDB">
        <w:rPr>
          <w:rFonts w:eastAsia="MS PGothic"/>
          <w:lang w:val="en-US" w:eastAsia="ja-JP"/>
        </w:rPr>
        <w:t> </w:t>
      </w:r>
    </w:p>
    <w:p w14:paraId="087E152A" w14:textId="77777777" w:rsidR="00D85DDB" w:rsidRPr="00D85DDB" w:rsidRDefault="00D85DDB" w:rsidP="00D85DDB">
      <w:pPr>
        <w:rPr>
          <w:rFonts w:eastAsia="MS PGothic"/>
          <w:lang w:val="en-US" w:eastAsia="ja-JP"/>
        </w:rPr>
      </w:pPr>
      <w:r w:rsidRPr="00D85DDB">
        <w:rPr>
          <w:rFonts w:eastAsia="MS PGothic"/>
          <w:lang w:val="en-US" w:eastAsia="ja-JP"/>
        </w:rPr>
        <w:t>I am writing to invite a suitable representative from ACAA Australia to comment for an article which I am currently preparing for publication on our site about some of the areas whereby those who have limited vision, mobility or intellectual function may face danger in terms of becoming lost or trapped in stairwells and other places in retail or commercial buildings. This follows the death of an elderly man who suffered from dementia and who became trapped in a Westfield Shopping Centre in Sydney (</w:t>
      </w:r>
      <w:hyperlink r:id="rId38" w:history="1">
        <w:r w:rsidRPr="00D85DDB">
          <w:rPr>
            <w:rStyle w:val="Hyperlink"/>
            <w:rFonts w:eastAsia="MS PGothic"/>
            <w:lang w:val="en-US" w:eastAsia="ja-JP"/>
          </w:rPr>
          <w:t>http://www.news.com.au/lifestyle/real-life/nightmare-in-westfield-how-bernard-gore-died-after-being-trapped-in-westfield-shopping-centre-stairwell/news-story/d06bc0b1917e88059015eab73e9c2867</w:t>
        </w:r>
      </w:hyperlink>
      <w:r w:rsidRPr="00D85DDB">
        <w:rPr>
          <w:rFonts w:eastAsia="MS PGothic"/>
          <w:lang w:val="en-US" w:eastAsia="ja-JP"/>
        </w:rPr>
        <w:t>)</w:t>
      </w:r>
    </w:p>
    <w:p w14:paraId="67FEB430" w14:textId="77777777" w:rsidR="00D85DDB" w:rsidRPr="00D85DDB" w:rsidRDefault="00D85DDB" w:rsidP="00D85DDB">
      <w:pPr>
        <w:rPr>
          <w:rFonts w:eastAsia="MS PGothic"/>
          <w:lang w:val="en-US" w:eastAsia="ja-JP"/>
        </w:rPr>
      </w:pPr>
      <w:r w:rsidRPr="00D85DDB">
        <w:rPr>
          <w:rFonts w:eastAsia="MS PGothic"/>
          <w:lang w:val="en-US" w:eastAsia="ja-JP"/>
        </w:rPr>
        <w:t> </w:t>
      </w:r>
    </w:p>
    <w:p w14:paraId="31537DAA" w14:textId="77777777" w:rsidR="00D85DDB" w:rsidRPr="00D85DDB" w:rsidRDefault="00D85DDB" w:rsidP="00D85DDB">
      <w:pPr>
        <w:rPr>
          <w:rFonts w:eastAsia="MS PGothic"/>
          <w:lang w:val="en-US" w:eastAsia="ja-JP"/>
        </w:rPr>
      </w:pPr>
      <w:r w:rsidRPr="00D85DDB">
        <w:rPr>
          <w:rFonts w:eastAsia="MS PGothic"/>
          <w:lang w:val="en-US" w:eastAsia="ja-JP"/>
        </w:rPr>
        <w:t>Toward this end, if any suitable representative is willing and available, I would be delighted to conduct a short phone interview with them at some stage either later today or alternatively tomorrow (apologies about the short timeframe) during which time I would ask the following questions:</w:t>
      </w:r>
    </w:p>
    <w:p w14:paraId="6B08AFA2" w14:textId="77777777" w:rsidR="00D85DDB" w:rsidRPr="00D85DDB" w:rsidRDefault="00D85DDB" w:rsidP="00D85DDB">
      <w:pPr>
        <w:rPr>
          <w:rFonts w:eastAsia="MS PGothic"/>
          <w:lang w:val="en-US" w:eastAsia="ja-JP"/>
        </w:rPr>
      </w:pPr>
      <w:r w:rsidRPr="00D85DDB">
        <w:rPr>
          <w:rFonts w:eastAsia="MS PGothic"/>
          <w:lang w:val="en-US" w:eastAsia="ja-JP"/>
        </w:rPr>
        <w:t> </w:t>
      </w:r>
      <w:r w:rsidRPr="00D85DDB">
        <w:rPr>
          <w:rFonts w:eastAsia="MS PGothic"/>
          <w:lang w:val="en-US" w:eastAsia="ja-JP"/>
        </w:rPr>
        <w:br/>
        <w:t>(1) We obviously saw the tragic death of an elderly man who suffered from dementia within in a shopping mall in Sydney recently. From your point of view, what do you feel are some of the critical lessons which arise out of cases such any others like it as this in terms of building safety from an access point of view especially for people with disabilities such as those with limited sight, mobility or intellectual function?</w:t>
      </w:r>
    </w:p>
    <w:p w14:paraId="4746C1A1" w14:textId="77777777" w:rsidR="00D85DDB" w:rsidRPr="00D85DDB" w:rsidRDefault="00D85DDB" w:rsidP="00D85DDB">
      <w:pPr>
        <w:rPr>
          <w:rFonts w:eastAsia="MS PGothic"/>
          <w:lang w:val="en-US" w:eastAsia="ja-JP"/>
        </w:rPr>
      </w:pPr>
      <w:r w:rsidRPr="00D85DDB">
        <w:rPr>
          <w:rFonts w:eastAsia="MS PGothic"/>
          <w:lang w:val="en-US" w:eastAsia="ja-JP"/>
        </w:rPr>
        <w:t> </w:t>
      </w:r>
    </w:p>
    <w:p w14:paraId="007F06FF" w14:textId="77777777" w:rsidR="00D85DDB" w:rsidRPr="00D85DDB" w:rsidRDefault="00D85DDB" w:rsidP="00D85DDB">
      <w:pPr>
        <w:rPr>
          <w:rFonts w:eastAsia="MS PGothic"/>
          <w:lang w:val="en-US" w:eastAsia="ja-JP"/>
        </w:rPr>
      </w:pPr>
      <w:r w:rsidRPr="00D85DDB">
        <w:rPr>
          <w:rFonts w:eastAsia="MS PGothic"/>
          <w:lang w:val="en-US" w:eastAsia="ja-JP"/>
        </w:rPr>
        <w:t>(2) When you look at retail and commercial buildings around Australia, where do you see as being some of the critical danger points and danger areas where those of limited vision, mobility or intellectual function? What are some of the ways in which those who have impairments of various kinds experience commercial and retail buildings as opposed to those without disabilities? How does this impact their safety?</w:t>
      </w:r>
    </w:p>
    <w:p w14:paraId="243C1F62" w14:textId="77777777" w:rsidR="00D85DDB" w:rsidRPr="00D85DDB" w:rsidRDefault="00D85DDB" w:rsidP="00D85DDB">
      <w:pPr>
        <w:rPr>
          <w:rFonts w:eastAsia="MS PGothic"/>
          <w:lang w:val="en-US" w:eastAsia="ja-JP"/>
        </w:rPr>
      </w:pPr>
      <w:r w:rsidRPr="00D85DDB">
        <w:rPr>
          <w:rFonts w:eastAsia="MS PGothic"/>
          <w:lang w:val="en-US" w:eastAsia="ja-JP"/>
        </w:rPr>
        <w:t> </w:t>
      </w:r>
    </w:p>
    <w:p w14:paraId="318CB5AA" w14:textId="77777777" w:rsidR="00D85DDB" w:rsidRPr="00D85DDB" w:rsidRDefault="00D85DDB" w:rsidP="00D85DDB">
      <w:pPr>
        <w:rPr>
          <w:rFonts w:eastAsia="MS PGothic"/>
          <w:lang w:val="en-US" w:eastAsia="ja-JP"/>
        </w:rPr>
      </w:pPr>
      <w:r w:rsidRPr="00D85DDB">
        <w:rPr>
          <w:rFonts w:eastAsia="MS PGothic"/>
          <w:lang w:val="en-US" w:eastAsia="ja-JP"/>
        </w:rPr>
        <w:t>(3) With regard to retail and commercial buildings, what do you feel are some of the critical strategies needed to overcome these risks? In areas where security and automatic locking doors etc. are necessary, how can the needs for security and those to avoid people being trapped be simultaneously overcome?</w:t>
      </w:r>
    </w:p>
    <w:p w14:paraId="7E220F89" w14:textId="77777777" w:rsidR="00D85DDB" w:rsidRPr="00D85DDB" w:rsidRDefault="00D85DDB" w:rsidP="00D85DDB">
      <w:pPr>
        <w:rPr>
          <w:rFonts w:eastAsia="MS PGothic"/>
          <w:lang w:val="en-US" w:eastAsia="ja-JP"/>
        </w:rPr>
      </w:pPr>
      <w:r w:rsidRPr="00D85DDB">
        <w:rPr>
          <w:rFonts w:eastAsia="MS PGothic"/>
          <w:lang w:val="en-US" w:eastAsia="ja-JP"/>
        </w:rPr>
        <w:t> </w:t>
      </w:r>
    </w:p>
    <w:p w14:paraId="7BBAFBFB" w14:textId="77777777" w:rsidR="00D85DDB" w:rsidRPr="00D85DDB" w:rsidRDefault="00D85DDB" w:rsidP="00D85DDB">
      <w:pPr>
        <w:rPr>
          <w:rFonts w:eastAsia="MS PGothic"/>
          <w:lang w:val="en-US" w:eastAsia="ja-JP"/>
        </w:rPr>
      </w:pPr>
      <w:r w:rsidRPr="00D85DDB">
        <w:rPr>
          <w:rFonts w:eastAsia="MS PGothic"/>
          <w:lang w:val="en-US" w:eastAsia="ja-JP"/>
        </w:rPr>
        <w:t>(4) Going forward, what do you feel needs to change so that incidents like this don’t happen again? Should new building code changes be considered?</w:t>
      </w:r>
    </w:p>
    <w:p w14:paraId="4F61C27F" w14:textId="77777777" w:rsidR="00D85DDB" w:rsidRPr="00D85DDB" w:rsidRDefault="00D85DDB" w:rsidP="00D85DDB">
      <w:pPr>
        <w:rPr>
          <w:rFonts w:eastAsia="MS PGothic"/>
          <w:lang w:val="en-US" w:eastAsia="ja-JP"/>
        </w:rPr>
      </w:pPr>
      <w:r w:rsidRPr="00D85DDB">
        <w:rPr>
          <w:rFonts w:eastAsia="MS PGothic"/>
          <w:lang w:val="en-US" w:eastAsia="ja-JP"/>
        </w:rPr>
        <w:t> </w:t>
      </w:r>
    </w:p>
    <w:p w14:paraId="746F54C8" w14:textId="77777777" w:rsidR="00D85DDB" w:rsidRPr="00D85DDB" w:rsidRDefault="00D85DDB" w:rsidP="00D85DDB">
      <w:pPr>
        <w:rPr>
          <w:rFonts w:eastAsia="MS PGothic"/>
          <w:lang w:val="en-US" w:eastAsia="ja-JP"/>
        </w:rPr>
      </w:pPr>
      <w:r w:rsidRPr="00D85DDB">
        <w:rPr>
          <w:rFonts w:eastAsia="MS PGothic"/>
          <w:lang w:val="en-US" w:eastAsia="ja-JP"/>
        </w:rPr>
        <w:t>Would you be willing/available to comment? If so, what time would suit best?</w:t>
      </w:r>
    </w:p>
    <w:p w14:paraId="6E1463E8" w14:textId="77777777" w:rsidR="00D85DDB" w:rsidRPr="00D85DDB" w:rsidRDefault="00D85DDB" w:rsidP="00D85DDB">
      <w:pPr>
        <w:rPr>
          <w:rFonts w:eastAsia="MS PGothic"/>
          <w:lang w:val="en-US" w:eastAsia="ja-JP"/>
        </w:rPr>
      </w:pPr>
      <w:r w:rsidRPr="00D85DDB">
        <w:rPr>
          <w:rFonts w:eastAsia="MS PGothic"/>
          <w:lang w:val="en-US" w:eastAsia="ja-JP"/>
        </w:rPr>
        <w:t> </w:t>
      </w:r>
    </w:p>
    <w:p w14:paraId="1F49A0D0" w14:textId="77777777" w:rsidR="00D85DDB" w:rsidRPr="00D85DDB" w:rsidRDefault="00D85DDB" w:rsidP="00D85DDB">
      <w:pPr>
        <w:rPr>
          <w:rFonts w:eastAsia="MS PGothic"/>
          <w:lang w:val="en-US" w:eastAsia="ja-JP"/>
        </w:rPr>
      </w:pPr>
      <w:r w:rsidRPr="00D85DDB">
        <w:rPr>
          <w:rFonts w:eastAsia="MS PGothic"/>
          <w:lang w:val="en-US" w:eastAsia="ja-JP"/>
        </w:rPr>
        <w:t>Regards,</w:t>
      </w:r>
    </w:p>
    <w:p w14:paraId="66AB03D5" w14:textId="77777777" w:rsidR="00D85DDB" w:rsidRPr="00D85DDB" w:rsidRDefault="00D85DDB" w:rsidP="00D85DDB">
      <w:pPr>
        <w:rPr>
          <w:rFonts w:eastAsia="MS PGothic"/>
          <w:lang w:val="en-US" w:eastAsia="ja-JP"/>
        </w:rPr>
      </w:pPr>
      <w:r w:rsidRPr="00D85DDB">
        <w:rPr>
          <w:rFonts w:eastAsia="MS PGothic"/>
          <w:lang w:val="en-US" w:eastAsia="ja-JP"/>
        </w:rPr>
        <w:lastRenderedPageBreak/>
        <w:t> </w:t>
      </w:r>
    </w:p>
    <w:p w14:paraId="49BEEC07" w14:textId="77777777" w:rsidR="00D85DDB" w:rsidRPr="00D85DDB" w:rsidRDefault="00D85DDB" w:rsidP="00D85DDB">
      <w:pPr>
        <w:rPr>
          <w:rFonts w:eastAsia="MS PGothic"/>
          <w:lang w:val="en-US" w:eastAsia="ja-JP"/>
        </w:rPr>
      </w:pPr>
      <w:r w:rsidRPr="00D85DDB">
        <w:rPr>
          <w:rFonts w:eastAsia="MS PGothic"/>
          <w:lang w:val="en-US" w:eastAsia="ja-JP"/>
        </w:rPr>
        <w:t>Andrew Heaton| </w:t>
      </w:r>
      <w:r w:rsidRPr="00D85DDB">
        <w:rPr>
          <w:rFonts w:eastAsia="MS PGothic"/>
          <w:b/>
          <w:bCs/>
          <w:lang w:val="en-US" w:eastAsia="ja-JP"/>
        </w:rPr>
        <w:t>Industry Journalist</w:t>
      </w:r>
    </w:p>
    <w:p w14:paraId="3C71A6BA" w14:textId="77777777" w:rsidR="00D85DDB" w:rsidRPr="00D85DDB" w:rsidRDefault="00D85DDB" w:rsidP="00D85DDB">
      <w:pPr>
        <w:rPr>
          <w:rFonts w:eastAsia="MS PGothic"/>
          <w:lang w:val="en-US" w:eastAsia="ja-JP"/>
        </w:rPr>
      </w:pPr>
      <w:r w:rsidRPr="00D85DDB">
        <w:rPr>
          <w:rFonts w:eastAsia="MS PGothic"/>
          <w:lang w:val="en-US" w:eastAsia="ja-JP"/>
        </w:rPr>
        <w:t> </w:t>
      </w:r>
    </w:p>
    <w:p w14:paraId="6F1613C5" w14:textId="77777777" w:rsidR="00D85DDB" w:rsidRPr="00D85DDB" w:rsidRDefault="00D85DDB" w:rsidP="00D85DDB">
      <w:pPr>
        <w:rPr>
          <w:rFonts w:eastAsia="MS PGothic"/>
          <w:lang w:val="en-US" w:eastAsia="ja-JP"/>
        </w:rPr>
      </w:pPr>
      <w:r w:rsidRPr="00D85DDB">
        <w:rPr>
          <w:rFonts w:eastAsia="MS PGothic"/>
          <w:lang w:val="en-US" w:eastAsia="ja-JP"/>
        </w:rPr>
        <w:t>0437595848</w:t>
      </w:r>
    </w:p>
    <w:p w14:paraId="3D01637A" w14:textId="77777777" w:rsidR="00D85DDB" w:rsidRPr="00D85DDB" w:rsidRDefault="002A3175" w:rsidP="00D85DDB">
      <w:pPr>
        <w:rPr>
          <w:rFonts w:eastAsia="MS PGothic"/>
          <w:lang w:val="en-US" w:eastAsia="ja-JP"/>
        </w:rPr>
      </w:pPr>
      <w:hyperlink r:id="rId39" w:history="1">
        <w:r w:rsidR="00D85DDB" w:rsidRPr="00D85DDB">
          <w:rPr>
            <w:rStyle w:val="Hyperlink"/>
            <w:rFonts w:eastAsia="MS PGothic"/>
            <w:lang w:val="en-US" w:eastAsia="ja-JP"/>
          </w:rPr>
          <w:t>andrew.heaton@sourceable.net</w:t>
        </w:r>
      </w:hyperlink>
    </w:p>
    <w:p w14:paraId="79522359" w14:textId="77777777" w:rsidR="00D85DDB" w:rsidRPr="00D85DDB" w:rsidRDefault="00D85DDB" w:rsidP="00D85DDB">
      <w:pPr>
        <w:rPr>
          <w:rFonts w:eastAsia="MS PGothic"/>
          <w:lang w:val="en-US" w:eastAsia="ja-JP"/>
        </w:rPr>
      </w:pPr>
    </w:p>
    <w:p w14:paraId="5F22F9FA" w14:textId="77777777" w:rsidR="00D85DDB" w:rsidRPr="00D85DDB" w:rsidRDefault="00D85DDB" w:rsidP="00D85DDB">
      <w:pPr>
        <w:rPr>
          <w:rFonts w:eastAsia="MS PGothic"/>
          <w:lang w:val="en-US" w:eastAsia="ja-JP"/>
        </w:rPr>
      </w:pPr>
      <w:r w:rsidRPr="00D85DDB">
        <w:rPr>
          <w:rFonts w:eastAsia="MS PGothic"/>
          <w:noProof/>
          <w:lang w:val="en-US" w:eastAsia="en-US"/>
        </w:rPr>
        <w:drawing>
          <wp:inline distT="0" distB="0" distL="0" distR="0" wp14:anchorId="5BDCD458" wp14:editId="41CB1CB8">
            <wp:extent cx="2857500" cy="514350"/>
            <wp:effectExtent l="0" t="0" r="0" b="0"/>
            <wp:docPr id="7" name="Picture 7" descr="cid:img-0.png@1485917773.6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g-0.png@1485917773.6261"/>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2857500" cy="514350"/>
                    </a:xfrm>
                    <a:prstGeom prst="rect">
                      <a:avLst/>
                    </a:prstGeom>
                    <a:noFill/>
                    <a:ln>
                      <a:noFill/>
                    </a:ln>
                  </pic:spPr>
                </pic:pic>
              </a:graphicData>
            </a:graphic>
          </wp:inline>
        </w:drawing>
      </w:r>
    </w:p>
    <w:p w14:paraId="4D702D18" w14:textId="5D075F50" w:rsidR="00D85DDB" w:rsidRDefault="00D85DDB">
      <w:r>
        <w:br w:type="page"/>
      </w:r>
    </w:p>
    <w:p w14:paraId="6EFF24F3" w14:textId="54C1A849" w:rsidR="003745D8" w:rsidRPr="003745D8" w:rsidRDefault="00C212DC" w:rsidP="003745D8">
      <w:pPr>
        <w:pStyle w:val="Heading4"/>
        <w:tabs>
          <w:tab w:val="left" w:pos="2127"/>
        </w:tabs>
        <w:ind w:left="2126" w:hanging="992"/>
        <w:jc w:val="left"/>
      </w:pPr>
      <w:bookmarkStart w:id="860" w:name="_5.3_Email_from_2"/>
      <w:bookmarkStart w:id="861" w:name="_5.4_Email_from_1"/>
      <w:bookmarkEnd w:id="860"/>
      <w:bookmarkEnd w:id="861"/>
      <w:r>
        <w:lastRenderedPageBreak/>
        <w:t>5.3</w:t>
      </w:r>
      <w:r w:rsidR="003745D8">
        <w:tab/>
        <w:t>Email from Southern Cross Brokers Pty Ltd, regarding Management Liability Insurance – ACAA dated 21.02.2017</w:t>
      </w:r>
    </w:p>
    <w:p w14:paraId="32A7BCF3" w14:textId="77777777" w:rsidR="003745D8" w:rsidRPr="003745D8" w:rsidRDefault="003745D8" w:rsidP="003745D8">
      <w:pPr>
        <w:spacing w:before="240"/>
        <w:rPr>
          <w:sz w:val="20"/>
          <w:szCs w:val="20"/>
        </w:rPr>
      </w:pPr>
      <w:r w:rsidRPr="003745D8">
        <w:rPr>
          <w:sz w:val="20"/>
          <w:szCs w:val="20"/>
        </w:rPr>
        <w:t>From: Dominic Roberts [</w:t>
      </w:r>
      <w:hyperlink r:id="rId42" w:history="1">
        <w:r w:rsidRPr="003745D8">
          <w:rPr>
            <w:sz w:val="20"/>
            <w:szCs w:val="20"/>
          </w:rPr>
          <w:t>mailto:dominic@southerncrossbrokers.com.au</w:t>
        </w:r>
      </w:hyperlink>
      <w:r w:rsidRPr="003745D8">
        <w:rPr>
          <w:sz w:val="20"/>
          <w:szCs w:val="20"/>
        </w:rPr>
        <w:t xml:space="preserve">] </w:t>
      </w:r>
      <w:r w:rsidRPr="003745D8">
        <w:rPr>
          <w:sz w:val="20"/>
          <w:szCs w:val="20"/>
        </w:rPr>
        <w:br/>
        <w:t>Sent: Tuesday, February 21, 2017 10:05 AM</w:t>
      </w:r>
      <w:r w:rsidRPr="003745D8">
        <w:rPr>
          <w:sz w:val="20"/>
          <w:szCs w:val="20"/>
        </w:rPr>
        <w:br/>
        <w:t xml:space="preserve">To: </w:t>
      </w:r>
      <w:hyperlink r:id="rId43" w:history="1">
        <w:r w:rsidRPr="003745D8">
          <w:rPr>
            <w:sz w:val="20"/>
            <w:szCs w:val="20"/>
          </w:rPr>
          <w:t>secretary@access.asn.au</w:t>
        </w:r>
      </w:hyperlink>
      <w:r w:rsidRPr="003745D8">
        <w:rPr>
          <w:sz w:val="20"/>
          <w:szCs w:val="20"/>
        </w:rPr>
        <w:br/>
        <w:t>Cc: Chris Porter &lt;</w:t>
      </w:r>
      <w:hyperlink r:id="rId44" w:history="1">
        <w:r w:rsidRPr="003745D8">
          <w:rPr>
            <w:sz w:val="20"/>
            <w:szCs w:val="20"/>
          </w:rPr>
          <w:t>cporter@architectureandaccess.com.au</w:t>
        </w:r>
      </w:hyperlink>
      <w:r w:rsidRPr="003745D8">
        <w:rPr>
          <w:sz w:val="20"/>
          <w:szCs w:val="20"/>
        </w:rPr>
        <w:t>&gt;</w:t>
      </w:r>
      <w:r w:rsidRPr="003745D8">
        <w:rPr>
          <w:sz w:val="20"/>
          <w:szCs w:val="20"/>
        </w:rPr>
        <w:br/>
        <w:t>Subject: Management Liability - Association of Consultants in Access Australia</w:t>
      </w:r>
    </w:p>
    <w:p w14:paraId="68087CEF" w14:textId="77777777" w:rsidR="003745D8" w:rsidRPr="003745D8" w:rsidRDefault="003745D8" w:rsidP="003745D8">
      <w:pPr>
        <w:rPr>
          <w:sz w:val="20"/>
          <w:szCs w:val="20"/>
        </w:rPr>
      </w:pPr>
    </w:p>
    <w:p w14:paraId="28ADC1AE" w14:textId="77777777" w:rsidR="003745D8" w:rsidRDefault="003745D8" w:rsidP="003745D8">
      <w:pPr>
        <w:rPr>
          <w:sz w:val="20"/>
          <w:szCs w:val="20"/>
        </w:rPr>
      </w:pPr>
      <w:r>
        <w:rPr>
          <w:sz w:val="20"/>
          <w:szCs w:val="20"/>
        </w:rPr>
        <w:t>Dear Terry,</w:t>
      </w:r>
    </w:p>
    <w:p w14:paraId="2CEBF66C" w14:textId="77777777" w:rsidR="003745D8" w:rsidRDefault="003745D8" w:rsidP="003745D8">
      <w:pPr>
        <w:rPr>
          <w:sz w:val="20"/>
          <w:szCs w:val="20"/>
        </w:rPr>
      </w:pPr>
    </w:p>
    <w:p w14:paraId="73594846" w14:textId="77777777" w:rsidR="003745D8" w:rsidRDefault="003745D8" w:rsidP="003745D8">
      <w:pPr>
        <w:rPr>
          <w:b/>
          <w:bCs/>
          <w:sz w:val="20"/>
          <w:szCs w:val="20"/>
        </w:rPr>
      </w:pPr>
      <w:r>
        <w:rPr>
          <w:b/>
          <w:bCs/>
          <w:sz w:val="20"/>
          <w:szCs w:val="20"/>
        </w:rPr>
        <w:t>Re: Management Liability Insurance - 41A000392MNL</w:t>
      </w:r>
    </w:p>
    <w:p w14:paraId="4336AABA" w14:textId="77777777" w:rsidR="003745D8" w:rsidRDefault="003745D8" w:rsidP="003745D8">
      <w:pPr>
        <w:rPr>
          <w:b/>
          <w:bCs/>
          <w:sz w:val="20"/>
          <w:szCs w:val="20"/>
        </w:rPr>
      </w:pPr>
      <w:r>
        <w:rPr>
          <w:b/>
          <w:bCs/>
          <w:sz w:val="20"/>
          <w:szCs w:val="20"/>
        </w:rPr>
        <w:t>Expires: 10/03/2017</w:t>
      </w:r>
    </w:p>
    <w:p w14:paraId="234080CE" w14:textId="77777777" w:rsidR="003745D8" w:rsidRDefault="003745D8" w:rsidP="003745D8">
      <w:pPr>
        <w:rPr>
          <w:sz w:val="20"/>
          <w:szCs w:val="20"/>
        </w:rPr>
      </w:pPr>
    </w:p>
    <w:p w14:paraId="7C9A3380" w14:textId="77777777" w:rsidR="003745D8" w:rsidRDefault="003745D8" w:rsidP="003745D8">
      <w:pPr>
        <w:rPr>
          <w:sz w:val="20"/>
          <w:szCs w:val="20"/>
        </w:rPr>
      </w:pPr>
      <w:r>
        <w:rPr>
          <w:sz w:val="20"/>
          <w:szCs w:val="20"/>
        </w:rPr>
        <w:t xml:space="preserve">The above Insurance policy is due to expire on the </w:t>
      </w:r>
      <w:r>
        <w:rPr>
          <w:b/>
          <w:bCs/>
          <w:sz w:val="20"/>
          <w:szCs w:val="20"/>
        </w:rPr>
        <w:t>10</w:t>
      </w:r>
      <w:r>
        <w:rPr>
          <w:b/>
          <w:bCs/>
          <w:sz w:val="20"/>
          <w:szCs w:val="20"/>
          <w:vertAlign w:val="superscript"/>
        </w:rPr>
        <w:t>th</w:t>
      </w:r>
      <w:r>
        <w:rPr>
          <w:b/>
          <w:bCs/>
          <w:sz w:val="20"/>
          <w:szCs w:val="20"/>
        </w:rPr>
        <w:t xml:space="preserve"> March 2017</w:t>
      </w:r>
      <w:r>
        <w:rPr>
          <w:sz w:val="20"/>
          <w:szCs w:val="20"/>
        </w:rPr>
        <w:t>. All cover under this policy will cease at that time no further claim can be made against this policy, other than in respect to claims or circumstances reported to insurers prior to expiry.</w:t>
      </w:r>
    </w:p>
    <w:p w14:paraId="42B6BF71" w14:textId="77777777" w:rsidR="003745D8" w:rsidRDefault="003745D8" w:rsidP="003745D8">
      <w:pPr>
        <w:rPr>
          <w:sz w:val="20"/>
          <w:szCs w:val="20"/>
        </w:rPr>
      </w:pPr>
    </w:p>
    <w:p w14:paraId="77DB3B52" w14:textId="77777777" w:rsidR="003745D8" w:rsidRDefault="003745D8" w:rsidP="003745D8">
      <w:pPr>
        <w:rPr>
          <w:sz w:val="20"/>
          <w:szCs w:val="20"/>
        </w:rPr>
      </w:pPr>
      <w:r>
        <w:rPr>
          <w:sz w:val="20"/>
          <w:szCs w:val="20"/>
        </w:rPr>
        <w:t>Your insurer requires attached declaration form to be completed, and this is attached for your attention.</w:t>
      </w:r>
    </w:p>
    <w:p w14:paraId="307FC0DC" w14:textId="77777777" w:rsidR="003745D8" w:rsidRDefault="003745D8" w:rsidP="003745D8">
      <w:pPr>
        <w:rPr>
          <w:sz w:val="20"/>
          <w:szCs w:val="20"/>
        </w:rPr>
      </w:pPr>
    </w:p>
    <w:p w14:paraId="30168C5E" w14:textId="77777777" w:rsidR="003745D8" w:rsidRDefault="003745D8" w:rsidP="003745D8">
      <w:pPr>
        <w:rPr>
          <w:sz w:val="20"/>
          <w:szCs w:val="20"/>
        </w:rPr>
      </w:pPr>
      <w:r>
        <w:rPr>
          <w:sz w:val="20"/>
          <w:szCs w:val="20"/>
        </w:rPr>
        <w:t>We look forward to receiving your completed form, however if you have any queries with the above or require any assistance please do not hesitate to contact me.</w:t>
      </w:r>
    </w:p>
    <w:p w14:paraId="6C13C0D2" w14:textId="77777777" w:rsidR="003745D8" w:rsidRDefault="003745D8" w:rsidP="003745D8">
      <w:pPr>
        <w:rPr>
          <w:color w:val="1F497D"/>
          <w:sz w:val="22"/>
          <w:szCs w:val="22"/>
        </w:rPr>
      </w:pPr>
    </w:p>
    <w:p w14:paraId="4CD92DDA" w14:textId="77777777" w:rsidR="003745D8" w:rsidRDefault="003745D8" w:rsidP="003745D8">
      <w:pPr>
        <w:rPr>
          <w:color w:val="1F497D"/>
          <w:sz w:val="20"/>
          <w:szCs w:val="20"/>
          <w:lang w:val="en-US"/>
        </w:rPr>
      </w:pPr>
      <w:r>
        <w:rPr>
          <w:color w:val="1F497D"/>
          <w:sz w:val="20"/>
          <w:szCs w:val="20"/>
        </w:rPr>
        <w:t> </w:t>
      </w:r>
    </w:p>
    <w:p w14:paraId="42C0DDE2" w14:textId="77777777" w:rsidR="003745D8" w:rsidRDefault="003745D8" w:rsidP="003745D8">
      <w:pPr>
        <w:rPr>
          <w:rFonts w:ascii="Calibri" w:hAnsi="Calibri" w:cs="Calibri"/>
          <w:color w:val="1F497D"/>
          <w:sz w:val="20"/>
          <w:szCs w:val="20"/>
        </w:rPr>
      </w:pPr>
      <w:r>
        <w:rPr>
          <w:color w:val="1F497D"/>
          <w:sz w:val="20"/>
          <w:szCs w:val="20"/>
        </w:rPr>
        <w:t>Kind Regards</w:t>
      </w:r>
      <w:r>
        <w:rPr>
          <w:rFonts w:ascii="Calibri" w:hAnsi="Calibri" w:cs="Calibri"/>
          <w:color w:val="1F497D"/>
          <w:sz w:val="20"/>
          <w:szCs w:val="20"/>
        </w:rPr>
        <w:t>,</w:t>
      </w:r>
    </w:p>
    <w:p w14:paraId="7C0D1132" w14:textId="77777777" w:rsidR="003745D8" w:rsidRDefault="003745D8" w:rsidP="003745D8">
      <w:pPr>
        <w:rPr>
          <w:rFonts w:ascii="Calibri" w:hAnsi="Calibri" w:cs="Calibri"/>
          <w:color w:val="1F497D"/>
          <w:sz w:val="20"/>
          <w:szCs w:val="20"/>
        </w:rPr>
      </w:pPr>
      <w:r>
        <w:rPr>
          <w:rFonts w:ascii="Calibri" w:hAnsi="Calibri" w:cs="Calibri"/>
          <w:color w:val="1F497D"/>
          <w:sz w:val="20"/>
          <w:szCs w:val="20"/>
        </w:rPr>
        <w:t> </w:t>
      </w:r>
    </w:p>
    <w:p w14:paraId="1C59B329" w14:textId="77777777" w:rsidR="003745D8" w:rsidRDefault="003745D8" w:rsidP="003745D8">
      <w:pPr>
        <w:rPr>
          <w:rFonts w:ascii="Freestyle Script" w:hAnsi="Freestyle Script"/>
          <w:b/>
          <w:bCs/>
          <w:color w:val="1F497D"/>
          <w:sz w:val="36"/>
          <w:szCs w:val="36"/>
        </w:rPr>
      </w:pPr>
      <w:r>
        <w:rPr>
          <w:rFonts w:ascii="Freestyle Script" w:hAnsi="Freestyle Script"/>
          <w:b/>
          <w:bCs/>
          <w:color w:val="1F497D"/>
          <w:sz w:val="36"/>
          <w:szCs w:val="36"/>
        </w:rPr>
        <w:t>Dominic Roberts</w:t>
      </w:r>
    </w:p>
    <w:p w14:paraId="383AF972" w14:textId="6A6B56D8" w:rsidR="003745D8" w:rsidRDefault="003745D8" w:rsidP="003745D8">
      <w:pPr>
        <w:rPr>
          <w:rFonts w:ascii="Times New Roman" w:hAnsi="Times New Roman"/>
          <w:color w:val="1F497D"/>
          <w:sz w:val="20"/>
          <w:szCs w:val="20"/>
        </w:rPr>
      </w:pPr>
      <w:r>
        <w:rPr>
          <w:rFonts w:ascii="Calibri" w:hAnsi="Calibri" w:cs="Calibri"/>
          <w:noProof/>
          <w:color w:val="1F497D"/>
          <w:sz w:val="20"/>
          <w:szCs w:val="20"/>
          <w:lang w:val="en-US" w:eastAsia="en-US"/>
        </w:rPr>
        <w:drawing>
          <wp:inline distT="0" distB="0" distL="0" distR="0" wp14:anchorId="4BD12C92" wp14:editId="243D9AE0">
            <wp:extent cx="1876425" cy="352425"/>
            <wp:effectExtent l="0" t="0" r="9525" b="9525"/>
            <wp:docPr id="8" name="Picture 8" descr="cid:image001.png@01D0EA48.7AB71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EA48.7AB71C70"/>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1876425" cy="352425"/>
                    </a:xfrm>
                    <a:prstGeom prst="rect">
                      <a:avLst/>
                    </a:prstGeom>
                    <a:noFill/>
                    <a:ln>
                      <a:noFill/>
                    </a:ln>
                  </pic:spPr>
                </pic:pic>
              </a:graphicData>
            </a:graphic>
          </wp:inline>
        </w:drawing>
      </w:r>
    </w:p>
    <w:p w14:paraId="4980642E" w14:textId="77777777" w:rsidR="003745D8" w:rsidRDefault="003745D8" w:rsidP="003745D8">
      <w:pPr>
        <w:rPr>
          <w:color w:val="1F497D"/>
          <w:sz w:val="20"/>
          <w:szCs w:val="20"/>
          <w:lang w:val="en-US"/>
        </w:rPr>
      </w:pPr>
      <w:r>
        <w:rPr>
          <w:color w:val="1F497D"/>
          <w:sz w:val="20"/>
          <w:szCs w:val="20"/>
        </w:rPr>
        <w:t>PO BOX 593 Port Melbourne VIC 3207</w:t>
      </w:r>
    </w:p>
    <w:p w14:paraId="5D90036A" w14:textId="77777777" w:rsidR="003745D8" w:rsidRDefault="003745D8" w:rsidP="003745D8">
      <w:pPr>
        <w:rPr>
          <w:color w:val="1F497D"/>
          <w:sz w:val="20"/>
          <w:szCs w:val="20"/>
        </w:rPr>
      </w:pPr>
      <w:r>
        <w:rPr>
          <w:color w:val="1F497D"/>
          <w:sz w:val="20"/>
          <w:szCs w:val="20"/>
        </w:rPr>
        <w:t>Phone: (03) 9645 3822 Fax: (03) 9645 1533</w:t>
      </w:r>
    </w:p>
    <w:p w14:paraId="78DFD704" w14:textId="77777777" w:rsidR="003745D8" w:rsidRDefault="003745D8" w:rsidP="003745D8">
      <w:pPr>
        <w:rPr>
          <w:color w:val="1F497D"/>
          <w:sz w:val="20"/>
          <w:szCs w:val="20"/>
        </w:rPr>
      </w:pPr>
      <w:r>
        <w:rPr>
          <w:color w:val="1F497D"/>
          <w:sz w:val="20"/>
          <w:szCs w:val="20"/>
        </w:rPr>
        <w:t xml:space="preserve">Email: </w:t>
      </w:r>
      <w:hyperlink r:id="rId47" w:history="1">
        <w:r>
          <w:rPr>
            <w:rStyle w:val="Hyperlink"/>
            <w:sz w:val="20"/>
            <w:szCs w:val="20"/>
          </w:rPr>
          <w:t>dominic@southerncrossbrokers.com.au</w:t>
        </w:r>
      </w:hyperlink>
    </w:p>
    <w:p w14:paraId="3E48A8AB" w14:textId="77777777" w:rsidR="003745D8" w:rsidRDefault="003745D8" w:rsidP="003745D8">
      <w:pPr>
        <w:rPr>
          <w:color w:val="1F497D"/>
          <w:sz w:val="20"/>
          <w:szCs w:val="20"/>
        </w:rPr>
      </w:pPr>
    </w:p>
    <w:p w14:paraId="047B7779" w14:textId="77777777" w:rsidR="003745D8" w:rsidRDefault="003745D8" w:rsidP="003745D8">
      <w:pPr>
        <w:rPr>
          <w:rFonts w:ascii="Calibri" w:hAnsi="Calibri" w:cs="Calibri"/>
          <w:color w:val="4472C4"/>
          <w:sz w:val="16"/>
          <w:szCs w:val="16"/>
        </w:rPr>
      </w:pPr>
      <w:r>
        <w:rPr>
          <w:rFonts w:ascii="Calibri" w:hAnsi="Calibri" w:cs="Calibri"/>
          <w:color w:val="4472C4"/>
          <w:sz w:val="16"/>
          <w:szCs w:val="16"/>
        </w:rPr>
        <w:t>CAUTION - This message may contain privileged and confidential information intended only for the use of the addressee named above. If you are not the intended recipient of this message you are hereby notified that any use, dissemination, distribution or reproduction of this message is prohibited. If you have received this message in error please notify us immediately. Any views expressed in this message are those of the individual sender and may not necessarily reflect the views of Southern Cross Brokers Pty Ltd. Any attachments contained in this email are electronic versions. Please advise our office if you wish to receive a hard copy of the paperwork otherwise we will note that you agree to accept documentation by email.</w:t>
      </w:r>
    </w:p>
    <w:p w14:paraId="6D57FE31" w14:textId="0ADFD08F" w:rsidR="005F6718" w:rsidRDefault="005F6718">
      <w:pPr>
        <w:rPr>
          <w:rFonts w:cs="Arial"/>
        </w:rPr>
      </w:pPr>
      <w:r>
        <w:rPr>
          <w:rFonts w:cs="Arial"/>
        </w:rPr>
        <w:br w:type="page"/>
      </w:r>
    </w:p>
    <w:p w14:paraId="4CA1FC7B" w14:textId="4E9851C0" w:rsidR="005F6718" w:rsidRPr="005F6718" w:rsidRDefault="00C212DC" w:rsidP="005F6718">
      <w:pPr>
        <w:pStyle w:val="Heading4"/>
        <w:tabs>
          <w:tab w:val="left" w:pos="2127"/>
        </w:tabs>
        <w:ind w:left="2126" w:hanging="992"/>
        <w:jc w:val="left"/>
      </w:pPr>
      <w:bookmarkStart w:id="862" w:name="_5.5_Email_from"/>
      <w:bookmarkEnd w:id="862"/>
      <w:r>
        <w:lastRenderedPageBreak/>
        <w:t>5.4</w:t>
      </w:r>
      <w:r w:rsidR="005F6718">
        <w:tab/>
        <w:t xml:space="preserve">Email from Michael Small regarding sending a letter to Senator Carr on the </w:t>
      </w:r>
      <w:r w:rsidR="003D7ADD">
        <w:t>P</w:t>
      </w:r>
      <w:r w:rsidR="005F6718" w:rsidRPr="005F6718">
        <w:t>rogress of the Disability (Access to Premises – Buildings) Standards 2010 (Premises Standards) review.</w:t>
      </w:r>
    </w:p>
    <w:p w14:paraId="7D5FD678" w14:textId="77777777" w:rsidR="005F6718" w:rsidRDefault="005F6718" w:rsidP="005F6718">
      <w:pPr>
        <w:spacing w:before="240"/>
        <w:rPr>
          <w:rFonts w:ascii="Calibri" w:hAnsi="Calibri" w:cs="Calibri"/>
          <w:sz w:val="22"/>
          <w:szCs w:val="22"/>
        </w:rPr>
      </w:pPr>
      <w:bookmarkStart w:id="863" w:name="_MailOriginal"/>
      <w:r>
        <w:rPr>
          <w:rFonts w:ascii="Calibri" w:hAnsi="Calibri" w:cs="Calibri"/>
          <w:b/>
          <w:bCs/>
          <w:sz w:val="22"/>
          <w:szCs w:val="22"/>
        </w:rPr>
        <w:t>From:</w:t>
      </w:r>
      <w:r>
        <w:rPr>
          <w:rFonts w:ascii="Calibri" w:hAnsi="Calibri" w:cs="Calibri"/>
          <w:sz w:val="22"/>
          <w:szCs w:val="22"/>
        </w:rPr>
        <w:t xml:space="preserve"> Michael Small [mailto:small.consulting@bigpond.com]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Friday, January 13, 2017 03:15 PM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Chris Porter &lt;cporter@architectureandaccess.com.au&gt;</w:t>
      </w:r>
      <w:r>
        <w:rPr>
          <w:rFonts w:ascii="Calibri" w:hAnsi="Calibri" w:cs="Calibri"/>
          <w:sz w:val="22"/>
          <w:szCs w:val="22"/>
        </w:rPr>
        <w:br/>
      </w:r>
      <w:r>
        <w:rPr>
          <w:rFonts w:ascii="Calibri" w:hAnsi="Calibri" w:cs="Calibri"/>
          <w:b/>
          <w:bCs/>
          <w:sz w:val="22"/>
          <w:szCs w:val="22"/>
        </w:rPr>
        <w:t>Cc:</w:t>
      </w:r>
      <w:r>
        <w:rPr>
          <w:rFonts w:ascii="Calibri" w:hAnsi="Calibri" w:cs="Calibri"/>
          <w:sz w:val="22"/>
          <w:szCs w:val="22"/>
        </w:rPr>
        <w:t xml:space="preserve"> Terry Osborn &lt;secretary@access.asn.au&gt;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Letter to AG and Minister</w:t>
      </w:r>
    </w:p>
    <w:p w14:paraId="60B3A6FD" w14:textId="77777777" w:rsidR="005F6718" w:rsidRDefault="005F6718" w:rsidP="005F6718">
      <w:pPr>
        <w:rPr>
          <w:rFonts w:ascii="Times New Roman" w:eastAsiaTheme="minorHAnsi" w:hAnsi="Times New Roman"/>
        </w:rPr>
      </w:pPr>
    </w:p>
    <w:p w14:paraId="671A193D" w14:textId="77777777" w:rsidR="005F6718" w:rsidRDefault="005F6718" w:rsidP="005F6718"/>
    <w:p w14:paraId="6F47377D" w14:textId="77777777" w:rsidR="005F6718" w:rsidRDefault="005F6718" w:rsidP="005F6718">
      <w:r>
        <w:t>Do you know the end of the year was a blur to me!!</w:t>
      </w:r>
    </w:p>
    <w:p w14:paraId="1A2899B1" w14:textId="77777777" w:rsidR="005F6718" w:rsidRDefault="005F6718" w:rsidP="005F6718"/>
    <w:p w14:paraId="229CE8B4" w14:textId="77777777" w:rsidR="005F6718" w:rsidRDefault="005F6718" w:rsidP="005F6718">
      <w:r>
        <w:t>Did I send this draft letter through to you?</w:t>
      </w:r>
    </w:p>
    <w:p w14:paraId="78980D37" w14:textId="77777777" w:rsidR="005F6718" w:rsidRDefault="005F6718" w:rsidP="005F6718"/>
    <w:p w14:paraId="7C3FF049" w14:textId="77777777" w:rsidR="005F6718" w:rsidRDefault="005F6718" w:rsidP="005F6718">
      <w:r>
        <w:t xml:space="preserve">If not here it is. I have been asking regularly for updates and have had Senator </w:t>
      </w:r>
      <w:proofErr w:type="spellStart"/>
      <w:r>
        <w:t>Carr’s</w:t>
      </w:r>
      <w:proofErr w:type="spellEnd"/>
      <w:r>
        <w:t xml:space="preserve"> office make some inquiries but am getting no-where. I think it would be good for ACAA to keep a bit of pressure on so hope you might consider sending it.</w:t>
      </w:r>
    </w:p>
    <w:p w14:paraId="3BF223B8" w14:textId="77777777" w:rsidR="005F6718" w:rsidRDefault="005F6718" w:rsidP="005F6718"/>
    <w:p w14:paraId="535125C8" w14:textId="77777777" w:rsidR="005F6718" w:rsidRDefault="005F6718" w:rsidP="005F6718">
      <w:r>
        <w:t>If not then please let me know and I will get some other organisation to do it.</w:t>
      </w:r>
    </w:p>
    <w:p w14:paraId="6B233E9F" w14:textId="77777777" w:rsidR="005F6718" w:rsidRDefault="005F6718" w:rsidP="005F6718"/>
    <w:p w14:paraId="42265937" w14:textId="77777777" w:rsidR="005F6718" w:rsidRDefault="005F6718" w:rsidP="005F6718">
      <w:r>
        <w:t>Michael</w:t>
      </w:r>
    </w:p>
    <w:bookmarkEnd w:id="863"/>
    <w:p w14:paraId="54396BC5" w14:textId="77777777" w:rsidR="005F6718" w:rsidRDefault="005F6718" w:rsidP="005F6718"/>
    <w:p w14:paraId="4A3F6713" w14:textId="77777777" w:rsidR="0075107B" w:rsidRPr="00311056" w:rsidRDefault="0075107B" w:rsidP="0075107B">
      <w:pPr>
        <w:rPr>
          <w:b/>
        </w:rPr>
      </w:pPr>
      <w:r w:rsidRPr="00311056">
        <w:rPr>
          <w:b/>
        </w:rPr>
        <w:t>Draft Letter:</w:t>
      </w:r>
    </w:p>
    <w:p w14:paraId="7D62253B" w14:textId="77777777" w:rsidR="0075107B" w:rsidRDefault="0075107B" w:rsidP="0075107B">
      <w:r>
        <w:t>Dear Minister Hunt and Attorney General Brandis</w:t>
      </w:r>
    </w:p>
    <w:p w14:paraId="393B46C3" w14:textId="77777777" w:rsidR="0075107B" w:rsidRDefault="0075107B" w:rsidP="0075107B"/>
    <w:p w14:paraId="32168A45" w14:textId="77777777" w:rsidR="0075107B" w:rsidRDefault="0075107B" w:rsidP="0075107B">
      <w:r>
        <w:t>I am writing to you to seek information on the progress of the Disability (Access to Premises – Buildings) Standards 2010 (Premises Standards) review.</w:t>
      </w:r>
    </w:p>
    <w:p w14:paraId="25C35455" w14:textId="77777777" w:rsidR="0075107B" w:rsidRDefault="0075107B" w:rsidP="0075107B">
      <w:r>
        <w:t>ACAA is …….</w:t>
      </w:r>
    </w:p>
    <w:p w14:paraId="5186FD7F" w14:textId="77777777" w:rsidR="0075107B" w:rsidRDefault="0075107B" w:rsidP="0075107B">
      <w:r>
        <w:t>As you know the initial review report was delivered over 9 months ago in May 2016 and inquiries with the Review Team within the Department of Industry, Innovation and Science have provided no information other than that it was anticipated the report and Government response would be made available sooner rather than later.</w:t>
      </w:r>
    </w:p>
    <w:p w14:paraId="42B7C8F4" w14:textId="77777777" w:rsidR="0075107B" w:rsidRDefault="0075107B" w:rsidP="0075107B">
      <w:r>
        <w:t>ACAA made the most substantial of the published 353 submissions, which gained wide support from a number of stakeholder groups.</w:t>
      </w:r>
    </w:p>
    <w:p w14:paraId="1FA50DFC" w14:textId="77777777" w:rsidR="0075107B" w:rsidRDefault="0075107B" w:rsidP="0075107B">
      <w:r>
        <w:t>The ACAA submission recommended the establishment of a mechanism for consideration of, and negotiation over, matters raised in the submissions that may lead to proposed changes to the Premises Standards.</w:t>
      </w:r>
    </w:p>
    <w:p w14:paraId="1A16521E" w14:textId="77777777" w:rsidR="0075107B" w:rsidRDefault="0075107B" w:rsidP="0075107B">
      <w:r>
        <w:t>ACAA understands that during the development of the Premises Standards, direct negotiations occurred between representatives from various interested sectors in the form of the Building Access Policy Committee and later the Disability Access Reference Group.</w:t>
      </w:r>
    </w:p>
    <w:p w14:paraId="65590D02" w14:textId="77777777" w:rsidR="0075107B" w:rsidRDefault="0075107B" w:rsidP="0075107B">
      <w:r>
        <w:t>These negotiations sought to address differences of opinion between sector groups and, when there was limited data to allow for evidence based decision making, to find compromises that would be consistent with the objects of the Premises Standards and Disability Discrimination Act 1992 (DDA).</w:t>
      </w:r>
    </w:p>
    <w:p w14:paraId="2454E3D7" w14:textId="77777777" w:rsidR="0075107B" w:rsidRDefault="0075107B" w:rsidP="0075107B">
      <w:r>
        <w:t>ACAA anticipated that many of the issues raised during the development of the Premises Standards would resurface during the review process and a number of new issues would be raised that needed to be considered by technical experts, skilled negotiators and policy developers.</w:t>
      </w:r>
    </w:p>
    <w:p w14:paraId="67B567F9" w14:textId="77777777" w:rsidR="0075107B" w:rsidRDefault="0075107B" w:rsidP="0075107B">
      <w:r>
        <w:t>The Premises Standards represent 10 years of transparent consultation, negotiation and compromise between stakeholders and are an expression of Australia’s responsibility to not discriminate under existing domestic laws and obligations under the UN Convention on the Rights of Persons with Disabilities.</w:t>
      </w:r>
    </w:p>
    <w:p w14:paraId="3562B67E" w14:textId="77777777" w:rsidR="0075107B" w:rsidRDefault="0075107B" w:rsidP="0075107B">
      <w:r>
        <w:lastRenderedPageBreak/>
        <w:t>The Premises Standards continue to play a progressively important role in realising Government’s commitment to improving employment opportunities for people with disability and achieving the aims of the National Disability Insurance Scheme (NDIS) to support people with disability in their active participation in the community.</w:t>
      </w:r>
    </w:p>
    <w:p w14:paraId="26FFBCFE" w14:textId="77777777" w:rsidR="0075107B" w:rsidRDefault="0075107B" w:rsidP="0075107B">
      <w:r>
        <w:t>It is our view that if changes are to be made to the Premises Standards those changes must balance the views of the building and property sectors with the views and interests of people with disability if our national and international obligations are to be met.</w:t>
      </w:r>
    </w:p>
    <w:p w14:paraId="3C021F1C" w14:textId="77777777" w:rsidR="0075107B" w:rsidRDefault="0075107B" w:rsidP="0075107B">
      <w:r>
        <w:t>Any changes to the Premises Standards that are inconsistent with the objects of the DDA and Articles of the UN Convention would invalidate the Premises Standards.</w:t>
      </w:r>
    </w:p>
    <w:p w14:paraId="38704FE9" w14:textId="77777777" w:rsidR="0075107B" w:rsidRDefault="0075107B" w:rsidP="0075107B">
      <w:r>
        <w:t xml:space="preserve">ACAA recommended that the way forward to ensure the objects of the DDA and the Premises Standards were met was to establish a Premises Standards Access Working Group (AWG) to consider any potential changes. </w:t>
      </w:r>
    </w:p>
    <w:p w14:paraId="47B67636" w14:textId="77777777" w:rsidR="0075107B" w:rsidRDefault="0075107B" w:rsidP="0075107B">
      <w:r>
        <w:t xml:space="preserve">ACAA proposed that the AWG should include representatives from: </w:t>
      </w:r>
    </w:p>
    <w:p w14:paraId="3DE1C3EB" w14:textId="77777777" w:rsidR="0075107B" w:rsidRDefault="0075107B" w:rsidP="0075107B">
      <w:r>
        <w:t>•</w:t>
      </w:r>
      <w:r>
        <w:tab/>
        <w:t xml:space="preserve">Association of Consultants in Access Australia; </w:t>
      </w:r>
    </w:p>
    <w:p w14:paraId="1925E118" w14:textId="77777777" w:rsidR="0075107B" w:rsidRDefault="0075107B" w:rsidP="0075107B">
      <w:r>
        <w:t>•</w:t>
      </w:r>
      <w:r>
        <w:tab/>
        <w:t>Australian Building Codes Board;</w:t>
      </w:r>
    </w:p>
    <w:p w14:paraId="5D391D93" w14:textId="77777777" w:rsidR="0075107B" w:rsidRDefault="0075107B" w:rsidP="0075107B">
      <w:r>
        <w:t>•</w:t>
      </w:r>
      <w:r>
        <w:tab/>
        <w:t xml:space="preserve">Australian Council of Human Rights Agencies; </w:t>
      </w:r>
    </w:p>
    <w:p w14:paraId="733071A8" w14:textId="77777777" w:rsidR="0075107B" w:rsidRDefault="0075107B" w:rsidP="0075107B">
      <w:r>
        <w:t>•</w:t>
      </w:r>
      <w:r>
        <w:tab/>
        <w:t xml:space="preserve">Australian Institute of Building Surveyors; </w:t>
      </w:r>
    </w:p>
    <w:p w14:paraId="24853165" w14:textId="77777777" w:rsidR="0075107B" w:rsidRDefault="0075107B" w:rsidP="0075107B">
      <w:r>
        <w:t>•</w:t>
      </w:r>
      <w:r>
        <w:tab/>
        <w:t xml:space="preserve">Australian Institute of Architects; </w:t>
      </w:r>
    </w:p>
    <w:p w14:paraId="24C4B0CE" w14:textId="77777777" w:rsidR="0075107B" w:rsidRDefault="0075107B" w:rsidP="0075107B">
      <w:r>
        <w:t>•</w:t>
      </w:r>
      <w:r>
        <w:tab/>
        <w:t xml:space="preserve">Australian Local Government Association; </w:t>
      </w:r>
    </w:p>
    <w:p w14:paraId="28BFA2C2" w14:textId="77777777" w:rsidR="0075107B" w:rsidRDefault="0075107B" w:rsidP="0075107B">
      <w:r>
        <w:t>•</w:t>
      </w:r>
      <w:r>
        <w:tab/>
        <w:t xml:space="preserve">Disability community; </w:t>
      </w:r>
    </w:p>
    <w:p w14:paraId="5AD3B0BC" w14:textId="77777777" w:rsidR="0075107B" w:rsidRDefault="0075107B" w:rsidP="0075107B">
      <w:r>
        <w:t>•</w:t>
      </w:r>
      <w:r>
        <w:tab/>
        <w:t xml:space="preserve">Property Council of Australia; </w:t>
      </w:r>
    </w:p>
    <w:p w14:paraId="06300859" w14:textId="77777777" w:rsidR="0075107B" w:rsidRDefault="0075107B" w:rsidP="0075107B">
      <w:r>
        <w:t>•</w:t>
      </w:r>
      <w:r>
        <w:tab/>
        <w:t>State and Territory regulators on behalf of the states and territories.</w:t>
      </w:r>
    </w:p>
    <w:p w14:paraId="7BBCEEF5" w14:textId="77777777" w:rsidR="0075107B" w:rsidRDefault="0075107B" w:rsidP="0075107B">
      <w:r>
        <w:t>The Premises Standards embody many years of negotiation on how to reflect the human rights of people with disability in the design and construction of buildings and if they are to retain their integrity any changes to them must be negotiated with the disability community and people with expertise in access in the built environment.</w:t>
      </w:r>
    </w:p>
    <w:p w14:paraId="1A2828CA" w14:textId="77777777" w:rsidR="0075107B" w:rsidRDefault="0075107B" w:rsidP="0075107B">
      <w:r>
        <w:t>I would appreciate an update on how the review process is progressing and what the next phase of the review will be.</w:t>
      </w:r>
    </w:p>
    <w:p w14:paraId="11B1838F" w14:textId="77777777" w:rsidR="0075107B" w:rsidRDefault="0075107B" w:rsidP="0075107B"/>
    <w:p w14:paraId="6210C4F0" w14:textId="77777777" w:rsidR="0075107B" w:rsidRDefault="0075107B" w:rsidP="0075107B">
      <w:r>
        <w:t>Yours sincerely</w:t>
      </w:r>
    </w:p>
    <w:p w14:paraId="386009AC" w14:textId="77777777" w:rsidR="0075107B" w:rsidRDefault="0075107B" w:rsidP="0075107B"/>
    <w:p w14:paraId="575FE732" w14:textId="77777777" w:rsidR="0075107B" w:rsidRDefault="0075107B" w:rsidP="0075107B">
      <w:r>
        <w:t>Cc</w:t>
      </w:r>
    </w:p>
    <w:p w14:paraId="15354F98" w14:textId="77777777" w:rsidR="0075107B" w:rsidRDefault="0075107B" w:rsidP="0075107B">
      <w:r>
        <w:t>Disability Discrimination Commissioner</w:t>
      </w:r>
    </w:p>
    <w:p w14:paraId="393B394F" w14:textId="77777777" w:rsidR="0075107B" w:rsidRDefault="0075107B" w:rsidP="0075107B">
      <w:r>
        <w:t>State and Territory Anti-Discrimination Agencies</w:t>
      </w:r>
    </w:p>
    <w:p w14:paraId="3012634B" w14:textId="77777777" w:rsidR="0075107B" w:rsidRDefault="0075107B" w:rsidP="0075107B">
      <w:r>
        <w:t>People with Disability Australia</w:t>
      </w:r>
    </w:p>
    <w:p w14:paraId="4C77F4AF" w14:textId="77777777" w:rsidR="0075107B" w:rsidRDefault="0075107B" w:rsidP="0075107B">
      <w:r>
        <w:t>Hon Mark Dreyfus Shadow Attorney General</w:t>
      </w:r>
    </w:p>
    <w:p w14:paraId="020D29C4" w14:textId="30F2BF82" w:rsidR="005F6718" w:rsidRDefault="0075107B" w:rsidP="0075107B">
      <w:pPr>
        <w:rPr>
          <w:rFonts w:cs="Arial"/>
        </w:rPr>
      </w:pPr>
      <w:r>
        <w:t xml:space="preserve">Hon Kim </w:t>
      </w:r>
      <w:proofErr w:type="spellStart"/>
      <w:r>
        <w:t>Carr</w:t>
      </w:r>
      <w:proofErr w:type="spellEnd"/>
      <w:r>
        <w:t xml:space="preserve"> Shadow Minister for Innovation, Industry, Science and Research</w:t>
      </w:r>
    </w:p>
    <w:p w14:paraId="353D5A48" w14:textId="77777777" w:rsidR="00C212DC" w:rsidRDefault="00C212DC">
      <w:pPr>
        <w:rPr>
          <w:rFonts w:ascii="Calibri" w:hAnsi="Calibri"/>
          <w:b/>
          <w:bCs/>
          <w:sz w:val="28"/>
          <w:szCs w:val="28"/>
        </w:rPr>
      </w:pPr>
      <w:r>
        <w:br w:type="page"/>
      </w:r>
    </w:p>
    <w:p w14:paraId="11BF82AD" w14:textId="2F499747" w:rsidR="00C212DC" w:rsidRDefault="00C212DC" w:rsidP="00C212DC">
      <w:pPr>
        <w:pStyle w:val="Heading4"/>
        <w:tabs>
          <w:tab w:val="left" w:pos="2127"/>
        </w:tabs>
        <w:ind w:left="2126" w:hanging="992"/>
        <w:jc w:val="left"/>
      </w:pPr>
      <w:bookmarkStart w:id="864" w:name="_5.5_Email_dated_2"/>
      <w:bookmarkEnd w:id="864"/>
      <w:r>
        <w:lastRenderedPageBreak/>
        <w:t>5.5</w:t>
      </w:r>
      <w:r>
        <w:tab/>
        <w:t xml:space="preserve">Email dated 1.3.2017 from Secretary regarding </w:t>
      </w:r>
      <w:r w:rsidRPr="009D6910">
        <w:t>Changing Places Accreditation Certification for Accredited Access Consultants</w:t>
      </w:r>
      <w:r>
        <w:t>…</w:t>
      </w:r>
    </w:p>
    <w:p w14:paraId="4E3F94BC" w14:textId="77777777" w:rsidR="00C212DC" w:rsidRDefault="00C212DC" w:rsidP="00C212DC">
      <w:pPr>
        <w:rPr>
          <w:rFonts w:cs="Arial"/>
          <w:color w:val="1F497D"/>
          <w:lang w:val="en-US" w:eastAsia="en-US"/>
        </w:rPr>
      </w:pPr>
      <w:r>
        <w:rPr>
          <w:rFonts w:cs="Arial"/>
          <w:color w:val="1F497D"/>
        </w:rPr>
        <w:t>Dear All</w:t>
      </w:r>
    </w:p>
    <w:p w14:paraId="7839D705" w14:textId="77777777" w:rsidR="00C212DC" w:rsidRDefault="00C212DC" w:rsidP="00C212DC">
      <w:pPr>
        <w:rPr>
          <w:rFonts w:cs="Arial"/>
          <w:color w:val="1F497D"/>
        </w:rPr>
      </w:pPr>
      <w:r>
        <w:rPr>
          <w:rFonts w:cs="Arial"/>
          <w:color w:val="1F497D"/>
        </w:rPr>
        <w:t>This correspondence has just come through which is too late for today’s meeting.</w:t>
      </w:r>
    </w:p>
    <w:p w14:paraId="5DFADC24" w14:textId="77777777" w:rsidR="00C212DC" w:rsidRDefault="00C212DC" w:rsidP="00C212DC">
      <w:pPr>
        <w:rPr>
          <w:rFonts w:cs="Arial"/>
          <w:color w:val="1F497D"/>
        </w:rPr>
      </w:pPr>
      <w:r>
        <w:rPr>
          <w:rFonts w:cs="Arial"/>
          <w:color w:val="1F497D"/>
        </w:rPr>
        <w:t>Can we have a read to give our initial thoughts and decide if we can give a response before the April meeting, or not?</w:t>
      </w:r>
    </w:p>
    <w:p w14:paraId="7BDC3EB2" w14:textId="77777777" w:rsidR="00C212DC" w:rsidRDefault="00C212DC" w:rsidP="00C212DC">
      <w:pPr>
        <w:rPr>
          <w:rFonts w:cs="Arial"/>
          <w:color w:val="1F497D"/>
        </w:rPr>
      </w:pPr>
    </w:p>
    <w:p w14:paraId="4B5E28E7" w14:textId="77777777" w:rsidR="00C212DC" w:rsidRDefault="00C212DC" w:rsidP="00C212DC">
      <w:pPr>
        <w:autoSpaceDE w:val="0"/>
        <w:autoSpaceDN w:val="0"/>
        <w:jc w:val="both"/>
        <w:rPr>
          <w:rFonts w:cs="Arial"/>
          <w:color w:val="4C4C4C"/>
          <w:sz w:val="22"/>
          <w:szCs w:val="22"/>
        </w:rPr>
      </w:pPr>
      <w:r>
        <w:rPr>
          <w:rFonts w:cs="Arial"/>
          <w:color w:val="4C4C4C"/>
        </w:rPr>
        <w:t>Regards</w:t>
      </w:r>
    </w:p>
    <w:p w14:paraId="7653F1AB" w14:textId="77777777" w:rsidR="00C212DC" w:rsidRDefault="00C212DC" w:rsidP="00C212DC">
      <w:pPr>
        <w:autoSpaceDE w:val="0"/>
        <w:autoSpaceDN w:val="0"/>
        <w:jc w:val="both"/>
        <w:rPr>
          <w:rFonts w:cs="Arial"/>
          <w:color w:val="4C4C4C"/>
        </w:rPr>
      </w:pPr>
      <w:r>
        <w:rPr>
          <w:rFonts w:cs="Arial"/>
          <w:color w:val="4C4C4C"/>
        </w:rPr>
        <w:t>Terry Osborn</w:t>
      </w:r>
    </w:p>
    <w:p w14:paraId="0D6B1F77" w14:textId="77777777" w:rsidR="00C212DC" w:rsidRDefault="00C212DC" w:rsidP="00C212DC">
      <w:pPr>
        <w:autoSpaceDE w:val="0"/>
        <w:autoSpaceDN w:val="0"/>
        <w:jc w:val="both"/>
        <w:rPr>
          <w:rFonts w:cs="Arial"/>
          <w:color w:val="4C4C4C"/>
        </w:rPr>
      </w:pPr>
      <w:r>
        <w:rPr>
          <w:rFonts w:cs="Arial"/>
          <w:color w:val="4C4C4C"/>
        </w:rPr>
        <w:t>Secretary/Office Administrator</w:t>
      </w:r>
    </w:p>
    <w:p w14:paraId="61A2D2E6" w14:textId="35AB8DC8" w:rsidR="00C212DC" w:rsidRDefault="00C212DC" w:rsidP="00C212DC">
      <w:pPr>
        <w:autoSpaceDE w:val="0"/>
        <w:autoSpaceDN w:val="0"/>
        <w:jc w:val="both"/>
        <w:rPr>
          <w:rFonts w:cs="Arial"/>
          <w:color w:val="4C4C4C"/>
        </w:rPr>
      </w:pPr>
      <w:r>
        <w:rPr>
          <w:rFonts w:cs="Arial"/>
          <w:noProof/>
          <w:color w:val="4C4C4C"/>
          <w:lang w:val="en-US" w:eastAsia="en-US"/>
        </w:rPr>
        <w:drawing>
          <wp:inline distT="0" distB="0" distL="0" distR="0" wp14:anchorId="7D0CAB8A" wp14:editId="197842E8">
            <wp:extent cx="5934075" cy="1485900"/>
            <wp:effectExtent l="0" t="0" r="9525" b="0"/>
            <wp:docPr id="11" name="Picture 11" descr="Email-signature-ACCESS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signature-ACCESS2017"/>
                    <pic:cNvPicPr>
                      <a:picLocks noChangeAspect="1" noChangeArrowheads="1"/>
                    </pic:cNvPicPr>
                  </pic:nvPicPr>
                  <pic:blipFill>
                    <a:blip r:embed="rId19" r:link="rId48">
                      <a:extLst>
                        <a:ext uri="{28A0092B-C50C-407E-A947-70E740481C1C}">
                          <a14:useLocalDpi xmlns:a14="http://schemas.microsoft.com/office/drawing/2010/main" val="0"/>
                        </a:ext>
                      </a:extLst>
                    </a:blip>
                    <a:srcRect/>
                    <a:stretch>
                      <a:fillRect/>
                    </a:stretch>
                  </pic:blipFill>
                  <pic:spPr bwMode="auto">
                    <a:xfrm>
                      <a:off x="0" y="0"/>
                      <a:ext cx="5934075" cy="1485900"/>
                    </a:xfrm>
                    <a:prstGeom prst="rect">
                      <a:avLst/>
                    </a:prstGeom>
                    <a:noFill/>
                    <a:ln>
                      <a:noFill/>
                    </a:ln>
                  </pic:spPr>
                </pic:pic>
              </a:graphicData>
            </a:graphic>
          </wp:inline>
        </w:drawing>
      </w:r>
    </w:p>
    <w:p w14:paraId="3E81A403" w14:textId="20DCCF71" w:rsidR="00C212DC" w:rsidRDefault="00C212DC" w:rsidP="00C212DC">
      <w:pPr>
        <w:rPr>
          <w:rFonts w:ascii="Calibri" w:hAnsi="Calibri" w:cs="Calibri"/>
          <w:color w:val="1F497D"/>
          <w:sz w:val="32"/>
          <w:szCs w:val="32"/>
        </w:rPr>
      </w:pPr>
      <w:r>
        <w:rPr>
          <w:rFonts w:cs="Arial"/>
          <w:noProof/>
          <w:color w:val="1F497D"/>
          <w:lang w:val="en-US" w:eastAsia="en-US"/>
        </w:rPr>
        <w:drawing>
          <wp:inline distT="0" distB="0" distL="0" distR="0" wp14:anchorId="6A1DBECC" wp14:editId="594400BA">
            <wp:extent cx="1733550" cy="1123950"/>
            <wp:effectExtent l="0" t="0" r="0" b="0"/>
            <wp:docPr id="10" name="Picture 10" descr="cid:image008.jpg@01D292A1.7803A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jpg@01D292A1.7803A360"/>
                    <pic:cNvPicPr>
                      <a:picLocks noChangeAspect="1" noChangeArrowheads="1"/>
                    </pic:cNvPicPr>
                  </pic:nvPicPr>
                  <pic:blipFill>
                    <a:blip r:embed="rId21" r:link="rId49">
                      <a:extLst>
                        <a:ext uri="{28A0092B-C50C-407E-A947-70E740481C1C}">
                          <a14:useLocalDpi xmlns:a14="http://schemas.microsoft.com/office/drawing/2010/main" val="0"/>
                        </a:ext>
                      </a:extLst>
                    </a:blip>
                    <a:srcRect/>
                    <a:stretch>
                      <a:fillRect/>
                    </a:stretch>
                  </pic:blipFill>
                  <pic:spPr bwMode="auto">
                    <a:xfrm>
                      <a:off x="0" y="0"/>
                      <a:ext cx="1733550" cy="1123950"/>
                    </a:xfrm>
                    <a:prstGeom prst="rect">
                      <a:avLst/>
                    </a:prstGeom>
                    <a:noFill/>
                    <a:ln>
                      <a:noFill/>
                    </a:ln>
                  </pic:spPr>
                </pic:pic>
              </a:graphicData>
            </a:graphic>
          </wp:inline>
        </w:drawing>
      </w:r>
      <w:hyperlink r:id="rId50" w:history="1">
        <w:r>
          <w:rPr>
            <w:rStyle w:val="Hyperlink"/>
            <w:rFonts w:cs="Arial"/>
            <w:szCs w:val="32"/>
          </w:rPr>
          <w:t>Link for more conference information…</w:t>
        </w:r>
      </w:hyperlink>
    </w:p>
    <w:p w14:paraId="0E7DD47E" w14:textId="77777777" w:rsidR="00C212DC" w:rsidRDefault="00C212DC" w:rsidP="00C212DC">
      <w:pPr>
        <w:autoSpaceDE w:val="0"/>
        <w:autoSpaceDN w:val="0"/>
        <w:jc w:val="both"/>
        <w:rPr>
          <w:rFonts w:cs="Arial"/>
          <w:color w:val="1F497D"/>
          <w:sz w:val="18"/>
          <w:szCs w:val="18"/>
          <w:lang w:val="en-US"/>
        </w:rPr>
      </w:pPr>
    </w:p>
    <w:tbl>
      <w:tblPr>
        <w:tblW w:w="0" w:type="auto"/>
        <w:tblCellMar>
          <w:left w:w="0" w:type="dxa"/>
          <w:right w:w="0" w:type="dxa"/>
        </w:tblCellMar>
        <w:tblLook w:val="04A0" w:firstRow="1" w:lastRow="0" w:firstColumn="1" w:lastColumn="0" w:noHBand="0" w:noVBand="1"/>
      </w:tblPr>
      <w:tblGrid>
        <w:gridCol w:w="4315"/>
        <w:gridCol w:w="4315"/>
      </w:tblGrid>
      <w:tr w:rsidR="00C212DC" w14:paraId="1955E1F9" w14:textId="77777777" w:rsidTr="00C212DC">
        <w:tc>
          <w:tcPr>
            <w:tcW w:w="4315" w:type="dxa"/>
            <w:tcBorders>
              <w:top w:val="dashed" w:sz="8" w:space="0" w:color="1BB7D9"/>
              <w:left w:val="nil"/>
              <w:bottom w:val="dashed" w:sz="8" w:space="0" w:color="1BB7D9"/>
              <w:right w:val="nil"/>
            </w:tcBorders>
            <w:tcMar>
              <w:top w:w="0" w:type="dxa"/>
              <w:left w:w="108" w:type="dxa"/>
              <w:bottom w:w="0" w:type="dxa"/>
              <w:right w:w="108" w:type="dxa"/>
            </w:tcMar>
            <w:hideMark/>
          </w:tcPr>
          <w:p w14:paraId="0C4DB19B" w14:textId="77777777" w:rsidR="00C212DC" w:rsidRDefault="00C212DC">
            <w:pPr>
              <w:autoSpaceDE w:val="0"/>
              <w:autoSpaceDN w:val="0"/>
              <w:rPr>
                <w:rFonts w:cs="Arial"/>
                <w:color w:val="1F497D"/>
                <w:sz w:val="20"/>
                <w:szCs w:val="20"/>
                <w:lang w:eastAsia="ja-JP"/>
              </w:rPr>
            </w:pPr>
            <w:r>
              <w:rPr>
                <w:rFonts w:cs="Arial"/>
                <w:color w:val="1290B7"/>
                <w:sz w:val="20"/>
                <w:szCs w:val="20"/>
                <w:lang w:eastAsia="ja-JP"/>
              </w:rPr>
              <w:t>Head Office</w:t>
            </w:r>
          </w:p>
          <w:p w14:paraId="1BA333E5" w14:textId="77777777" w:rsidR="00C212DC" w:rsidRDefault="00C212DC">
            <w:pPr>
              <w:autoSpaceDE w:val="0"/>
              <w:autoSpaceDN w:val="0"/>
              <w:rPr>
                <w:rFonts w:cs="Arial"/>
                <w:color w:val="1F497D"/>
                <w:sz w:val="20"/>
                <w:szCs w:val="20"/>
                <w:lang w:eastAsia="ja-JP"/>
              </w:rPr>
            </w:pPr>
            <w:r>
              <w:rPr>
                <w:rFonts w:cs="Arial"/>
                <w:color w:val="1F497D"/>
                <w:sz w:val="20"/>
                <w:szCs w:val="20"/>
                <w:lang w:eastAsia="ja-JP"/>
              </w:rPr>
              <w:t>20 Maud Street</w:t>
            </w:r>
          </w:p>
          <w:p w14:paraId="5F0A8E96" w14:textId="77777777" w:rsidR="00C212DC" w:rsidRDefault="00C212DC">
            <w:pPr>
              <w:autoSpaceDE w:val="0"/>
              <w:autoSpaceDN w:val="0"/>
              <w:rPr>
                <w:rFonts w:cs="Arial"/>
                <w:color w:val="1F497D"/>
                <w:sz w:val="20"/>
                <w:szCs w:val="20"/>
                <w:lang w:eastAsia="ja-JP"/>
              </w:rPr>
            </w:pPr>
            <w:r>
              <w:rPr>
                <w:rFonts w:cs="Arial"/>
                <w:color w:val="1F497D"/>
                <w:sz w:val="20"/>
                <w:szCs w:val="20"/>
                <w:lang w:eastAsia="ja-JP"/>
              </w:rPr>
              <w:t>Geelong Victoria </w:t>
            </w:r>
          </w:p>
          <w:p w14:paraId="330D0BC0" w14:textId="77777777" w:rsidR="00C212DC" w:rsidRDefault="00C212DC">
            <w:pPr>
              <w:autoSpaceDE w:val="0"/>
              <w:autoSpaceDN w:val="0"/>
              <w:rPr>
                <w:rFonts w:cs="Arial"/>
                <w:color w:val="1F497D"/>
                <w:sz w:val="20"/>
                <w:szCs w:val="20"/>
                <w:lang w:eastAsia="ja-JP"/>
              </w:rPr>
            </w:pPr>
            <w:r>
              <w:rPr>
                <w:rFonts w:cs="Arial"/>
                <w:color w:val="1F497D"/>
                <w:sz w:val="20"/>
                <w:szCs w:val="20"/>
                <w:lang w:eastAsia="ja-JP"/>
              </w:rPr>
              <w:t>Australia 3220</w:t>
            </w:r>
          </w:p>
        </w:tc>
        <w:tc>
          <w:tcPr>
            <w:tcW w:w="4315" w:type="dxa"/>
            <w:tcBorders>
              <w:top w:val="dashed" w:sz="8" w:space="0" w:color="1BB7D9"/>
              <w:left w:val="nil"/>
              <w:bottom w:val="dashed" w:sz="8" w:space="0" w:color="1BB7D9"/>
              <w:right w:val="nil"/>
            </w:tcBorders>
            <w:tcMar>
              <w:top w:w="0" w:type="dxa"/>
              <w:left w:w="108" w:type="dxa"/>
              <w:bottom w:w="0" w:type="dxa"/>
              <w:right w:w="108" w:type="dxa"/>
            </w:tcMar>
            <w:hideMark/>
          </w:tcPr>
          <w:p w14:paraId="168896E0" w14:textId="77777777" w:rsidR="00C212DC" w:rsidRDefault="00C212DC">
            <w:pPr>
              <w:autoSpaceDE w:val="0"/>
              <w:autoSpaceDN w:val="0"/>
              <w:rPr>
                <w:rFonts w:cs="Arial"/>
                <w:color w:val="1F497D"/>
                <w:sz w:val="20"/>
                <w:szCs w:val="20"/>
                <w:lang w:eastAsia="ja-JP"/>
              </w:rPr>
            </w:pPr>
            <w:r>
              <w:rPr>
                <w:rFonts w:cs="Arial"/>
                <w:color w:val="1290B7"/>
                <w:sz w:val="20"/>
                <w:szCs w:val="20"/>
                <w:lang w:eastAsia="ja-JP"/>
              </w:rPr>
              <w:t>Postal Address</w:t>
            </w:r>
          </w:p>
          <w:p w14:paraId="1110C5DA" w14:textId="77777777" w:rsidR="00C212DC" w:rsidRDefault="00C212DC">
            <w:pPr>
              <w:autoSpaceDE w:val="0"/>
              <w:autoSpaceDN w:val="0"/>
              <w:rPr>
                <w:rFonts w:cs="Arial"/>
                <w:color w:val="1F497D"/>
                <w:sz w:val="20"/>
                <w:szCs w:val="20"/>
                <w:lang w:eastAsia="ja-JP"/>
              </w:rPr>
            </w:pPr>
            <w:r>
              <w:rPr>
                <w:rFonts w:cs="Arial"/>
                <w:color w:val="1F497D"/>
                <w:sz w:val="20"/>
                <w:szCs w:val="20"/>
                <w:lang w:eastAsia="ja-JP"/>
              </w:rPr>
              <w:t>20 Maud Street</w:t>
            </w:r>
          </w:p>
          <w:p w14:paraId="4B82F1B2" w14:textId="77777777" w:rsidR="00C212DC" w:rsidRDefault="00C212DC">
            <w:pPr>
              <w:autoSpaceDE w:val="0"/>
              <w:autoSpaceDN w:val="0"/>
              <w:rPr>
                <w:rFonts w:cs="Arial"/>
                <w:color w:val="1F497D"/>
                <w:sz w:val="20"/>
                <w:szCs w:val="20"/>
                <w:lang w:eastAsia="ja-JP"/>
              </w:rPr>
            </w:pPr>
            <w:r>
              <w:rPr>
                <w:rFonts w:cs="Arial"/>
                <w:color w:val="1F497D"/>
                <w:sz w:val="20"/>
                <w:szCs w:val="20"/>
                <w:lang w:eastAsia="ja-JP"/>
              </w:rPr>
              <w:t>Geelong Victoria</w:t>
            </w:r>
          </w:p>
          <w:p w14:paraId="797F07A9" w14:textId="77777777" w:rsidR="00C212DC" w:rsidRDefault="00C212DC">
            <w:pPr>
              <w:autoSpaceDE w:val="0"/>
              <w:autoSpaceDN w:val="0"/>
              <w:rPr>
                <w:rFonts w:cs="Arial"/>
                <w:color w:val="1F497D"/>
                <w:sz w:val="20"/>
                <w:szCs w:val="20"/>
                <w:lang w:eastAsia="ja-JP"/>
              </w:rPr>
            </w:pPr>
            <w:r>
              <w:rPr>
                <w:rFonts w:cs="Arial"/>
                <w:color w:val="1F497D"/>
                <w:sz w:val="20"/>
                <w:szCs w:val="20"/>
                <w:lang w:eastAsia="ja-JP"/>
              </w:rPr>
              <w:t>Australia 3220</w:t>
            </w:r>
          </w:p>
        </w:tc>
      </w:tr>
      <w:tr w:rsidR="00C212DC" w14:paraId="71A8A970" w14:textId="77777777" w:rsidTr="00C212DC">
        <w:tc>
          <w:tcPr>
            <w:tcW w:w="4315" w:type="dxa"/>
            <w:tcBorders>
              <w:top w:val="nil"/>
              <w:left w:val="nil"/>
              <w:bottom w:val="dashed" w:sz="8" w:space="0" w:color="1BB7D9"/>
              <w:right w:val="nil"/>
            </w:tcBorders>
            <w:tcMar>
              <w:top w:w="0" w:type="dxa"/>
              <w:left w:w="108" w:type="dxa"/>
              <w:bottom w:w="0" w:type="dxa"/>
              <w:right w:w="108" w:type="dxa"/>
            </w:tcMar>
            <w:hideMark/>
          </w:tcPr>
          <w:p w14:paraId="0ECABF70" w14:textId="77777777" w:rsidR="00C212DC" w:rsidRDefault="00C212DC">
            <w:pPr>
              <w:autoSpaceDE w:val="0"/>
              <w:autoSpaceDN w:val="0"/>
              <w:rPr>
                <w:rFonts w:ascii="Helvetica" w:hAnsi="Helvetica" w:cs="Helvetica"/>
                <w:color w:val="1F497D"/>
                <w:sz w:val="20"/>
                <w:szCs w:val="20"/>
                <w:lang w:eastAsia="ja-JP"/>
              </w:rPr>
            </w:pPr>
            <w:r>
              <w:rPr>
                <w:rFonts w:ascii="Helvetica" w:hAnsi="Helvetica" w:cs="Helvetica"/>
                <w:color w:val="1290B7"/>
                <w:sz w:val="20"/>
                <w:szCs w:val="20"/>
                <w:lang w:eastAsia="ja-JP"/>
              </w:rPr>
              <w:t>Contact</w:t>
            </w:r>
          </w:p>
          <w:p w14:paraId="131EE516" w14:textId="77777777" w:rsidR="00C212DC" w:rsidRDefault="00C212DC">
            <w:pPr>
              <w:autoSpaceDE w:val="0"/>
              <w:autoSpaceDN w:val="0"/>
              <w:rPr>
                <w:rFonts w:ascii="Helvetica" w:hAnsi="Helvetica" w:cs="Helvetica"/>
                <w:color w:val="1F497D"/>
                <w:sz w:val="20"/>
                <w:szCs w:val="20"/>
                <w:lang w:eastAsia="ja-JP"/>
              </w:rPr>
            </w:pPr>
            <w:r>
              <w:rPr>
                <w:rFonts w:ascii="Helvetica" w:hAnsi="Helvetica" w:cs="Helvetica"/>
                <w:color w:val="1F497D"/>
                <w:sz w:val="20"/>
                <w:szCs w:val="20"/>
                <w:lang w:eastAsia="ja-JP"/>
              </w:rPr>
              <w:t>Telephone +61 3 5221 2820</w:t>
            </w:r>
          </w:p>
          <w:p w14:paraId="234735B7" w14:textId="77777777" w:rsidR="00C212DC" w:rsidRDefault="00C212DC">
            <w:pPr>
              <w:autoSpaceDE w:val="0"/>
              <w:autoSpaceDN w:val="0"/>
              <w:rPr>
                <w:rFonts w:ascii="Helvetica" w:hAnsi="Helvetica" w:cs="Helvetica"/>
                <w:color w:val="1F497D"/>
                <w:sz w:val="20"/>
                <w:szCs w:val="20"/>
                <w:lang w:eastAsia="ja-JP"/>
              </w:rPr>
            </w:pPr>
            <w:r>
              <w:rPr>
                <w:rFonts w:ascii="Helvetica" w:hAnsi="Helvetica" w:cs="Helvetica"/>
                <w:color w:val="1F497D"/>
                <w:sz w:val="20"/>
                <w:szCs w:val="20"/>
                <w:lang w:eastAsia="ja-JP"/>
              </w:rPr>
              <w:t>Facsimile +61 3 5221 2820</w:t>
            </w:r>
          </w:p>
        </w:tc>
        <w:tc>
          <w:tcPr>
            <w:tcW w:w="4315" w:type="dxa"/>
            <w:tcBorders>
              <w:top w:val="nil"/>
              <w:left w:val="nil"/>
              <w:bottom w:val="dashed" w:sz="8" w:space="0" w:color="1BB7D9"/>
              <w:right w:val="nil"/>
            </w:tcBorders>
            <w:tcMar>
              <w:top w:w="0" w:type="dxa"/>
              <w:left w:w="108" w:type="dxa"/>
              <w:bottom w:w="0" w:type="dxa"/>
              <w:right w:w="108" w:type="dxa"/>
            </w:tcMar>
            <w:hideMark/>
          </w:tcPr>
          <w:p w14:paraId="7DE47436" w14:textId="77777777" w:rsidR="00C212DC" w:rsidRDefault="00C212DC">
            <w:pPr>
              <w:autoSpaceDE w:val="0"/>
              <w:autoSpaceDN w:val="0"/>
              <w:rPr>
                <w:rFonts w:cs="Arial"/>
                <w:color w:val="1F497D"/>
                <w:sz w:val="20"/>
                <w:szCs w:val="20"/>
                <w:lang w:eastAsia="ja-JP"/>
              </w:rPr>
            </w:pPr>
            <w:r>
              <w:rPr>
                <w:rFonts w:cs="Arial"/>
                <w:color w:val="1290B7"/>
                <w:sz w:val="20"/>
                <w:szCs w:val="20"/>
                <w:lang w:eastAsia="ja-JP"/>
              </w:rPr>
              <w:t>Website</w:t>
            </w:r>
          </w:p>
          <w:p w14:paraId="404B2770" w14:textId="77777777" w:rsidR="00C212DC" w:rsidRDefault="002A3175">
            <w:pPr>
              <w:autoSpaceDE w:val="0"/>
              <w:autoSpaceDN w:val="0"/>
              <w:rPr>
                <w:rFonts w:cs="Arial"/>
                <w:color w:val="1F497D"/>
                <w:sz w:val="20"/>
                <w:szCs w:val="20"/>
                <w:lang w:eastAsia="ja-JP"/>
              </w:rPr>
            </w:pPr>
            <w:hyperlink r:id="rId51" w:history="1">
              <w:r w:rsidR="00C212DC">
                <w:rPr>
                  <w:rStyle w:val="Hyperlink"/>
                  <w:rFonts w:cs="Arial"/>
                  <w:color w:val="0000E9"/>
                  <w:sz w:val="20"/>
                  <w:szCs w:val="20"/>
                  <w:lang w:eastAsia="ja-JP"/>
                </w:rPr>
                <w:t>access.asn.au</w:t>
              </w:r>
            </w:hyperlink>
          </w:p>
          <w:p w14:paraId="1E34DC37" w14:textId="77777777" w:rsidR="00C212DC" w:rsidRDefault="00C212DC">
            <w:pPr>
              <w:autoSpaceDE w:val="0"/>
              <w:autoSpaceDN w:val="0"/>
              <w:rPr>
                <w:rFonts w:cs="Arial"/>
                <w:color w:val="1F497D"/>
                <w:sz w:val="20"/>
                <w:szCs w:val="20"/>
                <w:lang w:eastAsia="ja-JP"/>
              </w:rPr>
            </w:pPr>
            <w:proofErr w:type="spellStart"/>
            <w:r>
              <w:rPr>
                <w:rFonts w:cs="Arial"/>
                <w:color w:val="1F497D"/>
                <w:sz w:val="20"/>
                <w:szCs w:val="20"/>
                <w:lang w:eastAsia="ja-JP"/>
              </w:rPr>
              <w:t>acn</w:t>
            </w:r>
            <w:proofErr w:type="spellEnd"/>
            <w:r>
              <w:rPr>
                <w:rFonts w:cs="Arial"/>
                <w:color w:val="1F497D"/>
                <w:sz w:val="20"/>
                <w:szCs w:val="20"/>
                <w:lang w:eastAsia="ja-JP"/>
              </w:rPr>
              <w:t xml:space="preserve"> 978 370 019</w:t>
            </w:r>
          </w:p>
          <w:p w14:paraId="6CF0EC5D" w14:textId="77777777" w:rsidR="00C212DC" w:rsidRDefault="00C212DC">
            <w:pPr>
              <w:autoSpaceDE w:val="0"/>
              <w:autoSpaceDN w:val="0"/>
              <w:rPr>
                <w:rFonts w:cs="Arial"/>
                <w:color w:val="1F497D"/>
                <w:sz w:val="20"/>
                <w:szCs w:val="20"/>
                <w:lang w:eastAsia="ja-JP"/>
              </w:rPr>
            </w:pPr>
            <w:proofErr w:type="spellStart"/>
            <w:r>
              <w:rPr>
                <w:rFonts w:cs="Arial"/>
                <w:color w:val="1F497D"/>
                <w:sz w:val="20"/>
                <w:szCs w:val="20"/>
                <w:lang w:eastAsia="ja-JP"/>
              </w:rPr>
              <w:t>abn</w:t>
            </w:r>
            <w:proofErr w:type="spellEnd"/>
            <w:r>
              <w:rPr>
                <w:rFonts w:cs="Arial"/>
                <w:color w:val="1F497D"/>
                <w:sz w:val="20"/>
                <w:szCs w:val="20"/>
                <w:lang w:eastAsia="ja-JP"/>
              </w:rPr>
              <w:t xml:space="preserve"> 45 978 370 019</w:t>
            </w:r>
          </w:p>
        </w:tc>
      </w:tr>
      <w:tr w:rsidR="00C212DC" w14:paraId="0E9482AC" w14:textId="77777777" w:rsidTr="00C212DC">
        <w:tc>
          <w:tcPr>
            <w:tcW w:w="8630" w:type="dxa"/>
            <w:gridSpan w:val="2"/>
            <w:tcMar>
              <w:top w:w="0" w:type="dxa"/>
              <w:left w:w="108" w:type="dxa"/>
              <w:bottom w:w="0" w:type="dxa"/>
              <w:right w:w="108" w:type="dxa"/>
            </w:tcMar>
          </w:tcPr>
          <w:p w14:paraId="6E791F0D" w14:textId="77777777" w:rsidR="00C212DC" w:rsidRDefault="00C212DC">
            <w:pPr>
              <w:autoSpaceDE w:val="0"/>
              <w:autoSpaceDN w:val="0"/>
              <w:jc w:val="both"/>
              <w:rPr>
                <w:rFonts w:cs="Arial"/>
                <w:color w:val="1F497D"/>
                <w:lang w:eastAsia="ja-JP"/>
              </w:rPr>
            </w:pPr>
            <w:r>
              <w:rPr>
                <w:rFonts w:cs="Arial"/>
                <w:b/>
                <w:bCs/>
                <w:color w:val="1290B7"/>
                <w:sz w:val="20"/>
                <w:szCs w:val="20"/>
                <w:lang w:eastAsia="ja-JP"/>
              </w:rPr>
              <w:t>Private and Confidential</w:t>
            </w:r>
          </w:p>
          <w:p w14:paraId="37A92F2F" w14:textId="77777777" w:rsidR="00C212DC" w:rsidRDefault="00C212DC">
            <w:pPr>
              <w:autoSpaceDE w:val="0"/>
              <w:autoSpaceDN w:val="0"/>
              <w:jc w:val="both"/>
              <w:rPr>
                <w:rFonts w:cs="Arial"/>
                <w:color w:val="1F497D"/>
                <w:sz w:val="18"/>
                <w:szCs w:val="18"/>
                <w:lang w:eastAsia="ja-JP"/>
              </w:rPr>
            </w:pPr>
            <w:r>
              <w:rPr>
                <w:rFonts w:cs="Arial"/>
                <w:color w:val="4C4C4C"/>
                <w:sz w:val="18"/>
                <w:szCs w:val="18"/>
                <w:lang w:eastAsia="ja-JP"/>
              </w:rPr>
              <w:t>This email and attached files may contain information that is confidential and subject of legal privilege intended only for use by the individual or entity to whom they are addressed. If you are not the intended recipient or the person responsible for delivering the message to the intended recipient, be advised that you have received this message in error and that any use, copying, circulation, forwarding, printing or publication of this message or attached files is strictly forbidden, as is the disclosure of the information contained therein. If you have received this message in error, please notify the sender immediately and delete the message and any attachments from your inbox.</w:t>
            </w:r>
          </w:p>
          <w:p w14:paraId="7083E27B" w14:textId="77777777" w:rsidR="00C212DC" w:rsidRDefault="00C212DC">
            <w:pPr>
              <w:autoSpaceDE w:val="0"/>
              <w:autoSpaceDN w:val="0"/>
              <w:jc w:val="both"/>
              <w:rPr>
                <w:rFonts w:cs="Arial"/>
                <w:color w:val="1F497D"/>
                <w:sz w:val="18"/>
                <w:szCs w:val="18"/>
                <w:lang w:eastAsia="ja-JP"/>
              </w:rPr>
            </w:pPr>
          </w:p>
        </w:tc>
      </w:tr>
    </w:tbl>
    <w:p w14:paraId="7265A8DE" w14:textId="77777777" w:rsidR="00C212DC" w:rsidRDefault="00C212DC" w:rsidP="00C212DC">
      <w:pPr>
        <w:rPr>
          <w:rFonts w:ascii="Calibri" w:eastAsiaTheme="minorHAnsi" w:hAnsi="Calibri" w:cs="Calibri"/>
          <w:color w:val="1F497D"/>
          <w:sz w:val="22"/>
          <w:szCs w:val="22"/>
          <w:lang w:eastAsia="en-US"/>
        </w:rPr>
      </w:pPr>
    </w:p>
    <w:p w14:paraId="410C492E" w14:textId="77777777" w:rsidR="00C212DC" w:rsidRDefault="00C212DC" w:rsidP="00C212DC">
      <w:pPr>
        <w:rPr>
          <w:rFonts w:cs="Arial"/>
          <w:color w:val="1F497D"/>
        </w:rPr>
      </w:pPr>
    </w:p>
    <w:p w14:paraId="0F603F5B" w14:textId="77777777" w:rsidR="00C212DC" w:rsidRDefault="00C212DC" w:rsidP="00C212DC">
      <w:pPr>
        <w:rPr>
          <w:rFonts w:ascii="Calibri" w:hAnsi="Calibri" w:cs="Calibri"/>
          <w:sz w:val="22"/>
          <w:szCs w:val="22"/>
        </w:rPr>
      </w:pPr>
      <w:r w:rsidRPr="00C212DC">
        <w:t>From:</w:t>
      </w:r>
      <w:r>
        <w:t xml:space="preserve"> Joshua Derezyckyj [</w:t>
      </w:r>
      <w:hyperlink r:id="rId52" w:history="1">
        <w:r w:rsidRPr="00C212DC">
          <w:t>mailto:JoshuaD@acd.org.au</w:t>
        </w:r>
      </w:hyperlink>
      <w:r>
        <w:t xml:space="preserve">] </w:t>
      </w:r>
      <w:r>
        <w:br/>
      </w:r>
      <w:r>
        <w:rPr>
          <w:b/>
          <w:bCs/>
        </w:rPr>
        <w:t>Sent:</w:t>
      </w:r>
      <w:r>
        <w:t xml:space="preserve"> Wednesday, March 1, 2017 11:50 AM</w:t>
      </w:r>
      <w:r>
        <w:br/>
      </w:r>
      <w:r>
        <w:rPr>
          <w:b/>
          <w:bCs/>
        </w:rPr>
        <w:t>To:</w:t>
      </w:r>
      <w:r>
        <w:t xml:space="preserve"> </w:t>
      </w:r>
      <w:hyperlink r:id="rId53" w:history="1">
        <w:r>
          <w:rPr>
            <w:rStyle w:val="Hyperlink"/>
          </w:rPr>
          <w:t>secretary@access.asn.au</w:t>
        </w:r>
      </w:hyperlink>
      <w:r>
        <w:br/>
      </w:r>
      <w:r>
        <w:rPr>
          <w:b/>
          <w:bCs/>
        </w:rPr>
        <w:t>Subject:</w:t>
      </w:r>
      <w:r>
        <w:t xml:space="preserve"> RE: Changing Places Accreditation Certification for Accredited Access Consultants</w:t>
      </w:r>
    </w:p>
    <w:p w14:paraId="7A6B5122" w14:textId="77777777" w:rsidR="00C212DC" w:rsidRDefault="00C212DC" w:rsidP="00C212DC"/>
    <w:p w14:paraId="021485B5" w14:textId="77777777" w:rsidR="00C212DC" w:rsidRDefault="00C212DC" w:rsidP="00C212DC">
      <w:pPr>
        <w:rPr>
          <w:color w:val="1F497D"/>
        </w:rPr>
      </w:pPr>
      <w:r>
        <w:rPr>
          <w:color w:val="1F497D"/>
        </w:rPr>
        <w:t>Good Morning Terry,</w:t>
      </w:r>
    </w:p>
    <w:p w14:paraId="685A2A12" w14:textId="77777777" w:rsidR="00C212DC" w:rsidRDefault="00C212DC" w:rsidP="00C212DC">
      <w:pPr>
        <w:rPr>
          <w:color w:val="1F497D"/>
        </w:rPr>
      </w:pPr>
    </w:p>
    <w:p w14:paraId="660CF305" w14:textId="77777777" w:rsidR="00C212DC" w:rsidRDefault="00C212DC" w:rsidP="00C212DC">
      <w:pPr>
        <w:rPr>
          <w:color w:val="1F497D"/>
        </w:rPr>
      </w:pPr>
      <w:r>
        <w:rPr>
          <w:color w:val="1F497D"/>
        </w:rPr>
        <w:t xml:space="preserve">Changing Places Australia is proposing ACAA endorsement for Changing Places Accreditation Training that will soon be delivered to Accredited Access Consultants in Australia. As the number of Changing Places being built across the country steadily increases, Changing Places Australia has decided to introduce an accreditation training </w:t>
      </w:r>
      <w:r>
        <w:rPr>
          <w:color w:val="1F497D"/>
        </w:rPr>
        <w:lastRenderedPageBreak/>
        <w:t>model that will provide the necessary knowledge, skills and resources to be able to provide accurate and complete consultation and accreditation for Changing Places toilets in Australia.</w:t>
      </w:r>
    </w:p>
    <w:p w14:paraId="19D3E8AD" w14:textId="77777777" w:rsidR="00C212DC" w:rsidRDefault="00C212DC" w:rsidP="00C212DC">
      <w:pPr>
        <w:rPr>
          <w:color w:val="1F497D"/>
        </w:rPr>
      </w:pPr>
    </w:p>
    <w:p w14:paraId="7191F0DD" w14:textId="77777777" w:rsidR="00C212DC" w:rsidRDefault="00C212DC" w:rsidP="00C212DC">
      <w:pPr>
        <w:rPr>
          <w:color w:val="1F497D"/>
        </w:rPr>
      </w:pPr>
      <w:r>
        <w:rPr>
          <w:color w:val="1F497D"/>
        </w:rPr>
        <w:t>Changing Places toilets are based on Best Design Practice and are “not required” toilets under the “deemed-to-satisfy” provisions of the Building Code of Australia (BCA) or Disability (Access to Premises - Buildings) Standards 2010 (Premises Standards) AS1428.1. As such, the provision of any Changing Places toilet is considered to be above and beyond the current legislated requirement within each State or Territory in Australia.  However, it is for this reason that even Accredited Access Consultants are often unfamiliar with Changing Places design requirements, compliance advice and other necessary processes involved when providing access consultation and accreditation of these facilities.</w:t>
      </w:r>
    </w:p>
    <w:p w14:paraId="06D23B16" w14:textId="77777777" w:rsidR="00C212DC" w:rsidRDefault="00C212DC" w:rsidP="00C212DC">
      <w:pPr>
        <w:rPr>
          <w:color w:val="1F497D"/>
        </w:rPr>
      </w:pPr>
    </w:p>
    <w:p w14:paraId="4A316494" w14:textId="77777777" w:rsidR="00C212DC" w:rsidRDefault="00C212DC" w:rsidP="00C212DC">
      <w:pPr>
        <w:rPr>
          <w:color w:val="1F497D"/>
        </w:rPr>
      </w:pPr>
      <w:r>
        <w:rPr>
          <w:color w:val="1F497D"/>
        </w:rPr>
        <w:t xml:space="preserve">Changing Places Accreditation is required in order to be classified as a Changing Places toilet and use the Changing Places logo. In order to bear the Changing Places logo, they must be approved by an Accredited Access Consultant who has completed Changing Places Accreditation Training. However, our problem is that as the demand for these facilities increase rapidly, the Changing Places Technical Advisory Group Consultants (Bruce Bromley, Francesca Davenport and Helen Fearnwannan), can no longer keep up with the workload. Therefore, together with the TAG, we have revised a training system that will be delivered by the TAG and  once completed, will enable other Accredited Access Consultants across Australia to also be able to accredit facilities. They will be able to assess if a facility complies with Changing Places design requirements or meets the key requirements in terms of circulation space and features. Once they accredit a facility, they will be required to notify Changing Places Australia so we can send out an accreditation kit to the client and add the facility to the website map.  </w:t>
      </w:r>
    </w:p>
    <w:p w14:paraId="63EC5456" w14:textId="77777777" w:rsidR="00C212DC" w:rsidRDefault="00C212DC" w:rsidP="00C212DC">
      <w:pPr>
        <w:rPr>
          <w:color w:val="1F497D"/>
        </w:rPr>
      </w:pPr>
    </w:p>
    <w:p w14:paraId="7C6C4786" w14:textId="77777777" w:rsidR="00C212DC" w:rsidRDefault="00C212DC" w:rsidP="00C212DC">
      <w:pPr>
        <w:rPr>
          <w:color w:val="1F497D"/>
        </w:rPr>
      </w:pPr>
      <w:r>
        <w:rPr>
          <w:color w:val="1F497D"/>
        </w:rPr>
        <w:t>We will be promoting trained consultants on a new page on the Changing Places website that will be title “ Accredited Access Consultants”, and would like to include an small paragraph on the page that communicates that the training has been endorsed by ACAA. This is still in the works but I will send it to you for review before we do so. Also, we would like it if you could include this training in the “Specialised Services Offered” section of consultants profiles on your website.</w:t>
      </w:r>
    </w:p>
    <w:p w14:paraId="6100C92D" w14:textId="77777777" w:rsidR="00C212DC" w:rsidRDefault="00C212DC" w:rsidP="00C212DC">
      <w:pPr>
        <w:rPr>
          <w:color w:val="1F497D"/>
        </w:rPr>
      </w:pPr>
    </w:p>
    <w:p w14:paraId="7632B9F5" w14:textId="77777777" w:rsidR="00C212DC" w:rsidRDefault="00C212DC" w:rsidP="00C212DC">
      <w:pPr>
        <w:rPr>
          <w:color w:val="1F497D"/>
        </w:rPr>
      </w:pPr>
      <w:r>
        <w:rPr>
          <w:color w:val="1F497D"/>
        </w:rPr>
        <w:t>Training is currently in the development stage and we should have a working model in the next two weeks, when Bruce will be delivering the first session to WA based Access Consultants on the 17</w:t>
      </w:r>
      <w:r>
        <w:rPr>
          <w:color w:val="1F497D"/>
          <w:vertAlign w:val="superscript"/>
        </w:rPr>
        <w:t>th</w:t>
      </w:r>
      <w:r>
        <w:rPr>
          <w:color w:val="1F497D"/>
        </w:rPr>
        <w:t xml:space="preserve"> March. When all the material has been completed, I will be able to send you a copy of the training for you to review. Eventually, we would like to see this deliverable online, using a PowerPoint presentation, webinar and test. Total training time should take no longer than three hours however, once trained, Access Consultants will be entitled to benefits such as regular CP communications and updates via email, an online CP chat portal and operational support from Changing Places Australia.</w:t>
      </w:r>
    </w:p>
    <w:p w14:paraId="1314DA74" w14:textId="77777777" w:rsidR="00C212DC" w:rsidRDefault="00C212DC" w:rsidP="00C212DC">
      <w:pPr>
        <w:rPr>
          <w:color w:val="1F497D"/>
        </w:rPr>
      </w:pPr>
    </w:p>
    <w:p w14:paraId="220D3DBA" w14:textId="77777777" w:rsidR="00C212DC" w:rsidRDefault="00C212DC" w:rsidP="00C212DC">
      <w:pPr>
        <w:rPr>
          <w:color w:val="1F497D"/>
        </w:rPr>
      </w:pPr>
      <w:r>
        <w:rPr>
          <w:color w:val="1F497D"/>
        </w:rPr>
        <w:t>Look forward to hearing from you soon.</w:t>
      </w:r>
    </w:p>
    <w:p w14:paraId="7105DB23" w14:textId="77777777" w:rsidR="00C212DC" w:rsidRDefault="00C212DC" w:rsidP="00C212DC">
      <w:pPr>
        <w:rPr>
          <w:color w:val="1F497D"/>
        </w:rPr>
      </w:pPr>
    </w:p>
    <w:p w14:paraId="08B4D45D" w14:textId="77777777" w:rsidR="00C212DC" w:rsidRDefault="00C212DC" w:rsidP="00C212DC">
      <w:pPr>
        <w:rPr>
          <w:rFonts w:ascii="Tahoma" w:hAnsi="Tahoma" w:cs="Tahoma"/>
          <w:color w:val="7030A0"/>
          <w:sz w:val="20"/>
          <w:szCs w:val="20"/>
          <w:lang w:val="en-US"/>
        </w:rPr>
      </w:pPr>
      <w:r>
        <w:rPr>
          <w:rFonts w:ascii="Tahoma" w:hAnsi="Tahoma" w:cs="Tahoma"/>
          <w:color w:val="7030A0"/>
          <w:sz w:val="20"/>
          <w:szCs w:val="20"/>
        </w:rPr>
        <w:t>Kind Regards,</w:t>
      </w:r>
    </w:p>
    <w:p w14:paraId="1C43B700" w14:textId="77777777" w:rsidR="00C212DC" w:rsidRDefault="00C212DC" w:rsidP="00C212DC">
      <w:pPr>
        <w:rPr>
          <w:rFonts w:ascii="Tahoma" w:hAnsi="Tahoma" w:cs="Tahoma"/>
          <w:color w:val="7030A0"/>
          <w:sz w:val="20"/>
          <w:szCs w:val="20"/>
        </w:rPr>
      </w:pPr>
    </w:p>
    <w:p w14:paraId="6CD02BDA" w14:textId="77777777" w:rsidR="00C212DC" w:rsidRDefault="00C212DC" w:rsidP="00C212DC">
      <w:pPr>
        <w:rPr>
          <w:rFonts w:ascii="Tahoma" w:hAnsi="Tahoma" w:cs="Tahoma"/>
          <w:color w:val="7030A0"/>
          <w:sz w:val="20"/>
          <w:szCs w:val="20"/>
        </w:rPr>
      </w:pPr>
      <w:r>
        <w:rPr>
          <w:rFonts w:ascii="Tahoma" w:hAnsi="Tahoma" w:cs="Tahoma"/>
          <w:b/>
          <w:bCs/>
          <w:color w:val="7030A0"/>
          <w:sz w:val="20"/>
          <w:szCs w:val="20"/>
        </w:rPr>
        <w:t>Joshua Derezyckyj</w:t>
      </w:r>
    </w:p>
    <w:p w14:paraId="092F3486" w14:textId="77777777" w:rsidR="00C212DC" w:rsidRDefault="00C212DC" w:rsidP="00C212DC">
      <w:pPr>
        <w:rPr>
          <w:rFonts w:ascii="Tahoma" w:hAnsi="Tahoma" w:cs="Tahoma"/>
          <w:color w:val="7030A0"/>
          <w:sz w:val="20"/>
          <w:szCs w:val="20"/>
        </w:rPr>
      </w:pPr>
      <w:r>
        <w:rPr>
          <w:rFonts w:ascii="Tahoma" w:hAnsi="Tahoma" w:cs="Tahoma"/>
          <w:color w:val="7030A0"/>
          <w:sz w:val="20"/>
          <w:szCs w:val="20"/>
        </w:rPr>
        <w:t>Advisor, Marketing &amp; Communications</w:t>
      </w:r>
    </w:p>
    <w:p w14:paraId="72FEA290" w14:textId="77777777" w:rsidR="00C212DC" w:rsidRDefault="00C212DC" w:rsidP="00C212DC">
      <w:pPr>
        <w:rPr>
          <w:rFonts w:ascii="Tahoma" w:hAnsi="Tahoma" w:cs="Tahoma"/>
          <w:color w:val="7030A0"/>
          <w:sz w:val="20"/>
          <w:szCs w:val="20"/>
        </w:rPr>
      </w:pPr>
      <w:r>
        <w:rPr>
          <w:rFonts w:ascii="Tahoma" w:hAnsi="Tahoma" w:cs="Tahoma"/>
          <w:color w:val="7030A0"/>
          <w:sz w:val="20"/>
          <w:szCs w:val="20"/>
        </w:rPr>
        <w:t>Project Coordinator, Changing Places Australia</w:t>
      </w:r>
    </w:p>
    <w:p w14:paraId="2DAF5CC2" w14:textId="77777777" w:rsidR="00C212DC" w:rsidRDefault="00C212DC" w:rsidP="00C212DC">
      <w:pPr>
        <w:rPr>
          <w:rFonts w:ascii="Tahoma" w:hAnsi="Tahoma" w:cs="Tahoma"/>
          <w:color w:val="7030A0"/>
          <w:sz w:val="20"/>
          <w:szCs w:val="20"/>
        </w:rPr>
      </w:pPr>
      <w:r>
        <w:rPr>
          <w:rFonts w:ascii="Tahoma" w:hAnsi="Tahoma" w:cs="Tahoma"/>
          <w:color w:val="7030A0"/>
          <w:sz w:val="20"/>
          <w:szCs w:val="20"/>
        </w:rPr>
        <w:t>T: 03 9818 2000</w:t>
      </w:r>
    </w:p>
    <w:p w14:paraId="3B864E6D" w14:textId="77777777" w:rsidR="00C212DC" w:rsidRDefault="00C212DC" w:rsidP="00C212DC">
      <w:pPr>
        <w:rPr>
          <w:rFonts w:ascii="Tahoma" w:hAnsi="Tahoma" w:cs="Tahoma"/>
          <w:color w:val="7030A0"/>
          <w:sz w:val="20"/>
          <w:szCs w:val="20"/>
        </w:rPr>
      </w:pPr>
      <w:r>
        <w:rPr>
          <w:rFonts w:ascii="Tahoma" w:hAnsi="Tahoma" w:cs="Tahoma"/>
          <w:color w:val="7030A0"/>
          <w:sz w:val="20"/>
          <w:szCs w:val="20"/>
        </w:rPr>
        <w:t>M: 0435 713 648</w:t>
      </w:r>
    </w:p>
    <w:p w14:paraId="2A7B7E2C" w14:textId="77777777" w:rsidR="00C212DC" w:rsidRDefault="00C212DC" w:rsidP="00C212DC">
      <w:pPr>
        <w:rPr>
          <w:rFonts w:ascii="Tahoma" w:hAnsi="Tahoma" w:cs="Tahoma"/>
          <w:color w:val="7030A0"/>
          <w:sz w:val="20"/>
          <w:szCs w:val="20"/>
        </w:rPr>
      </w:pPr>
    </w:p>
    <w:p w14:paraId="5EA417E7" w14:textId="5EBCE4CC" w:rsidR="00C212DC" w:rsidRDefault="00C212DC" w:rsidP="00C212DC">
      <w:pPr>
        <w:rPr>
          <w:rFonts w:ascii="Calibri" w:hAnsi="Calibri" w:cs="Calibri"/>
          <w:color w:val="7030A0"/>
          <w:sz w:val="22"/>
          <w:szCs w:val="22"/>
        </w:rPr>
      </w:pPr>
      <w:r>
        <w:rPr>
          <w:noProof/>
          <w:color w:val="7030A0"/>
          <w:lang w:val="en-US" w:eastAsia="en-US"/>
        </w:rPr>
        <w:lastRenderedPageBreak/>
        <w:drawing>
          <wp:inline distT="0" distB="0" distL="0" distR="0" wp14:anchorId="122D8715" wp14:editId="5AF0B0D6">
            <wp:extent cx="1524000" cy="457200"/>
            <wp:effectExtent l="0" t="0" r="0" b="0"/>
            <wp:docPr id="9" name="Picture 9" descr="ACD_e_sign_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D_e_sign_Logo_V2"/>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a:ln>
                      <a:noFill/>
                    </a:ln>
                  </pic:spPr>
                </pic:pic>
              </a:graphicData>
            </a:graphic>
          </wp:inline>
        </w:drawing>
      </w:r>
      <w:r>
        <w:rPr>
          <w:noProof/>
          <w:color w:val="7030A0"/>
          <w:lang w:val="en-US" w:eastAsia="en-US"/>
        </w:rPr>
        <w:drawing>
          <wp:inline distT="0" distB="0" distL="0" distR="0" wp14:anchorId="77A3E47A" wp14:editId="1F6BD616">
            <wp:extent cx="1638300" cy="409575"/>
            <wp:effectExtent l="0" t="0" r="0" b="9525"/>
            <wp:docPr id="6" name="Picture 6" descr="changing-plac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nging-places2"/>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1638300" cy="409575"/>
                    </a:xfrm>
                    <a:prstGeom prst="rect">
                      <a:avLst/>
                    </a:prstGeom>
                    <a:noFill/>
                    <a:ln>
                      <a:noFill/>
                    </a:ln>
                  </pic:spPr>
                </pic:pic>
              </a:graphicData>
            </a:graphic>
          </wp:inline>
        </w:drawing>
      </w:r>
    </w:p>
    <w:p w14:paraId="5835E26A" w14:textId="77777777" w:rsidR="00C212DC" w:rsidRDefault="00C212DC" w:rsidP="00C212DC"/>
    <w:p w14:paraId="263BF31F" w14:textId="77777777" w:rsidR="00C212DC" w:rsidRDefault="00C212DC" w:rsidP="00C212DC">
      <w:pPr>
        <w:rPr>
          <w:rFonts w:ascii="Tahoma" w:hAnsi="Tahoma" w:cs="Tahoma"/>
          <w:color w:val="7030A0"/>
          <w:sz w:val="20"/>
          <w:szCs w:val="20"/>
          <w:lang w:val="en-US"/>
        </w:rPr>
      </w:pPr>
      <w:r>
        <w:rPr>
          <w:rFonts w:cs="Arial"/>
          <w:color w:val="7030A0"/>
          <w:sz w:val="20"/>
          <w:szCs w:val="20"/>
        </w:rPr>
        <w:t>Please note I work part time, Monday, Tuesday &amp; Wednesday only.</w:t>
      </w:r>
    </w:p>
    <w:p w14:paraId="64EAB457" w14:textId="77777777" w:rsidR="00C212DC" w:rsidRDefault="00C212DC" w:rsidP="00C212DC">
      <w:pPr>
        <w:rPr>
          <w:rFonts w:ascii="Calibri" w:hAnsi="Calibri" w:cs="Calibri"/>
          <w:color w:val="1F497D"/>
          <w:sz w:val="22"/>
          <w:szCs w:val="22"/>
          <w:lang w:eastAsia="en-US"/>
        </w:rPr>
      </w:pPr>
    </w:p>
    <w:p w14:paraId="1B1563C5" w14:textId="77777777" w:rsidR="00C212DC" w:rsidRDefault="00C212DC" w:rsidP="00C212DC">
      <w:pPr>
        <w:pStyle w:val="ACAAminutes"/>
        <w:rPr>
          <w:lang w:val="en-US"/>
        </w:rPr>
      </w:pPr>
      <w:r w:rsidRPr="00C212DC">
        <w:t>From:</w:t>
      </w:r>
      <w:r>
        <w:t xml:space="preserve"> Joshua Derezyckyj </w:t>
      </w:r>
      <w:r>
        <w:br/>
      </w:r>
      <w:r>
        <w:rPr>
          <w:b/>
          <w:bCs/>
        </w:rPr>
        <w:t>Sent:</w:t>
      </w:r>
      <w:r>
        <w:t xml:space="preserve"> Monday, 27 February 2017 12:40 PM</w:t>
      </w:r>
      <w:r>
        <w:br/>
      </w:r>
      <w:r>
        <w:rPr>
          <w:b/>
          <w:bCs/>
        </w:rPr>
        <w:t>To:</w:t>
      </w:r>
      <w:r>
        <w:t xml:space="preserve"> 'secretary@access.asn.au' &lt;</w:t>
      </w:r>
      <w:hyperlink r:id="rId58" w:history="1">
        <w:r>
          <w:rPr>
            <w:rStyle w:val="Hyperlink"/>
          </w:rPr>
          <w:t>secretary@access.asn.au</w:t>
        </w:r>
      </w:hyperlink>
      <w:r>
        <w:t>&gt;</w:t>
      </w:r>
      <w:r>
        <w:br/>
      </w:r>
      <w:r>
        <w:rPr>
          <w:b/>
          <w:bCs/>
        </w:rPr>
        <w:t>Subject:</w:t>
      </w:r>
      <w:r>
        <w:t xml:space="preserve"> RE: Changing Places Accreditation Certification for Accredited Access Consultants</w:t>
      </w:r>
    </w:p>
    <w:p w14:paraId="1EA14134" w14:textId="77777777" w:rsidR="00C212DC" w:rsidRDefault="00C212DC" w:rsidP="00C212DC">
      <w:pPr>
        <w:rPr>
          <w:lang w:eastAsia="en-US"/>
        </w:rPr>
      </w:pPr>
    </w:p>
    <w:p w14:paraId="2B4F2A0E" w14:textId="77777777" w:rsidR="00C212DC" w:rsidRDefault="00C212DC" w:rsidP="00C212DC">
      <w:r>
        <w:t>Afternoon Terry,</w:t>
      </w:r>
    </w:p>
    <w:p w14:paraId="170D1D7A" w14:textId="77777777" w:rsidR="00C212DC" w:rsidRDefault="00C212DC" w:rsidP="00C212DC"/>
    <w:p w14:paraId="6D30823F" w14:textId="77777777" w:rsidR="00C212DC" w:rsidRDefault="00C212DC" w:rsidP="00C212DC">
      <w:r>
        <w:t>Apologies for the delayed response. I will be able to send you something in writing by tomorrow afternoon as tomorrow morning I am meeting with Changing Places TAG to discuss what CP accreditation will entail.</w:t>
      </w:r>
    </w:p>
    <w:p w14:paraId="79019C2D" w14:textId="77777777" w:rsidR="00C212DC" w:rsidRDefault="00C212DC" w:rsidP="00C212DC"/>
    <w:p w14:paraId="4DD15CC3" w14:textId="77777777" w:rsidR="00C212DC" w:rsidRDefault="00C212DC" w:rsidP="00C212DC">
      <w:r>
        <w:t>Sorry for the delay as I did mention I would provide you this last Thursday.</w:t>
      </w:r>
    </w:p>
    <w:p w14:paraId="73E08CC3" w14:textId="77777777" w:rsidR="00C212DC" w:rsidRDefault="00C212DC" w:rsidP="00C212DC">
      <w:pPr>
        <w:rPr>
          <w:rFonts w:ascii="Tahoma" w:hAnsi="Tahoma" w:cs="Tahoma"/>
          <w:b/>
          <w:bCs/>
          <w:color w:val="7030A0"/>
          <w:sz w:val="20"/>
          <w:szCs w:val="20"/>
          <w:lang w:val="en-US"/>
        </w:rPr>
      </w:pPr>
    </w:p>
    <w:p w14:paraId="08851293" w14:textId="77777777" w:rsidR="00C212DC" w:rsidRDefault="00C212DC" w:rsidP="00C212DC">
      <w:pPr>
        <w:rPr>
          <w:rFonts w:ascii="Tahoma" w:hAnsi="Tahoma" w:cs="Tahoma"/>
          <w:color w:val="7030A0"/>
          <w:sz w:val="20"/>
          <w:szCs w:val="20"/>
        </w:rPr>
      </w:pPr>
      <w:r>
        <w:rPr>
          <w:rFonts w:ascii="Tahoma" w:hAnsi="Tahoma" w:cs="Tahoma"/>
          <w:b/>
          <w:bCs/>
          <w:color w:val="7030A0"/>
          <w:sz w:val="20"/>
          <w:szCs w:val="20"/>
        </w:rPr>
        <w:t>Joshua Derezyckyj</w:t>
      </w:r>
    </w:p>
    <w:p w14:paraId="74263D15" w14:textId="77777777" w:rsidR="00C212DC" w:rsidRDefault="00C212DC" w:rsidP="00C212DC">
      <w:pPr>
        <w:rPr>
          <w:rFonts w:ascii="Tahoma" w:hAnsi="Tahoma" w:cs="Tahoma"/>
          <w:color w:val="7030A0"/>
          <w:sz w:val="20"/>
          <w:szCs w:val="20"/>
        </w:rPr>
      </w:pPr>
      <w:r>
        <w:rPr>
          <w:rFonts w:ascii="Tahoma" w:hAnsi="Tahoma" w:cs="Tahoma"/>
          <w:color w:val="7030A0"/>
          <w:sz w:val="20"/>
          <w:szCs w:val="20"/>
        </w:rPr>
        <w:t>Advisor, Marketing &amp; Communications</w:t>
      </w:r>
    </w:p>
    <w:p w14:paraId="7A024ADB" w14:textId="77777777" w:rsidR="00C212DC" w:rsidRDefault="00C212DC" w:rsidP="00C212DC">
      <w:pPr>
        <w:rPr>
          <w:rFonts w:ascii="Tahoma" w:hAnsi="Tahoma" w:cs="Tahoma"/>
          <w:color w:val="7030A0"/>
          <w:sz w:val="20"/>
          <w:szCs w:val="20"/>
        </w:rPr>
      </w:pPr>
      <w:r>
        <w:rPr>
          <w:rFonts w:ascii="Tahoma" w:hAnsi="Tahoma" w:cs="Tahoma"/>
          <w:color w:val="7030A0"/>
          <w:sz w:val="20"/>
          <w:szCs w:val="20"/>
        </w:rPr>
        <w:t>Project Coordinator, Changing Places Australia</w:t>
      </w:r>
    </w:p>
    <w:p w14:paraId="44FEBA0E" w14:textId="77777777" w:rsidR="00C212DC" w:rsidRDefault="00C212DC" w:rsidP="00C212DC">
      <w:pPr>
        <w:rPr>
          <w:rFonts w:ascii="Tahoma" w:hAnsi="Tahoma" w:cs="Tahoma"/>
          <w:color w:val="7030A0"/>
          <w:sz w:val="20"/>
          <w:szCs w:val="20"/>
        </w:rPr>
      </w:pPr>
      <w:r>
        <w:rPr>
          <w:rFonts w:ascii="Tahoma" w:hAnsi="Tahoma" w:cs="Tahoma"/>
          <w:color w:val="7030A0"/>
          <w:sz w:val="20"/>
          <w:szCs w:val="20"/>
        </w:rPr>
        <w:t>T: 03 9818 2000</w:t>
      </w:r>
    </w:p>
    <w:p w14:paraId="7B3486B8" w14:textId="77777777" w:rsidR="00C212DC" w:rsidRDefault="00C212DC" w:rsidP="00C212DC">
      <w:pPr>
        <w:rPr>
          <w:rFonts w:ascii="Tahoma" w:hAnsi="Tahoma" w:cs="Tahoma"/>
          <w:color w:val="7030A0"/>
          <w:sz w:val="20"/>
          <w:szCs w:val="20"/>
        </w:rPr>
      </w:pPr>
      <w:r>
        <w:rPr>
          <w:rFonts w:ascii="Tahoma" w:hAnsi="Tahoma" w:cs="Tahoma"/>
          <w:color w:val="7030A0"/>
          <w:sz w:val="20"/>
          <w:szCs w:val="20"/>
        </w:rPr>
        <w:t>M: 0435 713 648</w:t>
      </w:r>
    </w:p>
    <w:p w14:paraId="292146AB" w14:textId="77777777" w:rsidR="00C212DC" w:rsidRDefault="00C212DC" w:rsidP="00C212DC">
      <w:pPr>
        <w:rPr>
          <w:rFonts w:ascii="Tahoma" w:hAnsi="Tahoma" w:cs="Tahoma"/>
          <w:color w:val="7030A0"/>
          <w:sz w:val="20"/>
          <w:szCs w:val="20"/>
        </w:rPr>
      </w:pPr>
    </w:p>
    <w:p w14:paraId="7CA0D17A" w14:textId="191F2220" w:rsidR="00C212DC" w:rsidRDefault="00C212DC" w:rsidP="00C212DC">
      <w:pPr>
        <w:rPr>
          <w:rFonts w:ascii="Calibri" w:hAnsi="Calibri" w:cs="Calibri"/>
          <w:color w:val="7030A0"/>
          <w:sz w:val="22"/>
          <w:szCs w:val="22"/>
        </w:rPr>
      </w:pPr>
      <w:r>
        <w:rPr>
          <w:noProof/>
          <w:color w:val="7030A0"/>
          <w:lang w:val="en-US" w:eastAsia="en-US"/>
        </w:rPr>
        <w:drawing>
          <wp:inline distT="0" distB="0" distL="0" distR="0" wp14:anchorId="658110D5" wp14:editId="6F5B3578">
            <wp:extent cx="1524000" cy="457200"/>
            <wp:effectExtent l="0" t="0" r="0" b="0"/>
            <wp:docPr id="5" name="Picture 5" descr="ACD_e_sign_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D_e_sign_Logo_V2"/>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a:ln>
                      <a:noFill/>
                    </a:ln>
                  </pic:spPr>
                </pic:pic>
              </a:graphicData>
            </a:graphic>
          </wp:inline>
        </w:drawing>
      </w:r>
      <w:r>
        <w:rPr>
          <w:noProof/>
          <w:color w:val="7030A0"/>
          <w:lang w:val="en-US" w:eastAsia="en-US"/>
        </w:rPr>
        <w:drawing>
          <wp:inline distT="0" distB="0" distL="0" distR="0" wp14:anchorId="236FA69A" wp14:editId="77FA13B0">
            <wp:extent cx="1638300" cy="409575"/>
            <wp:effectExtent l="0" t="0" r="0" b="9525"/>
            <wp:docPr id="4" name="Picture 4" descr="changing-plac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nging-places2"/>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1638300" cy="409575"/>
                    </a:xfrm>
                    <a:prstGeom prst="rect">
                      <a:avLst/>
                    </a:prstGeom>
                    <a:noFill/>
                    <a:ln>
                      <a:noFill/>
                    </a:ln>
                  </pic:spPr>
                </pic:pic>
              </a:graphicData>
            </a:graphic>
          </wp:inline>
        </w:drawing>
      </w:r>
    </w:p>
    <w:p w14:paraId="409140D6" w14:textId="77777777" w:rsidR="00C212DC" w:rsidRDefault="00C212DC" w:rsidP="00C212DC">
      <w:pPr>
        <w:rPr>
          <w:color w:val="1F497D"/>
        </w:rPr>
      </w:pPr>
    </w:p>
    <w:p w14:paraId="1F7133FA" w14:textId="77777777" w:rsidR="00C212DC" w:rsidRDefault="00C212DC" w:rsidP="00C212DC">
      <w:pPr>
        <w:rPr>
          <w:rFonts w:ascii="Tahoma" w:hAnsi="Tahoma" w:cs="Tahoma"/>
          <w:color w:val="7030A0"/>
          <w:sz w:val="20"/>
          <w:szCs w:val="20"/>
          <w:lang w:val="en-US"/>
        </w:rPr>
      </w:pPr>
      <w:r>
        <w:rPr>
          <w:rFonts w:cs="Arial"/>
          <w:color w:val="7030A0"/>
          <w:sz w:val="20"/>
          <w:szCs w:val="20"/>
        </w:rPr>
        <w:t>Please note I work part time, Monday, Tuesday &amp; Wednesday only.</w:t>
      </w:r>
    </w:p>
    <w:p w14:paraId="54E3B651" w14:textId="77777777" w:rsidR="00C212DC" w:rsidRDefault="00C212DC" w:rsidP="00C212DC">
      <w:pPr>
        <w:rPr>
          <w:rFonts w:ascii="Calibri" w:hAnsi="Calibri" w:cs="Calibri"/>
          <w:color w:val="1F497D"/>
          <w:sz w:val="22"/>
          <w:szCs w:val="22"/>
          <w:lang w:eastAsia="en-US"/>
        </w:rPr>
      </w:pPr>
    </w:p>
    <w:p w14:paraId="3ED6199E" w14:textId="77777777" w:rsidR="00C212DC" w:rsidRDefault="00C212DC" w:rsidP="00C212DC">
      <w:pPr>
        <w:pStyle w:val="ACAAminutes"/>
        <w:rPr>
          <w:lang w:val="en-US"/>
        </w:rPr>
      </w:pPr>
      <w:r>
        <w:rPr>
          <w:b/>
          <w:bCs/>
        </w:rPr>
        <w:t>From:</w:t>
      </w:r>
      <w:r>
        <w:t xml:space="preserve"> Joshua Derezyckyj </w:t>
      </w:r>
      <w:r>
        <w:br/>
      </w:r>
      <w:r>
        <w:rPr>
          <w:b/>
          <w:bCs/>
        </w:rPr>
        <w:t>Sent:</w:t>
      </w:r>
      <w:r>
        <w:t xml:space="preserve"> Tuesday, 21 February 2017 9:46 AM</w:t>
      </w:r>
      <w:r>
        <w:br/>
      </w:r>
      <w:r>
        <w:rPr>
          <w:b/>
          <w:bCs/>
        </w:rPr>
        <w:t>To:</w:t>
      </w:r>
      <w:r>
        <w:t xml:space="preserve"> 'secretary@access.asn.au' &lt;</w:t>
      </w:r>
      <w:hyperlink r:id="rId59" w:history="1">
        <w:r>
          <w:rPr>
            <w:rStyle w:val="Hyperlink"/>
          </w:rPr>
          <w:t>secretary@access.asn.au</w:t>
        </w:r>
      </w:hyperlink>
      <w:r>
        <w:t>&gt;</w:t>
      </w:r>
      <w:r>
        <w:br/>
      </w:r>
      <w:r>
        <w:rPr>
          <w:b/>
          <w:bCs/>
        </w:rPr>
        <w:t>Subject:</w:t>
      </w:r>
      <w:r>
        <w:t xml:space="preserve"> Changing Places Accreditation Certification for Accredited Access Consultants</w:t>
      </w:r>
    </w:p>
    <w:p w14:paraId="36A19439" w14:textId="77777777" w:rsidR="00C212DC" w:rsidRDefault="00C212DC" w:rsidP="00C212DC">
      <w:pPr>
        <w:rPr>
          <w:lang w:eastAsia="en-US"/>
        </w:rPr>
      </w:pPr>
    </w:p>
    <w:p w14:paraId="6FC00FAB" w14:textId="77777777" w:rsidR="00C212DC" w:rsidRDefault="00C212DC" w:rsidP="00C212DC">
      <w:r>
        <w:t>Morning Terry,</w:t>
      </w:r>
    </w:p>
    <w:p w14:paraId="3625FF78" w14:textId="77777777" w:rsidR="00C212DC" w:rsidRDefault="00C212DC" w:rsidP="00C212DC"/>
    <w:p w14:paraId="6AC66B3E" w14:textId="77777777" w:rsidR="00C212DC" w:rsidRDefault="00C212DC" w:rsidP="00C212DC">
      <w:r>
        <w:t>Thanks for the chat yesterday. As discussed, I will put it in writing exactly what we are proposing to ACAA. You should receive this by Thursday morning.</w:t>
      </w:r>
    </w:p>
    <w:p w14:paraId="590D22C2" w14:textId="77777777" w:rsidR="00C212DC" w:rsidRDefault="00C212DC" w:rsidP="00C212DC"/>
    <w:p w14:paraId="67FB426B" w14:textId="77777777" w:rsidR="00C212DC" w:rsidRDefault="00C212DC" w:rsidP="00C212DC">
      <w:pPr>
        <w:rPr>
          <w:rFonts w:ascii="Tahoma" w:hAnsi="Tahoma" w:cs="Tahoma"/>
          <w:color w:val="7030A0"/>
          <w:sz w:val="20"/>
          <w:szCs w:val="20"/>
          <w:lang w:val="en-US"/>
        </w:rPr>
      </w:pPr>
      <w:r>
        <w:rPr>
          <w:rFonts w:ascii="Tahoma" w:hAnsi="Tahoma" w:cs="Tahoma"/>
          <w:color w:val="7030A0"/>
          <w:sz w:val="20"/>
          <w:szCs w:val="20"/>
        </w:rPr>
        <w:t>Kind Regards,</w:t>
      </w:r>
    </w:p>
    <w:p w14:paraId="2D2FE9D3" w14:textId="77777777" w:rsidR="00C212DC" w:rsidRDefault="00C212DC" w:rsidP="00C212DC">
      <w:pPr>
        <w:rPr>
          <w:rFonts w:ascii="Tahoma" w:hAnsi="Tahoma" w:cs="Tahoma"/>
          <w:color w:val="7030A0"/>
          <w:sz w:val="20"/>
          <w:szCs w:val="20"/>
        </w:rPr>
      </w:pPr>
    </w:p>
    <w:p w14:paraId="222A0D29" w14:textId="77777777" w:rsidR="00C212DC" w:rsidRDefault="00C212DC" w:rsidP="00C212DC">
      <w:pPr>
        <w:rPr>
          <w:rFonts w:ascii="Tahoma" w:hAnsi="Tahoma" w:cs="Tahoma"/>
          <w:color w:val="7030A0"/>
          <w:sz w:val="20"/>
          <w:szCs w:val="20"/>
        </w:rPr>
      </w:pPr>
      <w:r>
        <w:rPr>
          <w:rFonts w:ascii="Tahoma" w:hAnsi="Tahoma" w:cs="Tahoma"/>
          <w:b/>
          <w:bCs/>
          <w:color w:val="7030A0"/>
          <w:sz w:val="20"/>
          <w:szCs w:val="20"/>
        </w:rPr>
        <w:t>Joshua Derezyckyj</w:t>
      </w:r>
    </w:p>
    <w:p w14:paraId="424798A3" w14:textId="77777777" w:rsidR="00C212DC" w:rsidRDefault="00C212DC" w:rsidP="00C212DC">
      <w:pPr>
        <w:rPr>
          <w:rFonts w:ascii="Tahoma" w:hAnsi="Tahoma" w:cs="Tahoma"/>
          <w:color w:val="7030A0"/>
          <w:sz w:val="20"/>
          <w:szCs w:val="20"/>
        </w:rPr>
      </w:pPr>
      <w:r>
        <w:rPr>
          <w:rFonts w:ascii="Tahoma" w:hAnsi="Tahoma" w:cs="Tahoma"/>
          <w:color w:val="7030A0"/>
          <w:sz w:val="20"/>
          <w:szCs w:val="20"/>
        </w:rPr>
        <w:t>Advisor, Marketing &amp; Communications</w:t>
      </w:r>
    </w:p>
    <w:p w14:paraId="4FB78EA3" w14:textId="77777777" w:rsidR="00C212DC" w:rsidRDefault="00C212DC" w:rsidP="00C212DC">
      <w:pPr>
        <w:rPr>
          <w:rFonts w:ascii="Tahoma" w:hAnsi="Tahoma" w:cs="Tahoma"/>
          <w:color w:val="7030A0"/>
          <w:sz w:val="20"/>
          <w:szCs w:val="20"/>
        </w:rPr>
      </w:pPr>
      <w:r>
        <w:rPr>
          <w:rFonts w:ascii="Tahoma" w:hAnsi="Tahoma" w:cs="Tahoma"/>
          <w:color w:val="7030A0"/>
          <w:sz w:val="20"/>
          <w:szCs w:val="20"/>
        </w:rPr>
        <w:t>Project Coordinator, Changing Places Australia</w:t>
      </w:r>
    </w:p>
    <w:p w14:paraId="4FE7F2DB" w14:textId="77777777" w:rsidR="00C212DC" w:rsidRDefault="00C212DC" w:rsidP="00C212DC">
      <w:pPr>
        <w:rPr>
          <w:rFonts w:ascii="Tahoma" w:hAnsi="Tahoma" w:cs="Tahoma"/>
          <w:color w:val="7030A0"/>
          <w:sz w:val="20"/>
          <w:szCs w:val="20"/>
        </w:rPr>
      </w:pPr>
      <w:r>
        <w:rPr>
          <w:rFonts w:ascii="Tahoma" w:hAnsi="Tahoma" w:cs="Tahoma"/>
          <w:color w:val="7030A0"/>
          <w:sz w:val="20"/>
          <w:szCs w:val="20"/>
        </w:rPr>
        <w:t>T: 03 9818 2000</w:t>
      </w:r>
    </w:p>
    <w:p w14:paraId="105CAE21" w14:textId="77777777" w:rsidR="00C212DC" w:rsidRDefault="00C212DC" w:rsidP="00C212DC">
      <w:pPr>
        <w:rPr>
          <w:rFonts w:ascii="Tahoma" w:hAnsi="Tahoma" w:cs="Tahoma"/>
          <w:color w:val="7030A0"/>
          <w:sz w:val="20"/>
          <w:szCs w:val="20"/>
        </w:rPr>
      </w:pPr>
      <w:r>
        <w:rPr>
          <w:rFonts w:ascii="Tahoma" w:hAnsi="Tahoma" w:cs="Tahoma"/>
          <w:color w:val="7030A0"/>
          <w:sz w:val="20"/>
          <w:szCs w:val="20"/>
        </w:rPr>
        <w:t>M: 0435 713 648</w:t>
      </w:r>
    </w:p>
    <w:p w14:paraId="4E90D10C" w14:textId="77777777" w:rsidR="00C212DC" w:rsidRDefault="00C212DC" w:rsidP="00C212DC">
      <w:pPr>
        <w:rPr>
          <w:rFonts w:ascii="Tahoma" w:hAnsi="Tahoma" w:cs="Tahoma"/>
          <w:color w:val="7030A0"/>
          <w:sz w:val="20"/>
          <w:szCs w:val="20"/>
        </w:rPr>
      </w:pPr>
    </w:p>
    <w:p w14:paraId="24B0A7E1" w14:textId="73EE9D91" w:rsidR="00C212DC" w:rsidRDefault="00C212DC" w:rsidP="00C212DC">
      <w:pPr>
        <w:rPr>
          <w:rFonts w:ascii="Calibri" w:hAnsi="Calibri" w:cs="Calibri"/>
          <w:color w:val="7030A0"/>
          <w:sz w:val="22"/>
          <w:szCs w:val="22"/>
        </w:rPr>
      </w:pPr>
      <w:r>
        <w:rPr>
          <w:noProof/>
          <w:color w:val="7030A0"/>
          <w:lang w:val="en-US" w:eastAsia="en-US"/>
        </w:rPr>
        <w:drawing>
          <wp:inline distT="0" distB="0" distL="0" distR="0" wp14:anchorId="0D573904" wp14:editId="73FE0ABB">
            <wp:extent cx="1524000" cy="457200"/>
            <wp:effectExtent l="0" t="0" r="0" b="0"/>
            <wp:docPr id="3" name="Picture 3" descr="ACD_e_sign_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D_e_sign_Logo_V2"/>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a:ln>
                      <a:noFill/>
                    </a:ln>
                  </pic:spPr>
                </pic:pic>
              </a:graphicData>
            </a:graphic>
          </wp:inline>
        </w:drawing>
      </w:r>
      <w:r>
        <w:rPr>
          <w:noProof/>
          <w:color w:val="7030A0"/>
          <w:lang w:val="en-US" w:eastAsia="en-US"/>
        </w:rPr>
        <w:drawing>
          <wp:inline distT="0" distB="0" distL="0" distR="0" wp14:anchorId="66330479" wp14:editId="0B3F6C5F">
            <wp:extent cx="1638300" cy="409575"/>
            <wp:effectExtent l="0" t="0" r="0" b="9525"/>
            <wp:docPr id="2" name="Picture 2" descr="changing-plac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ging-places2"/>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1638300" cy="409575"/>
                    </a:xfrm>
                    <a:prstGeom prst="rect">
                      <a:avLst/>
                    </a:prstGeom>
                    <a:noFill/>
                    <a:ln>
                      <a:noFill/>
                    </a:ln>
                  </pic:spPr>
                </pic:pic>
              </a:graphicData>
            </a:graphic>
          </wp:inline>
        </w:drawing>
      </w:r>
    </w:p>
    <w:p w14:paraId="28253982" w14:textId="77777777" w:rsidR="00C212DC" w:rsidRDefault="00C212DC" w:rsidP="00C212DC"/>
    <w:p w14:paraId="371BF0BE" w14:textId="77777777" w:rsidR="00C212DC" w:rsidRDefault="00C212DC" w:rsidP="00C212DC">
      <w:pPr>
        <w:rPr>
          <w:rFonts w:ascii="Tahoma" w:hAnsi="Tahoma" w:cs="Tahoma"/>
          <w:color w:val="7030A0"/>
          <w:sz w:val="20"/>
          <w:szCs w:val="20"/>
          <w:lang w:val="en-US"/>
        </w:rPr>
      </w:pPr>
      <w:r>
        <w:rPr>
          <w:rFonts w:cs="Arial"/>
          <w:color w:val="7030A0"/>
          <w:sz w:val="20"/>
          <w:szCs w:val="20"/>
        </w:rPr>
        <w:t>Please note I work part time, Monday, Tuesday &amp; Wednesday only.</w:t>
      </w:r>
    </w:p>
    <w:p w14:paraId="45EF6B8F" w14:textId="77777777" w:rsidR="00C212DC" w:rsidRDefault="00C212DC" w:rsidP="00C212DC">
      <w:pPr>
        <w:rPr>
          <w:rFonts w:ascii="Calibri" w:hAnsi="Calibri" w:cs="Calibri"/>
          <w:sz w:val="22"/>
          <w:szCs w:val="22"/>
          <w:lang w:eastAsia="en-US"/>
        </w:rPr>
      </w:pPr>
    </w:p>
    <w:p w14:paraId="12A99F5C" w14:textId="12E70CCB" w:rsidR="0057439C" w:rsidRPr="0075107B" w:rsidRDefault="0057439C" w:rsidP="0075107B">
      <w:pPr>
        <w:pStyle w:val="Heading4"/>
        <w:tabs>
          <w:tab w:val="left" w:pos="2127"/>
        </w:tabs>
        <w:ind w:left="2126" w:hanging="992"/>
        <w:jc w:val="left"/>
      </w:pPr>
      <w:bookmarkStart w:id="865" w:name="_5.6_Email_dated"/>
      <w:bookmarkEnd w:id="865"/>
      <w:r w:rsidRPr="0075107B">
        <w:lastRenderedPageBreak/>
        <w:t>5.6</w:t>
      </w:r>
      <w:r w:rsidRPr="0075107B">
        <w:tab/>
        <w:t>Email dated 6.3.2017 from Secretary regarding the release of the Disability (Access to Premises – Buildings) Standards 2010 Review Report.</w:t>
      </w:r>
    </w:p>
    <w:p w14:paraId="30800566" w14:textId="77777777" w:rsidR="00E624F4" w:rsidRDefault="00E624F4" w:rsidP="00E624F4">
      <w:pPr>
        <w:rPr>
          <w:rFonts w:cs="Arial"/>
          <w:color w:val="1F497D"/>
          <w:lang w:val="en-US" w:eastAsia="en-US"/>
        </w:rPr>
      </w:pPr>
      <w:r>
        <w:rPr>
          <w:rFonts w:cs="Arial"/>
          <w:color w:val="1F497D"/>
        </w:rPr>
        <w:t>Dear All</w:t>
      </w:r>
    </w:p>
    <w:p w14:paraId="3A5BDB3E" w14:textId="77777777" w:rsidR="00E624F4" w:rsidRDefault="00E624F4" w:rsidP="00E624F4">
      <w:pPr>
        <w:rPr>
          <w:rFonts w:cs="Arial"/>
          <w:color w:val="1F497D"/>
        </w:rPr>
      </w:pPr>
      <w:r>
        <w:rPr>
          <w:rFonts w:cs="Arial"/>
          <w:color w:val="1F497D"/>
        </w:rPr>
        <w:t>Many of you may be on the recipient list but it’s a pity the ACAA letters have already been sent in the post requesting the release of the review report.</w:t>
      </w:r>
    </w:p>
    <w:p w14:paraId="70F6B469" w14:textId="77777777" w:rsidR="00E624F4" w:rsidRDefault="00E624F4" w:rsidP="00E624F4">
      <w:pPr>
        <w:rPr>
          <w:rFonts w:cs="Arial"/>
          <w:color w:val="1F497D"/>
        </w:rPr>
      </w:pPr>
      <w:r>
        <w:rPr>
          <w:rFonts w:cs="Arial"/>
          <w:color w:val="1F497D"/>
        </w:rPr>
        <w:t>Ho well it’s too late now.</w:t>
      </w:r>
    </w:p>
    <w:p w14:paraId="437406A6" w14:textId="77777777" w:rsidR="00E624F4" w:rsidRDefault="00E624F4" w:rsidP="00E624F4">
      <w:pPr>
        <w:rPr>
          <w:rFonts w:cs="Arial"/>
          <w:color w:val="1F497D"/>
        </w:rPr>
      </w:pPr>
    </w:p>
    <w:p w14:paraId="552FD45D" w14:textId="77777777" w:rsidR="00E624F4" w:rsidRDefault="00E624F4" w:rsidP="00E624F4">
      <w:pPr>
        <w:autoSpaceDE w:val="0"/>
        <w:autoSpaceDN w:val="0"/>
        <w:jc w:val="both"/>
        <w:rPr>
          <w:rFonts w:cs="Arial"/>
          <w:color w:val="4C4C4C"/>
          <w:sz w:val="22"/>
          <w:szCs w:val="22"/>
        </w:rPr>
      </w:pPr>
      <w:r>
        <w:rPr>
          <w:rFonts w:cs="Arial"/>
          <w:color w:val="4C4C4C"/>
        </w:rPr>
        <w:t>Regards</w:t>
      </w:r>
    </w:p>
    <w:p w14:paraId="26F2C742" w14:textId="77777777" w:rsidR="00E624F4" w:rsidRDefault="00E624F4" w:rsidP="00E624F4">
      <w:pPr>
        <w:autoSpaceDE w:val="0"/>
        <w:autoSpaceDN w:val="0"/>
        <w:jc w:val="both"/>
        <w:rPr>
          <w:rFonts w:cs="Arial"/>
          <w:color w:val="4C4C4C"/>
        </w:rPr>
      </w:pPr>
      <w:r>
        <w:rPr>
          <w:rFonts w:cs="Arial"/>
          <w:color w:val="4C4C4C"/>
        </w:rPr>
        <w:t>Terry Osborn</w:t>
      </w:r>
    </w:p>
    <w:p w14:paraId="4AD2EFCA" w14:textId="77777777" w:rsidR="00E624F4" w:rsidRDefault="00E624F4" w:rsidP="00E624F4">
      <w:pPr>
        <w:autoSpaceDE w:val="0"/>
        <w:autoSpaceDN w:val="0"/>
        <w:jc w:val="both"/>
        <w:rPr>
          <w:rFonts w:cs="Arial"/>
          <w:color w:val="4C4C4C"/>
        </w:rPr>
      </w:pPr>
      <w:r>
        <w:rPr>
          <w:rFonts w:cs="Arial"/>
          <w:color w:val="4C4C4C"/>
        </w:rPr>
        <w:t>Secretary/Office Administrator</w:t>
      </w:r>
    </w:p>
    <w:p w14:paraId="1945F6CC" w14:textId="38B4EDB0" w:rsidR="00E624F4" w:rsidRDefault="00E624F4" w:rsidP="00E624F4">
      <w:pPr>
        <w:autoSpaceDE w:val="0"/>
        <w:autoSpaceDN w:val="0"/>
        <w:jc w:val="both"/>
        <w:rPr>
          <w:rFonts w:cs="Arial"/>
          <w:color w:val="4C4C4C"/>
        </w:rPr>
      </w:pPr>
      <w:r>
        <w:rPr>
          <w:rFonts w:cs="Arial"/>
          <w:noProof/>
          <w:color w:val="4C4C4C"/>
          <w:lang w:val="en-US" w:eastAsia="en-US"/>
        </w:rPr>
        <w:drawing>
          <wp:inline distT="0" distB="0" distL="0" distR="0" wp14:anchorId="421958F9" wp14:editId="2B5360CA">
            <wp:extent cx="5934075" cy="1485900"/>
            <wp:effectExtent l="0" t="0" r="9525" b="0"/>
            <wp:docPr id="18" name="Picture 18" descr="Email-signature-ACCESS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signature-ACCESS2017"/>
                    <pic:cNvPicPr>
                      <a:picLocks noChangeAspect="1" noChangeArrowheads="1"/>
                    </pic:cNvPicPr>
                  </pic:nvPicPr>
                  <pic:blipFill>
                    <a:blip r:embed="rId19" r:link="rId60">
                      <a:extLst>
                        <a:ext uri="{28A0092B-C50C-407E-A947-70E740481C1C}">
                          <a14:useLocalDpi xmlns:a14="http://schemas.microsoft.com/office/drawing/2010/main" val="0"/>
                        </a:ext>
                      </a:extLst>
                    </a:blip>
                    <a:srcRect/>
                    <a:stretch>
                      <a:fillRect/>
                    </a:stretch>
                  </pic:blipFill>
                  <pic:spPr bwMode="auto">
                    <a:xfrm>
                      <a:off x="0" y="0"/>
                      <a:ext cx="5934075" cy="1485900"/>
                    </a:xfrm>
                    <a:prstGeom prst="rect">
                      <a:avLst/>
                    </a:prstGeom>
                    <a:noFill/>
                    <a:ln>
                      <a:noFill/>
                    </a:ln>
                  </pic:spPr>
                </pic:pic>
              </a:graphicData>
            </a:graphic>
          </wp:inline>
        </w:drawing>
      </w:r>
    </w:p>
    <w:p w14:paraId="2C199E7E" w14:textId="5837EC21" w:rsidR="00E624F4" w:rsidRDefault="00E624F4" w:rsidP="00E624F4">
      <w:pPr>
        <w:rPr>
          <w:rFonts w:ascii="Calibri" w:hAnsi="Calibri" w:cs="Calibri"/>
          <w:color w:val="1F497D"/>
          <w:sz w:val="32"/>
          <w:szCs w:val="32"/>
        </w:rPr>
      </w:pPr>
      <w:r>
        <w:rPr>
          <w:rFonts w:cs="Arial"/>
          <w:noProof/>
          <w:color w:val="1F497D"/>
          <w:lang w:val="en-US" w:eastAsia="en-US"/>
        </w:rPr>
        <w:drawing>
          <wp:inline distT="0" distB="0" distL="0" distR="0" wp14:anchorId="6177157B" wp14:editId="4B09F63A">
            <wp:extent cx="1733550" cy="1123950"/>
            <wp:effectExtent l="0" t="0" r="0" b="0"/>
            <wp:docPr id="15" name="Picture 15" descr="cid:image006.jpg@01D29664.8AD22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29664.8AD226D0"/>
                    <pic:cNvPicPr>
                      <a:picLocks noChangeAspect="1" noChangeArrowheads="1"/>
                    </pic:cNvPicPr>
                  </pic:nvPicPr>
                  <pic:blipFill>
                    <a:blip r:embed="rId21" r:link="rId61">
                      <a:extLst>
                        <a:ext uri="{28A0092B-C50C-407E-A947-70E740481C1C}">
                          <a14:useLocalDpi xmlns:a14="http://schemas.microsoft.com/office/drawing/2010/main" val="0"/>
                        </a:ext>
                      </a:extLst>
                    </a:blip>
                    <a:srcRect/>
                    <a:stretch>
                      <a:fillRect/>
                    </a:stretch>
                  </pic:blipFill>
                  <pic:spPr bwMode="auto">
                    <a:xfrm>
                      <a:off x="0" y="0"/>
                      <a:ext cx="1733550" cy="1123950"/>
                    </a:xfrm>
                    <a:prstGeom prst="rect">
                      <a:avLst/>
                    </a:prstGeom>
                    <a:noFill/>
                    <a:ln>
                      <a:noFill/>
                    </a:ln>
                  </pic:spPr>
                </pic:pic>
              </a:graphicData>
            </a:graphic>
          </wp:inline>
        </w:drawing>
      </w:r>
      <w:hyperlink r:id="rId62" w:history="1">
        <w:r>
          <w:rPr>
            <w:rStyle w:val="Hyperlink"/>
            <w:rFonts w:cs="Arial"/>
            <w:szCs w:val="32"/>
          </w:rPr>
          <w:t>Link for more conference information…</w:t>
        </w:r>
      </w:hyperlink>
    </w:p>
    <w:p w14:paraId="6DE20BF5" w14:textId="77777777" w:rsidR="00E624F4" w:rsidRDefault="00E624F4" w:rsidP="00E624F4">
      <w:pPr>
        <w:autoSpaceDE w:val="0"/>
        <w:autoSpaceDN w:val="0"/>
        <w:jc w:val="both"/>
        <w:rPr>
          <w:rFonts w:cs="Arial"/>
          <w:color w:val="1F497D"/>
          <w:sz w:val="18"/>
          <w:szCs w:val="18"/>
          <w:lang w:val="en-US"/>
        </w:rPr>
      </w:pPr>
    </w:p>
    <w:tbl>
      <w:tblPr>
        <w:tblW w:w="0" w:type="auto"/>
        <w:tblCellMar>
          <w:left w:w="0" w:type="dxa"/>
          <w:right w:w="0" w:type="dxa"/>
        </w:tblCellMar>
        <w:tblLook w:val="04A0" w:firstRow="1" w:lastRow="0" w:firstColumn="1" w:lastColumn="0" w:noHBand="0" w:noVBand="1"/>
      </w:tblPr>
      <w:tblGrid>
        <w:gridCol w:w="4315"/>
        <w:gridCol w:w="4315"/>
      </w:tblGrid>
      <w:tr w:rsidR="00E624F4" w14:paraId="0FD7F571" w14:textId="77777777" w:rsidTr="00E624F4">
        <w:tc>
          <w:tcPr>
            <w:tcW w:w="4315" w:type="dxa"/>
            <w:tcBorders>
              <w:top w:val="dashed" w:sz="8" w:space="0" w:color="1BB7D9"/>
              <w:left w:val="nil"/>
              <w:bottom w:val="dashed" w:sz="8" w:space="0" w:color="1BB7D9"/>
              <w:right w:val="nil"/>
            </w:tcBorders>
            <w:tcMar>
              <w:top w:w="0" w:type="dxa"/>
              <w:left w:w="108" w:type="dxa"/>
              <w:bottom w:w="0" w:type="dxa"/>
              <w:right w:w="108" w:type="dxa"/>
            </w:tcMar>
            <w:hideMark/>
          </w:tcPr>
          <w:p w14:paraId="13F19B16" w14:textId="77777777" w:rsidR="00E624F4" w:rsidRDefault="00E624F4">
            <w:pPr>
              <w:autoSpaceDE w:val="0"/>
              <w:autoSpaceDN w:val="0"/>
              <w:rPr>
                <w:rFonts w:cs="Arial"/>
                <w:color w:val="1F497D"/>
                <w:sz w:val="20"/>
                <w:szCs w:val="20"/>
                <w:lang w:eastAsia="ja-JP"/>
              </w:rPr>
            </w:pPr>
            <w:r>
              <w:rPr>
                <w:rFonts w:cs="Arial"/>
                <w:color w:val="1290B7"/>
                <w:sz w:val="20"/>
                <w:szCs w:val="20"/>
                <w:lang w:eastAsia="ja-JP"/>
              </w:rPr>
              <w:t>Head Office</w:t>
            </w:r>
          </w:p>
          <w:p w14:paraId="36D74FD1" w14:textId="77777777" w:rsidR="00E624F4" w:rsidRDefault="00E624F4">
            <w:pPr>
              <w:autoSpaceDE w:val="0"/>
              <w:autoSpaceDN w:val="0"/>
              <w:rPr>
                <w:rFonts w:cs="Arial"/>
                <w:color w:val="1F497D"/>
                <w:sz w:val="20"/>
                <w:szCs w:val="20"/>
                <w:lang w:eastAsia="ja-JP"/>
              </w:rPr>
            </w:pPr>
            <w:r>
              <w:rPr>
                <w:rFonts w:cs="Arial"/>
                <w:color w:val="1F497D"/>
                <w:sz w:val="20"/>
                <w:szCs w:val="20"/>
                <w:lang w:eastAsia="ja-JP"/>
              </w:rPr>
              <w:t>20 Maud Street</w:t>
            </w:r>
          </w:p>
          <w:p w14:paraId="7D1DE0EF" w14:textId="77777777" w:rsidR="00E624F4" w:rsidRDefault="00E624F4">
            <w:pPr>
              <w:autoSpaceDE w:val="0"/>
              <w:autoSpaceDN w:val="0"/>
              <w:rPr>
                <w:rFonts w:cs="Arial"/>
                <w:color w:val="1F497D"/>
                <w:sz w:val="20"/>
                <w:szCs w:val="20"/>
                <w:lang w:eastAsia="ja-JP"/>
              </w:rPr>
            </w:pPr>
            <w:r>
              <w:rPr>
                <w:rFonts w:cs="Arial"/>
                <w:color w:val="1F497D"/>
                <w:sz w:val="20"/>
                <w:szCs w:val="20"/>
                <w:lang w:eastAsia="ja-JP"/>
              </w:rPr>
              <w:t>Geelong Victoria </w:t>
            </w:r>
          </w:p>
          <w:p w14:paraId="7E4B331F" w14:textId="77777777" w:rsidR="00E624F4" w:rsidRDefault="00E624F4">
            <w:pPr>
              <w:autoSpaceDE w:val="0"/>
              <w:autoSpaceDN w:val="0"/>
              <w:rPr>
                <w:rFonts w:cs="Arial"/>
                <w:color w:val="1F497D"/>
                <w:sz w:val="20"/>
                <w:szCs w:val="20"/>
                <w:lang w:eastAsia="ja-JP"/>
              </w:rPr>
            </w:pPr>
            <w:r>
              <w:rPr>
                <w:rFonts w:cs="Arial"/>
                <w:color w:val="1F497D"/>
                <w:sz w:val="20"/>
                <w:szCs w:val="20"/>
                <w:lang w:eastAsia="ja-JP"/>
              </w:rPr>
              <w:t>Australia 3220</w:t>
            </w:r>
          </w:p>
        </w:tc>
        <w:tc>
          <w:tcPr>
            <w:tcW w:w="4315" w:type="dxa"/>
            <w:tcBorders>
              <w:top w:val="dashed" w:sz="8" w:space="0" w:color="1BB7D9"/>
              <w:left w:val="nil"/>
              <w:bottom w:val="dashed" w:sz="8" w:space="0" w:color="1BB7D9"/>
              <w:right w:val="nil"/>
            </w:tcBorders>
            <w:tcMar>
              <w:top w:w="0" w:type="dxa"/>
              <w:left w:w="108" w:type="dxa"/>
              <w:bottom w:w="0" w:type="dxa"/>
              <w:right w:w="108" w:type="dxa"/>
            </w:tcMar>
            <w:hideMark/>
          </w:tcPr>
          <w:p w14:paraId="25F527AC" w14:textId="77777777" w:rsidR="00E624F4" w:rsidRDefault="00E624F4">
            <w:pPr>
              <w:autoSpaceDE w:val="0"/>
              <w:autoSpaceDN w:val="0"/>
              <w:rPr>
                <w:rFonts w:cs="Arial"/>
                <w:color w:val="1F497D"/>
                <w:sz w:val="20"/>
                <w:szCs w:val="20"/>
                <w:lang w:eastAsia="ja-JP"/>
              </w:rPr>
            </w:pPr>
            <w:r>
              <w:rPr>
                <w:rFonts w:cs="Arial"/>
                <w:color w:val="1290B7"/>
                <w:sz w:val="20"/>
                <w:szCs w:val="20"/>
                <w:lang w:eastAsia="ja-JP"/>
              </w:rPr>
              <w:t>Postal Address</w:t>
            </w:r>
          </w:p>
          <w:p w14:paraId="48FFAB41" w14:textId="77777777" w:rsidR="00E624F4" w:rsidRDefault="00E624F4">
            <w:pPr>
              <w:autoSpaceDE w:val="0"/>
              <w:autoSpaceDN w:val="0"/>
              <w:rPr>
                <w:rFonts w:cs="Arial"/>
                <w:color w:val="1F497D"/>
                <w:sz w:val="20"/>
                <w:szCs w:val="20"/>
                <w:lang w:eastAsia="ja-JP"/>
              </w:rPr>
            </w:pPr>
            <w:r>
              <w:rPr>
                <w:rFonts w:cs="Arial"/>
                <w:color w:val="1F497D"/>
                <w:sz w:val="20"/>
                <w:szCs w:val="20"/>
                <w:lang w:eastAsia="ja-JP"/>
              </w:rPr>
              <w:t>20 Maud Street</w:t>
            </w:r>
          </w:p>
          <w:p w14:paraId="1359B82E" w14:textId="77777777" w:rsidR="00E624F4" w:rsidRDefault="00E624F4">
            <w:pPr>
              <w:autoSpaceDE w:val="0"/>
              <w:autoSpaceDN w:val="0"/>
              <w:rPr>
                <w:rFonts w:cs="Arial"/>
                <w:color w:val="1F497D"/>
                <w:sz w:val="20"/>
                <w:szCs w:val="20"/>
                <w:lang w:eastAsia="ja-JP"/>
              </w:rPr>
            </w:pPr>
            <w:r>
              <w:rPr>
                <w:rFonts w:cs="Arial"/>
                <w:color w:val="1F497D"/>
                <w:sz w:val="20"/>
                <w:szCs w:val="20"/>
                <w:lang w:eastAsia="ja-JP"/>
              </w:rPr>
              <w:t>Geelong Victoria</w:t>
            </w:r>
          </w:p>
          <w:p w14:paraId="73FB6ED6" w14:textId="77777777" w:rsidR="00E624F4" w:rsidRDefault="00E624F4">
            <w:pPr>
              <w:autoSpaceDE w:val="0"/>
              <w:autoSpaceDN w:val="0"/>
              <w:rPr>
                <w:rFonts w:cs="Arial"/>
                <w:color w:val="1F497D"/>
                <w:sz w:val="20"/>
                <w:szCs w:val="20"/>
                <w:lang w:eastAsia="ja-JP"/>
              </w:rPr>
            </w:pPr>
            <w:r>
              <w:rPr>
                <w:rFonts w:cs="Arial"/>
                <w:color w:val="1F497D"/>
                <w:sz w:val="20"/>
                <w:szCs w:val="20"/>
                <w:lang w:eastAsia="ja-JP"/>
              </w:rPr>
              <w:t>Australia 3220</w:t>
            </w:r>
          </w:p>
        </w:tc>
      </w:tr>
      <w:tr w:rsidR="00E624F4" w14:paraId="4BE8C171" w14:textId="77777777" w:rsidTr="00E624F4">
        <w:tc>
          <w:tcPr>
            <w:tcW w:w="4315" w:type="dxa"/>
            <w:tcBorders>
              <w:top w:val="nil"/>
              <w:left w:val="nil"/>
              <w:bottom w:val="dashed" w:sz="8" w:space="0" w:color="1BB7D9"/>
              <w:right w:val="nil"/>
            </w:tcBorders>
            <w:tcMar>
              <w:top w:w="0" w:type="dxa"/>
              <w:left w:w="108" w:type="dxa"/>
              <w:bottom w:w="0" w:type="dxa"/>
              <w:right w:w="108" w:type="dxa"/>
            </w:tcMar>
            <w:hideMark/>
          </w:tcPr>
          <w:p w14:paraId="6AEFA087" w14:textId="77777777" w:rsidR="00E624F4" w:rsidRDefault="00E624F4">
            <w:pPr>
              <w:autoSpaceDE w:val="0"/>
              <w:autoSpaceDN w:val="0"/>
              <w:rPr>
                <w:rFonts w:ascii="Helvetica" w:hAnsi="Helvetica" w:cs="Helvetica"/>
                <w:color w:val="1F497D"/>
                <w:sz w:val="20"/>
                <w:szCs w:val="20"/>
                <w:lang w:eastAsia="ja-JP"/>
              </w:rPr>
            </w:pPr>
            <w:r>
              <w:rPr>
                <w:rFonts w:ascii="Helvetica" w:hAnsi="Helvetica" w:cs="Helvetica"/>
                <w:color w:val="1290B7"/>
                <w:sz w:val="20"/>
                <w:szCs w:val="20"/>
                <w:lang w:eastAsia="ja-JP"/>
              </w:rPr>
              <w:t>Contact</w:t>
            </w:r>
          </w:p>
          <w:p w14:paraId="05EE48E4" w14:textId="77777777" w:rsidR="00E624F4" w:rsidRDefault="00E624F4">
            <w:pPr>
              <w:autoSpaceDE w:val="0"/>
              <w:autoSpaceDN w:val="0"/>
              <w:rPr>
                <w:rFonts w:ascii="Helvetica" w:hAnsi="Helvetica" w:cs="Helvetica"/>
                <w:color w:val="1F497D"/>
                <w:sz w:val="20"/>
                <w:szCs w:val="20"/>
                <w:lang w:eastAsia="ja-JP"/>
              </w:rPr>
            </w:pPr>
            <w:r>
              <w:rPr>
                <w:rFonts w:ascii="Helvetica" w:hAnsi="Helvetica" w:cs="Helvetica"/>
                <w:color w:val="1F497D"/>
                <w:sz w:val="20"/>
                <w:szCs w:val="20"/>
                <w:lang w:eastAsia="ja-JP"/>
              </w:rPr>
              <w:t>Telephone +61 3 5221 2820</w:t>
            </w:r>
          </w:p>
          <w:p w14:paraId="216F1165" w14:textId="77777777" w:rsidR="00E624F4" w:rsidRDefault="00E624F4">
            <w:pPr>
              <w:autoSpaceDE w:val="0"/>
              <w:autoSpaceDN w:val="0"/>
              <w:rPr>
                <w:rFonts w:ascii="Helvetica" w:hAnsi="Helvetica" w:cs="Helvetica"/>
                <w:color w:val="1F497D"/>
                <w:sz w:val="20"/>
                <w:szCs w:val="20"/>
                <w:lang w:eastAsia="ja-JP"/>
              </w:rPr>
            </w:pPr>
            <w:r>
              <w:rPr>
                <w:rFonts w:ascii="Helvetica" w:hAnsi="Helvetica" w:cs="Helvetica"/>
                <w:color w:val="1F497D"/>
                <w:sz w:val="20"/>
                <w:szCs w:val="20"/>
                <w:lang w:eastAsia="ja-JP"/>
              </w:rPr>
              <w:t>Facsimile +61 3 5221 2820</w:t>
            </w:r>
          </w:p>
        </w:tc>
        <w:tc>
          <w:tcPr>
            <w:tcW w:w="4315" w:type="dxa"/>
            <w:tcBorders>
              <w:top w:val="nil"/>
              <w:left w:val="nil"/>
              <w:bottom w:val="dashed" w:sz="8" w:space="0" w:color="1BB7D9"/>
              <w:right w:val="nil"/>
            </w:tcBorders>
            <w:tcMar>
              <w:top w:w="0" w:type="dxa"/>
              <w:left w:w="108" w:type="dxa"/>
              <w:bottom w:w="0" w:type="dxa"/>
              <w:right w:w="108" w:type="dxa"/>
            </w:tcMar>
            <w:hideMark/>
          </w:tcPr>
          <w:p w14:paraId="3CFB1CDE" w14:textId="77777777" w:rsidR="00E624F4" w:rsidRDefault="00E624F4">
            <w:pPr>
              <w:autoSpaceDE w:val="0"/>
              <w:autoSpaceDN w:val="0"/>
              <w:rPr>
                <w:rFonts w:cs="Arial"/>
                <w:color w:val="1F497D"/>
                <w:sz w:val="20"/>
                <w:szCs w:val="20"/>
                <w:lang w:eastAsia="ja-JP"/>
              </w:rPr>
            </w:pPr>
            <w:r>
              <w:rPr>
                <w:rFonts w:cs="Arial"/>
                <w:color w:val="1290B7"/>
                <w:sz w:val="20"/>
                <w:szCs w:val="20"/>
                <w:lang w:eastAsia="ja-JP"/>
              </w:rPr>
              <w:t>Website</w:t>
            </w:r>
          </w:p>
          <w:p w14:paraId="088F4DF0" w14:textId="77777777" w:rsidR="00E624F4" w:rsidRDefault="002A3175">
            <w:pPr>
              <w:autoSpaceDE w:val="0"/>
              <w:autoSpaceDN w:val="0"/>
              <w:rPr>
                <w:rFonts w:cs="Arial"/>
                <w:color w:val="1F497D"/>
                <w:sz w:val="20"/>
                <w:szCs w:val="20"/>
                <w:lang w:eastAsia="ja-JP"/>
              </w:rPr>
            </w:pPr>
            <w:hyperlink r:id="rId63" w:history="1">
              <w:r w:rsidR="00E624F4">
                <w:rPr>
                  <w:rStyle w:val="Hyperlink"/>
                  <w:rFonts w:cs="Arial"/>
                  <w:color w:val="0000E9"/>
                  <w:sz w:val="20"/>
                  <w:szCs w:val="20"/>
                  <w:lang w:eastAsia="ja-JP"/>
                </w:rPr>
                <w:t>access.asn.au</w:t>
              </w:r>
            </w:hyperlink>
          </w:p>
          <w:p w14:paraId="7CADA921" w14:textId="77777777" w:rsidR="00E624F4" w:rsidRDefault="00E624F4">
            <w:pPr>
              <w:autoSpaceDE w:val="0"/>
              <w:autoSpaceDN w:val="0"/>
              <w:rPr>
                <w:rFonts w:cs="Arial"/>
                <w:color w:val="1F497D"/>
                <w:sz w:val="20"/>
                <w:szCs w:val="20"/>
                <w:lang w:eastAsia="ja-JP"/>
              </w:rPr>
            </w:pPr>
            <w:proofErr w:type="spellStart"/>
            <w:r>
              <w:rPr>
                <w:rFonts w:cs="Arial"/>
                <w:color w:val="1F497D"/>
                <w:sz w:val="20"/>
                <w:szCs w:val="20"/>
                <w:lang w:eastAsia="ja-JP"/>
              </w:rPr>
              <w:t>acn</w:t>
            </w:r>
            <w:proofErr w:type="spellEnd"/>
            <w:r>
              <w:rPr>
                <w:rFonts w:cs="Arial"/>
                <w:color w:val="1F497D"/>
                <w:sz w:val="20"/>
                <w:szCs w:val="20"/>
                <w:lang w:eastAsia="ja-JP"/>
              </w:rPr>
              <w:t xml:space="preserve"> 978 370 019</w:t>
            </w:r>
          </w:p>
          <w:p w14:paraId="2D3E58FE" w14:textId="77777777" w:rsidR="00E624F4" w:rsidRDefault="00E624F4">
            <w:pPr>
              <w:autoSpaceDE w:val="0"/>
              <w:autoSpaceDN w:val="0"/>
              <w:rPr>
                <w:rFonts w:cs="Arial"/>
                <w:color w:val="1F497D"/>
                <w:sz w:val="20"/>
                <w:szCs w:val="20"/>
                <w:lang w:eastAsia="ja-JP"/>
              </w:rPr>
            </w:pPr>
            <w:proofErr w:type="spellStart"/>
            <w:r>
              <w:rPr>
                <w:rFonts w:cs="Arial"/>
                <w:color w:val="1F497D"/>
                <w:sz w:val="20"/>
                <w:szCs w:val="20"/>
                <w:lang w:eastAsia="ja-JP"/>
              </w:rPr>
              <w:t>abn</w:t>
            </w:r>
            <w:proofErr w:type="spellEnd"/>
            <w:r>
              <w:rPr>
                <w:rFonts w:cs="Arial"/>
                <w:color w:val="1F497D"/>
                <w:sz w:val="20"/>
                <w:szCs w:val="20"/>
                <w:lang w:eastAsia="ja-JP"/>
              </w:rPr>
              <w:t xml:space="preserve"> 45 978 370 019</w:t>
            </w:r>
          </w:p>
        </w:tc>
      </w:tr>
      <w:tr w:rsidR="00E624F4" w14:paraId="0C9FC67F" w14:textId="77777777" w:rsidTr="00E624F4">
        <w:tc>
          <w:tcPr>
            <w:tcW w:w="8630" w:type="dxa"/>
            <w:gridSpan w:val="2"/>
            <w:tcMar>
              <w:top w:w="0" w:type="dxa"/>
              <w:left w:w="108" w:type="dxa"/>
              <w:bottom w:w="0" w:type="dxa"/>
              <w:right w:w="108" w:type="dxa"/>
            </w:tcMar>
          </w:tcPr>
          <w:p w14:paraId="3B51FC98" w14:textId="77777777" w:rsidR="00E624F4" w:rsidRDefault="00E624F4">
            <w:pPr>
              <w:autoSpaceDE w:val="0"/>
              <w:autoSpaceDN w:val="0"/>
              <w:jc w:val="both"/>
              <w:rPr>
                <w:rFonts w:cs="Arial"/>
                <w:color w:val="1F497D"/>
                <w:lang w:eastAsia="ja-JP"/>
              </w:rPr>
            </w:pPr>
            <w:r>
              <w:rPr>
                <w:rFonts w:cs="Arial"/>
                <w:b/>
                <w:bCs/>
                <w:color w:val="1290B7"/>
                <w:sz w:val="20"/>
                <w:szCs w:val="20"/>
                <w:lang w:eastAsia="ja-JP"/>
              </w:rPr>
              <w:t>Private and Confidential</w:t>
            </w:r>
          </w:p>
          <w:p w14:paraId="53542650" w14:textId="77777777" w:rsidR="00E624F4" w:rsidRDefault="00E624F4">
            <w:pPr>
              <w:autoSpaceDE w:val="0"/>
              <w:autoSpaceDN w:val="0"/>
              <w:jc w:val="both"/>
              <w:rPr>
                <w:rFonts w:cs="Arial"/>
                <w:color w:val="1F497D"/>
                <w:sz w:val="18"/>
                <w:szCs w:val="18"/>
                <w:lang w:eastAsia="ja-JP"/>
              </w:rPr>
            </w:pPr>
            <w:r>
              <w:rPr>
                <w:rFonts w:cs="Arial"/>
                <w:color w:val="4C4C4C"/>
                <w:sz w:val="18"/>
                <w:szCs w:val="18"/>
                <w:lang w:eastAsia="ja-JP"/>
              </w:rPr>
              <w:t>This email and attached files may contain information that is confidential and subject of legal privilege intended only for use by the individual or entity to whom they are addressed. If you are not the intended recipient or the person responsible for delivering the message to the intended recipient, be advised that you have received this message in error and that any use, copying, circulation, forwarding, printing or publication of this message or attached files is strictly forbidden, as is the disclosure of the information contained therein. If you have received this message in error, please notify the sender immediately and delete the message and any attachments from your inbox.</w:t>
            </w:r>
          </w:p>
          <w:p w14:paraId="5E4EB5C2" w14:textId="77777777" w:rsidR="00E624F4" w:rsidRDefault="00E624F4">
            <w:pPr>
              <w:autoSpaceDE w:val="0"/>
              <w:autoSpaceDN w:val="0"/>
              <w:jc w:val="both"/>
              <w:rPr>
                <w:rFonts w:cs="Arial"/>
                <w:color w:val="1F497D"/>
                <w:sz w:val="18"/>
                <w:szCs w:val="18"/>
                <w:lang w:eastAsia="ja-JP"/>
              </w:rPr>
            </w:pPr>
          </w:p>
        </w:tc>
      </w:tr>
    </w:tbl>
    <w:p w14:paraId="688EA2A4" w14:textId="77777777" w:rsidR="00E624F4" w:rsidRDefault="00E624F4" w:rsidP="00E624F4">
      <w:pPr>
        <w:rPr>
          <w:rFonts w:ascii="Calibri" w:eastAsiaTheme="minorHAnsi" w:hAnsi="Calibri" w:cs="Calibri"/>
          <w:color w:val="1F497D"/>
          <w:sz w:val="22"/>
          <w:szCs w:val="22"/>
          <w:lang w:eastAsia="en-US"/>
        </w:rPr>
      </w:pPr>
    </w:p>
    <w:p w14:paraId="430269BC" w14:textId="77777777" w:rsidR="00E624F4" w:rsidRDefault="00E624F4" w:rsidP="00E624F4">
      <w:pPr>
        <w:rPr>
          <w:rFonts w:cs="Arial"/>
          <w:color w:val="1F497D"/>
        </w:rPr>
      </w:pPr>
    </w:p>
    <w:p w14:paraId="4E9F2A50" w14:textId="77777777" w:rsidR="00E624F4" w:rsidRDefault="00E624F4" w:rsidP="0075107B">
      <w:pPr>
        <w:pStyle w:val="ACAAminutes"/>
        <w:rPr>
          <w:rFonts w:ascii="Calibri" w:hAnsi="Calibri" w:cs="Calibri"/>
          <w:sz w:val="22"/>
          <w:szCs w:val="22"/>
        </w:rPr>
      </w:pPr>
      <w:r>
        <w:rPr>
          <w:b/>
          <w:bCs/>
        </w:rPr>
        <w:t>From:</w:t>
      </w:r>
      <w:r>
        <w:t xml:space="preserve"> Premises Standards Review [</w:t>
      </w:r>
      <w:hyperlink r:id="rId64" w:history="1">
        <w:r>
          <w:rPr>
            <w:rStyle w:val="Hyperlink"/>
          </w:rPr>
          <w:t>mailto:PremisesStandardsReview@industry.gov.au</w:t>
        </w:r>
      </w:hyperlink>
      <w:r>
        <w:t xml:space="preserve">] </w:t>
      </w:r>
      <w:r>
        <w:br/>
      </w:r>
      <w:r>
        <w:rPr>
          <w:b/>
          <w:bCs/>
        </w:rPr>
        <w:t>Sent:</w:t>
      </w:r>
      <w:r>
        <w:t xml:space="preserve"> Friday, March 3, 2017 12:24 PM</w:t>
      </w:r>
      <w:r>
        <w:br/>
      </w:r>
      <w:r>
        <w:rPr>
          <w:b/>
          <w:bCs/>
        </w:rPr>
        <w:t>Cc:</w:t>
      </w:r>
      <w:r>
        <w:t xml:space="preserve"> Building Industry &lt;</w:t>
      </w:r>
      <w:hyperlink r:id="rId65" w:history="1">
        <w:r>
          <w:rPr>
            <w:rStyle w:val="Hyperlink"/>
          </w:rPr>
          <w:t>buildingindustry@industry.gov.au</w:t>
        </w:r>
      </w:hyperlink>
      <w:r>
        <w:t>&gt;</w:t>
      </w:r>
      <w:r>
        <w:br/>
      </w:r>
      <w:r>
        <w:rPr>
          <w:b/>
          <w:bCs/>
        </w:rPr>
        <w:t>Subject:</w:t>
      </w:r>
      <w:r>
        <w:t xml:space="preserve"> Review of the Disability (Access to Premises - Buildings) Standards 2010 (Premises Standards) Report [SEC=UNCLASSIFIED]</w:t>
      </w:r>
    </w:p>
    <w:p w14:paraId="4B2710CF" w14:textId="77777777" w:rsidR="00E624F4" w:rsidRDefault="00E624F4" w:rsidP="00E624F4"/>
    <w:p w14:paraId="34BCB58F" w14:textId="77777777" w:rsidR="00E624F4" w:rsidRDefault="00E624F4" w:rsidP="00E624F4">
      <w:r>
        <w:t>Dear All</w:t>
      </w:r>
    </w:p>
    <w:p w14:paraId="468DF90E" w14:textId="77777777" w:rsidR="00E624F4" w:rsidRDefault="00E624F4" w:rsidP="00E624F4"/>
    <w:p w14:paraId="4F985A36" w14:textId="77777777" w:rsidR="00E624F4" w:rsidRDefault="00E624F4" w:rsidP="00E624F4">
      <w:r>
        <w:lastRenderedPageBreak/>
        <w:t xml:space="preserve">Today the Government released the Review of the </w:t>
      </w:r>
      <w:r>
        <w:rPr>
          <w:i/>
          <w:iCs/>
        </w:rPr>
        <w:t xml:space="preserve">Disability (Access to Premises – Buildings) Standards 2010 </w:t>
      </w:r>
      <w:r>
        <w:t xml:space="preserve">(Premises Standards) Report and its Response to the Report. The Government response sets out reforms to be made to the Premises Standards to improve their effectiveness and clarity, as well as new measures to assist with their application and evaluation by government and industry. </w:t>
      </w:r>
    </w:p>
    <w:p w14:paraId="22C9B870" w14:textId="77777777" w:rsidR="00E624F4" w:rsidRDefault="00E624F4" w:rsidP="00E624F4"/>
    <w:p w14:paraId="2FB56CF7" w14:textId="77777777" w:rsidR="00E624F4" w:rsidRDefault="00E624F4" w:rsidP="00E624F4">
      <w:r>
        <w:t xml:space="preserve">The Premises Standards Review Report and the Government’s response to the Report can be accessed at the Department of Industry, Innovation and Science website at </w:t>
      </w:r>
      <w:hyperlink r:id="rId66" w:history="1">
        <w:r>
          <w:rPr>
            <w:rStyle w:val="Hyperlink"/>
          </w:rPr>
          <w:t>https://industry.gov.au/PremisesStandardsReview</w:t>
        </w:r>
      </w:hyperlink>
      <w:r>
        <w:t>. An easy read version is also available on the website.</w:t>
      </w:r>
    </w:p>
    <w:p w14:paraId="5E22161F" w14:textId="77777777" w:rsidR="00E624F4" w:rsidRDefault="00E624F4" w:rsidP="00E624F4"/>
    <w:p w14:paraId="5CB78DA9" w14:textId="77777777" w:rsidR="00E624F4" w:rsidRDefault="00E624F4" w:rsidP="00E624F4">
      <w:r>
        <w:t xml:space="preserve">A joint media release from the Minister for Industry, Innovation and Science, Senator the Hon Arthur </w:t>
      </w:r>
      <w:proofErr w:type="spellStart"/>
      <w:r>
        <w:t>Sinodinos</w:t>
      </w:r>
      <w:proofErr w:type="spellEnd"/>
      <w:r>
        <w:t xml:space="preserve"> AO, and the Assistant Minister for Industry, Innovation and Science, the Hon Craig </w:t>
      </w:r>
      <w:proofErr w:type="spellStart"/>
      <w:r>
        <w:t>Laundy</w:t>
      </w:r>
      <w:proofErr w:type="spellEnd"/>
      <w:r>
        <w:t xml:space="preserve"> MP, can be accessed at </w:t>
      </w:r>
      <w:hyperlink r:id="rId67" w:history="1">
        <w:r>
          <w:rPr>
            <w:rStyle w:val="Hyperlink"/>
          </w:rPr>
          <w:t>http://prod-minister-industry-gov-au.industry.slicedtech.com.au/ministers/sinodinos/media-releases/disability-access-standards-reforms-set-improve-access-public</w:t>
        </w:r>
      </w:hyperlink>
      <w:r>
        <w:t xml:space="preserve">. </w:t>
      </w:r>
    </w:p>
    <w:p w14:paraId="08C2638A" w14:textId="77777777" w:rsidR="00E624F4" w:rsidRDefault="00E624F4" w:rsidP="00E624F4"/>
    <w:p w14:paraId="24716220" w14:textId="77777777" w:rsidR="00E624F4" w:rsidRDefault="00E624F4" w:rsidP="00E624F4">
      <w:r>
        <w:t xml:space="preserve">We would like to thank you for your participation and continued interest in the Premises Standards Review. </w:t>
      </w:r>
    </w:p>
    <w:p w14:paraId="2CCE39EC" w14:textId="77777777" w:rsidR="00E624F4" w:rsidRDefault="00E624F4" w:rsidP="00E624F4"/>
    <w:p w14:paraId="7E90D378" w14:textId="77777777" w:rsidR="00E624F4" w:rsidRDefault="00E624F4" w:rsidP="00E624F4">
      <w:r>
        <w:t>Regards</w:t>
      </w:r>
    </w:p>
    <w:p w14:paraId="150DA067" w14:textId="77777777" w:rsidR="00E624F4" w:rsidRDefault="00E624F4" w:rsidP="00E624F4">
      <w:r>
        <w:t>Premises Standards Review</w:t>
      </w:r>
    </w:p>
    <w:p w14:paraId="46CF41FF" w14:textId="77777777" w:rsidR="00E624F4" w:rsidRDefault="00E624F4" w:rsidP="00E624F4"/>
    <w:p w14:paraId="3DCE8828" w14:textId="77777777" w:rsidR="00C212DC" w:rsidRDefault="00C212DC" w:rsidP="003745D8">
      <w:pPr>
        <w:rPr>
          <w:rFonts w:cs="Arial"/>
        </w:rPr>
      </w:pPr>
    </w:p>
    <w:p w14:paraId="20CCF5DF" w14:textId="77777777" w:rsidR="005F6718" w:rsidRDefault="005F6718" w:rsidP="003745D8">
      <w:pPr>
        <w:rPr>
          <w:rFonts w:cs="Arial"/>
        </w:rPr>
      </w:pPr>
    </w:p>
    <w:p w14:paraId="7EE06B6E" w14:textId="1ED801B5" w:rsidR="003745D8" w:rsidRDefault="003745D8">
      <w:r>
        <w:br w:type="page"/>
      </w:r>
    </w:p>
    <w:p w14:paraId="1C7B2CEF" w14:textId="352559E2" w:rsidR="00311056" w:rsidRDefault="0075107B" w:rsidP="0075107B">
      <w:pPr>
        <w:pStyle w:val="Heading4"/>
        <w:tabs>
          <w:tab w:val="left" w:pos="2127"/>
        </w:tabs>
        <w:ind w:left="2126" w:hanging="992"/>
        <w:jc w:val="left"/>
      </w:pPr>
      <w:bookmarkStart w:id="866" w:name="_5.7_Email_dated_1"/>
      <w:bookmarkEnd w:id="866"/>
      <w:r w:rsidRPr="0075107B">
        <w:lastRenderedPageBreak/>
        <w:t>5.7</w:t>
      </w:r>
      <w:r w:rsidRPr="0075107B">
        <w:tab/>
        <w:t>Email dated 8.3.2017 from Secretary regarding the Disability Strategy 2010-2020 – To Build Inclusive and Accessible Communities</w:t>
      </w:r>
      <w:r>
        <w:t>.</w:t>
      </w:r>
    </w:p>
    <w:p w14:paraId="4A3DE232" w14:textId="77777777" w:rsidR="0075107B" w:rsidRDefault="0075107B" w:rsidP="0075107B">
      <w:pPr>
        <w:rPr>
          <w:rFonts w:cs="Arial"/>
          <w:lang w:val="en-US" w:eastAsia="en-US"/>
        </w:rPr>
      </w:pPr>
      <w:r>
        <w:rPr>
          <w:rFonts w:cs="Arial"/>
        </w:rPr>
        <w:t>Dear All</w:t>
      </w:r>
    </w:p>
    <w:p w14:paraId="431B7453" w14:textId="77777777" w:rsidR="0075107B" w:rsidRDefault="0075107B" w:rsidP="0075107B">
      <w:pPr>
        <w:rPr>
          <w:rFonts w:cs="Arial"/>
        </w:rPr>
      </w:pPr>
      <w:r>
        <w:rPr>
          <w:rFonts w:cs="Arial"/>
        </w:rPr>
        <w:t xml:space="preserve">The review of the </w:t>
      </w:r>
      <w:hyperlink r:id="rId68" w:history="1">
        <w:r>
          <w:rPr>
            <w:rStyle w:val="Hyperlink"/>
            <w:rFonts w:cs="Arial"/>
          </w:rPr>
          <w:t>Disability Strategy 2010-2020 To Build Inclusive and Accessible Communities</w:t>
        </w:r>
      </w:hyperlink>
      <w:r>
        <w:rPr>
          <w:rFonts w:cs="Arial"/>
        </w:rPr>
        <w:t xml:space="preserve"> has just been drawn to my attention. Do you think ACAA should respond? Submissions are required by 28 April 2017.</w:t>
      </w:r>
    </w:p>
    <w:p w14:paraId="0F4A7E08" w14:textId="77777777" w:rsidR="0075107B" w:rsidRDefault="0075107B" w:rsidP="0075107B">
      <w:pPr>
        <w:rPr>
          <w:rFonts w:cs="Arial"/>
        </w:rPr>
      </w:pPr>
      <w:r>
        <w:rPr>
          <w:rFonts w:cs="Arial"/>
        </w:rPr>
        <w:t>Do you want me to email this information to members &amp; post an article on the website?</w:t>
      </w:r>
    </w:p>
    <w:p w14:paraId="37D19F45" w14:textId="77777777" w:rsidR="0075107B" w:rsidRDefault="0075107B" w:rsidP="0075107B">
      <w:pPr>
        <w:rPr>
          <w:rFonts w:cs="Arial"/>
        </w:rPr>
      </w:pPr>
    </w:p>
    <w:p w14:paraId="7FD7F3E7" w14:textId="77777777" w:rsidR="0075107B" w:rsidRDefault="0075107B" w:rsidP="0075107B">
      <w:pPr>
        <w:autoSpaceDE w:val="0"/>
        <w:autoSpaceDN w:val="0"/>
        <w:jc w:val="both"/>
        <w:rPr>
          <w:rFonts w:cs="Arial"/>
          <w:color w:val="4C4C4C"/>
          <w:sz w:val="22"/>
          <w:szCs w:val="22"/>
        </w:rPr>
      </w:pPr>
      <w:r>
        <w:rPr>
          <w:rFonts w:cs="Arial"/>
          <w:color w:val="4C4C4C"/>
        </w:rPr>
        <w:t>Regards</w:t>
      </w:r>
    </w:p>
    <w:p w14:paraId="1AB4DCF5" w14:textId="77777777" w:rsidR="0075107B" w:rsidRDefault="0075107B" w:rsidP="0075107B">
      <w:pPr>
        <w:autoSpaceDE w:val="0"/>
        <w:autoSpaceDN w:val="0"/>
        <w:jc w:val="both"/>
        <w:rPr>
          <w:rFonts w:cs="Arial"/>
          <w:color w:val="4C4C4C"/>
        </w:rPr>
      </w:pPr>
      <w:r>
        <w:rPr>
          <w:rFonts w:cs="Arial"/>
          <w:color w:val="4C4C4C"/>
        </w:rPr>
        <w:t>Terry Osborn</w:t>
      </w:r>
    </w:p>
    <w:p w14:paraId="278D562F" w14:textId="77777777" w:rsidR="0075107B" w:rsidRDefault="0075107B" w:rsidP="0075107B">
      <w:pPr>
        <w:autoSpaceDE w:val="0"/>
        <w:autoSpaceDN w:val="0"/>
        <w:jc w:val="both"/>
        <w:rPr>
          <w:rFonts w:cs="Arial"/>
          <w:color w:val="4C4C4C"/>
        </w:rPr>
      </w:pPr>
      <w:r>
        <w:rPr>
          <w:rFonts w:cs="Arial"/>
          <w:color w:val="4C4C4C"/>
        </w:rPr>
        <w:t>Secretary/Office Administrator</w:t>
      </w:r>
    </w:p>
    <w:p w14:paraId="742FFEDF" w14:textId="483DC6FD" w:rsidR="0075107B" w:rsidRDefault="0075107B" w:rsidP="0075107B">
      <w:pPr>
        <w:autoSpaceDE w:val="0"/>
        <w:autoSpaceDN w:val="0"/>
        <w:jc w:val="both"/>
        <w:rPr>
          <w:rFonts w:cs="Arial"/>
          <w:color w:val="4C4C4C"/>
        </w:rPr>
      </w:pPr>
      <w:r>
        <w:rPr>
          <w:rFonts w:cs="Arial"/>
          <w:noProof/>
          <w:color w:val="4C4C4C"/>
          <w:lang w:val="en-US" w:eastAsia="en-US"/>
        </w:rPr>
        <w:drawing>
          <wp:inline distT="0" distB="0" distL="0" distR="0" wp14:anchorId="01B70EE0" wp14:editId="186DD2D4">
            <wp:extent cx="5934075" cy="1485900"/>
            <wp:effectExtent l="0" t="0" r="9525" b="0"/>
            <wp:docPr id="20" name="Picture 20" descr="Email-signature-ACCESS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signature-ACCESS2017"/>
                    <pic:cNvPicPr>
                      <a:picLocks noChangeAspect="1" noChangeArrowheads="1"/>
                    </pic:cNvPicPr>
                  </pic:nvPicPr>
                  <pic:blipFill>
                    <a:blip r:embed="rId19" r:link="rId69">
                      <a:extLst>
                        <a:ext uri="{28A0092B-C50C-407E-A947-70E740481C1C}">
                          <a14:useLocalDpi xmlns:a14="http://schemas.microsoft.com/office/drawing/2010/main" val="0"/>
                        </a:ext>
                      </a:extLst>
                    </a:blip>
                    <a:srcRect/>
                    <a:stretch>
                      <a:fillRect/>
                    </a:stretch>
                  </pic:blipFill>
                  <pic:spPr bwMode="auto">
                    <a:xfrm>
                      <a:off x="0" y="0"/>
                      <a:ext cx="5934075" cy="1485900"/>
                    </a:xfrm>
                    <a:prstGeom prst="rect">
                      <a:avLst/>
                    </a:prstGeom>
                    <a:noFill/>
                    <a:ln>
                      <a:noFill/>
                    </a:ln>
                  </pic:spPr>
                </pic:pic>
              </a:graphicData>
            </a:graphic>
          </wp:inline>
        </w:drawing>
      </w:r>
    </w:p>
    <w:p w14:paraId="70519AE2" w14:textId="130C807B" w:rsidR="0075107B" w:rsidRDefault="0075107B" w:rsidP="0075107B">
      <w:pPr>
        <w:rPr>
          <w:rFonts w:ascii="Calibri" w:hAnsi="Calibri" w:cs="Calibri"/>
          <w:sz w:val="32"/>
          <w:szCs w:val="32"/>
        </w:rPr>
      </w:pPr>
      <w:r>
        <w:rPr>
          <w:rFonts w:cs="Arial"/>
          <w:noProof/>
          <w:lang w:val="en-US" w:eastAsia="en-US"/>
        </w:rPr>
        <w:drawing>
          <wp:inline distT="0" distB="0" distL="0" distR="0" wp14:anchorId="66C26231" wp14:editId="235BC7CB">
            <wp:extent cx="1733550" cy="1123950"/>
            <wp:effectExtent l="0" t="0" r="0" b="0"/>
            <wp:docPr id="19" name="Picture 19" descr="cid:image006.jpg@01D297ED.2BBB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297ED.2BBB1550"/>
                    <pic:cNvPicPr>
                      <a:picLocks noChangeAspect="1" noChangeArrowheads="1"/>
                    </pic:cNvPicPr>
                  </pic:nvPicPr>
                  <pic:blipFill>
                    <a:blip r:embed="rId21" r:link="rId70">
                      <a:extLst>
                        <a:ext uri="{28A0092B-C50C-407E-A947-70E740481C1C}">
                          <a14:useLocalDpi xmlns:a14="http://schemas.microsoft.com/office/drawing/2010/main" val="0"/>
                        </a:ext>
                      </a:extLst>
                    </a:blip>
                    <a:srcRect/>
                    <a:stretch>
                      <a:fillRect/>
                    </a:stretch>
                  </pic:blipFill>
                  <pic:spPr bwMode="auto">
                    <a:xfrm>
                      <a:off x="0" y="0"/>
                      <a:ext cx="1733550" cy="1123950"/>
                    </a:xfrm>
                    <a:prstGeom prst="rect">
                      <a:avLst/>
                    </a:prstGeom>
                    <a:noFill/>
                    <a:ln>
                      <a:noFill/>
                    </a:ln>
                  </pic:spPr>
                </pic:pic>
              </a:graphicData>
            </a:graphic>
          </wp:inline>
        </w:drawing>
      </w:r>
      <w:hyperlink r:id="rId71" w:history="1">
        <w:r>
          <w:rPr>
            <w:rStyle w:val="Hyperlink"/>
            <w:rFonts w:cs="Arial"/>
            <w:szCs w:val="32"/>
          </w:rPr>
          <w:t>Link for more conference information…</w:t>
        </w:r>
      </w:hyperlink>
    </w:p>
    <w:p w14:paraId="05AFC345" w14:textId="77777777" w:rsidR="0075107B" w:rsidRDefault="0075107B" w:rsidP="0075107B">
      <w:pPr>
        <w:autoSpaceDE w:val="0"/>
        <w:autoSpaceDN w:val="0"/>
        <w:jc w:val="both"/>
        <w:rPr>
          <w:rFonts w:cs="Arial"/>
          <w:sz w:val="18"/>
          <w:szCs w:val="18"/>
          <w:lang w:val="en-US"/>
        </w:rPr>
      </w:pPr>
    </w:p>
    <w:tbl>
      <w:tblPr>
        <w:tblW w:w="0" w:type="auto"/>
        <w:tblCellMar>
          <w:left w:w="0" w:type="dxa"/>
          <w:right w:w="0" w:type="dxa"/>
        </w:tblCellMar>
        <w:tblLook w:val="04A0" w:firstRow="1" w:lastRow="0" w:firstColumn="1" w:lastColumn="0" w:noHBand="0" w:noVBand="1"/>
      </w:tblPr>
      <w:tblGrid>
        <w:gridCol w:w="4315"/>
        <w:gridCol w:w="4315"/>
      </w:tblGrid>
      <w:tr w:rsidR="0075107B" w14:paraId="1D7745D7" w14:textId="77777777" w:rsidTr="0075107B">
        <w:tc>
          <w:tcPr>
            <w:tcW w:w="4315" w:type="dxa"/>
            <w:tcBorders>
              <w:top w:val="dashed" w:sz="8" w:space="0" w:color="1BB7D9"/>
              <w:left w:val="nil"/>
              <w:bottom w:val="dashed" w:sz="8" w:space="0" w:color="1BB7D9"/>
              <w:right w:val="nil"/>
            </w:tcBorders>
            <w:tcMar>
              <w:top w:w="0" w:type="dxa"/>
              <w:left w:w="108" w:type="dxa"/>
              <w:bottom w:w="0" w:type="dxa"/>
              <w:right w:w="108" w:type="dxa"/>
            </w:tcMar>
            <w:hideMark/>
          </w:tcPr>
          <w:p w14:paraId="42E2E896" w14:textId="77777777" w:rsidR="0075107B" w:rsidRDefault="0075107B">
            <w:pPr>
              <w:autoSpaceDE w:val="0"/>
              <w:autoSpaceDN w:val="0"/>
              <w:rPr>
                <w:rFonts w:cs="Arial"/>
                <w:sz w:val="20"/>
                <w:szCs w:val="20"/>
                <w:lang w:eastAsia="ja-JP"/>
              </w:rPr>
            </w:pPr>
            <w:r>
              <w:rPr>
                <w:rFonts w:cs="Arial"/>
                <w:color w:val="1290B7"/>
                <w:sz w:val="20"/>
                <w:szCs w:val="20"/>
                <w:lang w:eastAsia="ja-JP"/>
              </w:rPr>
              <w:t>Head Office</w:t>
            </w:r>
          </w:p>
          <w:p w14:paraId="16019704" w14:textId="77777777" w:rsidR="0075107B" w:rsidRDefault="0075107B">
            <w:pPr>
              <w:autoSpaceDE w:val="0"/>
              <w:autoSpaceDN w:val="0"/>
              <w:rPr>
                <w:rFonts w:cs="Arial"/>
                <w:sz w:val="20"/>
                <w:szCs w:val="20"/>
                <w:lang w:eastAsia="ja-JP"/>
              </w:rPr>
            </w:pPr>
            <w:r>
              <w:rPr>
                <w:rFonts w:cs="Arial"/>
                <w:sz w:val="20"/>
                <w:szCs w:val="20"/>
                <w:lang w:eastAsia="ja-JP"/>
              </w:rPr>
              <w:t>20 Maud Street</w:t>
            </w:r>
          </w:p>
          <w:p w14:paraId="560B23BB" w14:textId="77777777" w:rsidR="0075107B" w:rsidRDefault="0075107B">
            <w:pPr>
              <w:autoSpaceDE w:val="0"/>
              <w:autoSpaceDN w:val="0"/>
              <w:rPr>
                <w:rFonts w:cs="Arial"/>
                <w:sz w:val="20"/>
                <w:szCs w:val="20"/>
                <w:lang w:eastAsia="ja-JP"/>
              </w:rPr>
            </w:pPr>
            <w:r>
              <w:rPr>
                <w:rFonts w:cs="Arial"/>
                <w:sz w:val="20"/>
                <w:szCs w:val="20"/>
                <w:lang w:eastAsia="ja-JP"/>
              </w:rPr>
              <w:t>Geelong Victoria </w:t>
            </w:r>
          </w:p>
          <w:p w14:paraId="0466AE61" w14:textId="77777777" w:rsidR="0075107B" w:rsidRDefault="0075107B">
            <w:pPr>
              <w:autoSpaceDE w:val="0"/>
              <w:autoSpaceDN w:val="0"/>
              <w:rPr>
                <w:rFonts w:cs="Arial"/>
                <w:sz w:val="20"/>
                <w:szCs w:val="20"/>
                <w:lang w:eastAsia="ja-JP"/>
              </w:rPr>
            </w:pPr>
            <w:r>
              <w:rPr>
                <w:rFonts w:cs="Arial"/>
                <w:sz w:val="20"/>
                <w:szCs w:val="20"/>
                <w:lang w:eastAsia="ja-JP"/>
              </w:rPr>
              <w:t>Australia 3220</w:t>
            </w:r>
          </w:p>
        </w:tc>
        <w:tc>
          <w:tcPr>
            <w:tcW w:w="4315" w:type="dxa"/>
            <w:tcBorders>
              <w:top w:val="dashed" w:sz="8" w:space="0" w:color="1BB7D9"/>
              <w:left w:val="nil"/>
              <w:bottom w:val="dashed" w:sz="8" w:space="0" w:color="1BB7D9"/>
              <w:right w:val="nil"/>
            </w:tcBorders>
            <w:tcMar>
              <w:top w:w="0" w:type="dxa"/>
              <w:left w:w="108" w:type="dxa"/>
              <w:bottom w:w="0" w:type="dxa"/>
              <w:right w:w="108" w:type="dxa"/>
            </w:tcMar>
            <w:hideMark/>
          </w:tcPr>
          <w:p w14:paraId="723C72DC" w14:textId="77777777" w:rsidR="0075107B" w:rsidRDefault="0075107B">
            <w:pPr>
              <w:autoSpaceDE w:val="0"/>
              <w:autoSpaceDN w:val="0"/>
              <w:rPr>
                <w:rFonts w:cs="Arial"/>
                <w:sz w:val="20"/>
                <w:szCs w:val="20"/>
                <w:lang w:eastAsia="ja-JP"/>
              </w:rPr>
            </w:pPr>
            <w:r>
              <w:rPr>
                <w:rFonts w:cs="Arial"/>
                <w:color w:val="1290B7"/>
                <w:sz w:val="20"/>
                <w:szCs w:val="20"/>
                <w:lang w:eastAsia="ja-JP"/>
              </w:rPr>
              <w:t>Postal Address</w:t>
            </w:r>
          </w:p>
          <w:p w14:paraId="140F67E6" w14:textId="77777777" w:rsidR="0075107B" w:rsidRDefault="0075107B">
            <w:pPr>
              <w:autoSpaceDE w:val="0"/>
              <w:autoSpaceDN w:val="0"/>
              <w:rPr>
                <w:rFonts w:cs="Arial"/>
                <w:sz w:val="20"/>
                <w:szCs w:val="20"/>
                <w:lang w:eastAsia="ja-JP"/>
              </w:rPr>
            </w:pPr>
            <w:r>
              <w:rPr>
                <w:rFonts w:cs="Arial"/>
                <w:sz w:val="20"/>
                <w:szCs w:val="20"/>
                <w:lang w:eastAsia="ja-JP"/>
              </w:rPr>
              <w:t>20 Maud Street</w:t>
            </w:r>
          </w:p>
          <w:p w14:paraId="2E118D57" w14:textId="77777777" w:rsidR="0075107B" w:rsidRDefault="0075107B">
            <w:pPr>
              <w:autoSpaceDE w:val="0"/>
              <w:autoSpaceDN w:val="0"/>
              <w:rPr>
                <w:rFonts w:cs="Arial"/>
                <w:sz w:val="20"/>
                <w:szCs w:val="20"/>
                <w:lang w:eastAsia="ja-JP"/>
              </w:rPr>
            </w:pPr>
            <w:r>
              <w:rPr>
                <w:rFonts w:cs="Arial"/>
                <w:sz w:val="20"/>
                <w:szCs w:val="20"/>
                <w:lang w:eastAsia="ja-JP"/>
              </w:rPr>
              <w:t>Geelong Victoria</w:t>
            </w:r>
          </w:p>
          <w:p w14:paraId="72681194" w14:textId="77777777" w:rsidR="0075107B" w:rsidRDefault="0075107B">
            <w:pPr>
              <w:autoSpaceDE w:val="0"/>
              <w:autoSpaceDN w:val="0"/>
              <w:rPr>
                <w:rFonts w:cs="Arial"/>
                <w:sz w:val="20"/>
                <w:szCs w:val="20"/>
                <w:lang w:eastAsia="ja-JP"/>
              </w:rPr>
            </w:pPr>
            <w:r>
              <w:rPr>
                <w:rFonts w:cs="Arial"/>
                <w:sz w:val="20"/>
                <w:szCs w:val="20"/>
                <w:lang w:eastAsia="ja-JP"/>
              </w:rPr>
              <w:t>Australia 3220</w:t>
            </w:r>
          </w:p>
        </w:tc>
      </w:tr>
      <w:tr w:rsidR="0075107B" w14:paraId="47CEC454" w14:textId="77777777" w:rsidTr="0075107B">
        <w:tc>
          <w:tcPr>
            <w:tcW w:w="4315" w:type="dxa"/>
            <w:tcBorders>
              <w:top w:val="nil"/>
              <w:left w:val="nil"/>
              <w:bottom w:val="dashed" w:sz="8" w:space="0" w:color="1BB7D9"/>
              <w:right w:val="nil"/>
            </w:tcBorders>
            <w:tcMar>
              <w:top w:w="0" w:type="dxa"/>
              <w:left w:w="108" w:type="dxa"/>
              <w:bottom w:w="0" w:type="dxa"/>
              <w:right w:w="108" w:type="dxa"/>
            </w:tcMar>
            <w:hideMark/>
          </w:tcPr>
          <w:p w14:paraId="03BF1250" w14:textId="77777777" w:rsidR="0075107B" w:rsidRDefault="0075107B">
            <w:pPr>
              <w:autoSpaceDE w:val="0"/>
              <w:autoSpaceDN w:val="0"/>
              <w:rPr>
                <w:rFonts w:ascii="Helvetica" w:hAnsi="Helvetica" w:cs="Helvetica"/>
                <w:sz w:val="20"/>
                <w:szCs w:val="20"/>
                <w:lang w:eastAsia="ja-JP"/>
              </w:rPr>
            </w:pPr>
            <w:r>
              <w:rPr>
                <w:rFonts w:ascii="Helvetica" w:hAnsi="Helvetica" w:cs="Helvetica"/>
                <w:color w:val="1290B7"/>
                <w:sz w:val="20"/>
                <w:szCs w:val="20"/>
                <w:lang w:eastAsia="ja-JP"/>
              </w:rPr>
              <w:t>Contact</w:t>
            </w:r>
          </w:p>
          <w:p w14:paraId="542E4C4C" w14:textId="77777777" w:rsidR="0075107B" w:rsidRDefault="0075107B">
            <w:pPr>
              <w:autoSpaceDE w:val="0"/>
              <w:autoSpaceDN w:val="0"/>
              <w:rPr>
                <w:rFonts w:ascii="Helvetica" w:hAnsi="Helvetica" w:cs="Helvetica"/>
                <w:sz w:val="20"/>
                <w:szCs w:val="20"/>
                <w:lang w:eastAsia="ja-JP"/>
              </w:rPr>
            </w:pPr>
            <w:r>
              <w:rPr>
                <w:rFonts w:ascii="Helvetica" w:hAnsi="Helvetica" w:cs="Helvetica"/>
                <w:sz w:val="20"/>
                <w:szCs w:val="20"/>
                <w:lang w:eastAsia="ja-JP"/>
              </w:rPr>
              <w:t>Telephone +61 3 5221 2820</w:t>
            </w:r>
          </w:p>
          <w:p w14:paraId="0F31D328" w14:textId="77777777" w:rsidR="0075107B" w:rsidRDefault="0075107B">
            <w:pPr>
              <w:autoSpaceDE w:val="0"/>
              <w:autoSpaceDN w:val="0"/>
              <w:rPr>
                <w:rFonts w:ascii="Helvetica" w:hAnsi="Helvetica" w:cs="Helvetica"/>
                <w:sz w:val="20"/>
                <w:szCs w:val="20"/>
                <w:lang w:eastAsia="ja-JP"/>
              </w:rPr>
            </w:pPr>
            <w:r>
              <w:rPr>
                <w:rFonts w:ascii="Helvetica" w:hAnsi="Helvetica" w:cs="Helvetica"/>
                <w:sz w:val="20"/>
                <w:szCs w:val="20"/>
                <w:lang w:eastAsia="ja-JP"/>
              </w:rPr>
              <w:t>Facsimile +61 3 5221 2820</w:t>
            </w:r>
          </w:p>
        </w:tc>
        <w:tc>
          <w:tcPr>
            <w:tcW w:w="4315" w:type="dxa"/>
            <w:tcBorders>
              <w:top w:val="nil"/>
              <w:left w:val="nil"/>
              <w:bottom w:val="dashed" w:sz="8" w:space="0" w:color="1BB7D9"/>
              <w:right w:val="nil"/>
            </w:tcBorders>
            <w:tcMar>
              <w:top w:w="0" w:type="dxa"/>
              <w:left w:w="108" w:type="dxa"/>
              <w:bottom w:w="0" w:type="dxa"/>
              <w:right w:w="108" w:type="dxa"/>
            </w:tcMar>
            <w:hideMark/>
          </w:tcPr>
          <w:p w14:paraId="057E6D51" w14:textId="77777777" w:rsidR="0075107B" w:rsidRDefault="0075107B">
            <w:pPr>
              <w:autoSpaceDE w:val="0"/>
              <w:autoSpaceDN w:val="0"/>
              <w:rPr>
                <w:rFonts w:cs="Arial"/>
                <w:sz w:val="20"/>
                <w:szCs w:val="20"/>
                <w:lang w:eastAsia="ja-JP"/>
              </w:rPr>
            </w:pPr>
            <w:r>
              <w:rPr>
                <w:rFonts w:cs="Arial"/>
                <w:color w:val="1290B7"/>
                <w:sz w:val="20"/>
                <w:szCs w:val="20"/>
                <w:lang w:eastAsia="ja-JP"/>
              </w:rPr>
              <w:t>Website</w:t>
            </w:r>
          </w:p>
          <w:p w14:paraId="5E347059" w14:textId="77777777" w:rsidR="0075107B" w:rsidRDefault="002A3175">
            <w:pPr>
              <w:autoSpaceDE w:val="0"/>
              <w:autoSpaceDN w:val="0"/>
              <w:rPr>
                <w:rFonts w:cs="Arial"/>
                <w:sz w:val="20"/>
                <w:szCs w:val="20"/>
                <w:lang w:eastAsia="ja-JP"/>
              </w:rPr>
            </w:pPr>
            <w:hyperlink r:id="rId72" w:history="1">
              <w:r w:rsidR="0075107B">
                <w:rPr>
                  <w:rStyle w:val="Hyperlink"/>
                  <w:rFonts w:cs="Arial"/>
                  <w:color w:val="0000E9"/>
                  <w:sz w:val="20"/>
                  <w:szCs w:val="20"/>
                  <w:lang w:eastAsia="ja-JP"/>
                </w:rPr>
                <w:t>access.asn.au</w:t>
              </w:r>
            </w:hyperlink>
          </w:p>
          <w:p w14:paraId="1CC701D1" w14:textId="77777777" w:rsidR="0075107B" w:rsidRDefault="0075107B">
            <w:pPr>
              <w:autoSpaceDE w:val="0"/>
              <w:autoSpaceDN w:val="0"/>
              <w:rPr>
                <w:rFonts w:cs="Arial"/>
                <w:sz w:val="20"/>
                <w:szCs w:val="20"/>
                <w:lang w:eastAsia="ja-JP"/>
              </w:rPr>
            </w:pPr>
            <w:proofErr w:type="spellStart"/>
            <w:r>
              <w:rPr>
                <w:rFonts w:cs="Arial"/>
                <w:sz w:val="20"/>
                <w:szCs w:val="20"/>
                <w:lang w:eastAsia="ja-JP"/>
              </w:rPr>
              <w:t>acn</w:t>
            </w:r>
            <w:proofErr w:type="spellEnd"/>
            <w:r>
              <w:rPr>
                <w:rFonts w:cs="Arial"/>
                <w:sz w:val="20"/>
                <w:szCs w:val="20"/>
                <w:lang w:eastAsia="ja-JP"/>
              </w:rPr>
              <w:t xml:space="preserve"> 978 370 019</w:t>
            </w:r>
          </w:p>
          <w:p w14:paraId="199D6F97" w14:textId="77777777" w:rsidR="0075107B" w:rsidRDefault="0075107B">
            <w:pPr>
              <w:autoSpaceDE w:val="0"/>
              <w:autoSpaceDN w:val="0"/>
              <w:rPr>
                <w:rFonts w:cs="Arial"/>
                <w:sz w:val="20"/>
                <w:szCs w:val="20"/>
                <w:lang w:eastAsia="ja-JP"/>
              </w:rPr>
            </w:pPr>
            <w:proofErr w:type="spellStart"/>
            <w:r>
              <w:rPr>
                <w:rFonts w:cs="Arial"/>
                <w:sz w:val="20"/>
                <w:szCs w:val="20"/>
                <w:lang w:eastAsia="ja-JP"/>
              </w:rPr>
              <w:t>abn</w:t>
            </w:r>
            <w:proofErr w:type="spellEnd"/>
            <w:r>
              <w:rPr>
                <w:rFonts w:cs="Arial"/>
                <w:sz w:val="20"/>
                <w:szCs w:val="20"/>
                <w:lang w:eastAsia="ja-JP"/>
              </w:rPr>
              <w:t xml:space="preserve"> 45 978 370 019</w:t>
            </w:r>
          </w:p>
        </w:tc>
      </w:tr>
      <w:tr w:rsidR="0075107B" w14:paraId="77A3B1F7" w14:textId="77777777" w:rsidTr="0075107B">
        <w:tc>
          <w:tcPr>
            <w:tcW w:w="8630" w:type="dxa"/>
            <w:gridSpan w:val="2"/>
            <w:tcMar>
              <w:top w:w="0" w:type="dxa"/>
              <w:left w:w="108" w:type="dxa"/>
              <w:bottom w:w="0" w:type="dxa"/>
              <w:right w:w="108" w:type="dxa"/>
            </w:tcMar>
          </w:tcPr>
          <w:p w14:paraId="624EA780" w14:textId="77777777" w:rsidR="0075107B" w:rsidRDefault="0075107B">
            <w:pPr>
              <w:autoSpaceDE w:val="0"/>
              <w:autoSpaceDN w:val="0"/>
              <w:jc w:val="both"/>
              <w:rPr>
                <w:rFonts w:cs="Arial"/>
                <w:lang w:eastAsia="ja-JP"/>
              </w:rPr>
            </w:pPr>
            <w:r>
              <w:rPr>
                <w:rFonts w:cs="Arial"/>
                <w:b/>
                <w:bCs/>
                <w:color w:val="1290B7"/>
                <w:sz w:val="20"/>
                <w:szCs w:val="20"/>
                <w:lang w:eastAsia="ja-JP"/>
              </w:rPr>
              <w:t>Private and Confidential</w:t>
            </w:r>
          </w:p>
          <w:p w14:paraId="7E7CC34C" w14:textId="77777777" w:rsidR="0075107B" w:rsidRDefault="0075107B">
            <w:pPr>
              <w:autoSpaceDE w:val="0"/>
              <w:autoSpaceDN w:val="0"/>
              <w:jc w:val="both"/>
              <w:rPr>
                <w:rFonts w:cs="Arial"/>
                <w:sz w:val="18"/>
                <w:szCs w:val="18"/>
                <w:lang w:eastAsia="ja-JP"/>
              </w:rPr>
            </w:pPr>
            <w:r>
              <w:rPr>
                <w:rFonts w:cs="Arial"/>
                <w:color w:val="4C4C4C"/>
                <w:sz w:val="18"/>
                <w:szCs w:val="18"/>
                <w:lang w:eastAsia="ja-JP"/>
              </w:rPr>
              <w:t>This email and attached files may contain information that is confidential and subject of legal privilege intended only for use by the individual or entity to whom they are addressed. If you are not the intended recipient or the person responsible for delivering the message to the intended recipient, be advised that you have received this message in error and that any use, copying, circulation, forwarding, printing or publication of this message or attached files is strictly forbidden, as is the disclosure of the information contained therein. If you have received this message in error, please notify the sender immediately and delete the message and any attachments from your inbox.</w:t>
            </w:r>
          </w:p>
          <w:p w14:paraId="135D26BC" w14:textId="77777777" w:rsidR="0075107B" w:rsidRDefault="0075107B">
            <w:pPr>
              <w:autoSpaceDE w:val="0"/>
              <w:autoSpaceDN w:val="0"/>
              <w:jc w:val="both"/>
              <w:rPr>
                <w:rFonts w:cs="Arial"/>
                <w:sz w:val="18"/>
                <w:szCs w:val="18"/>
                <w:lang w:eastAsia="ja-JP"/>
              </w:rPr>
            </w:pPr>
          </w:p>
        </w:tc>
      </w:tr>
    </w:tbl>
    <w:p w14:paraId="74F5FD34" w14:textId="1EE0503F" w:rsidR="00236059" w:rsidRDefault="00236059" w:rsidP="00311056"/>
    <w:p w14:paraId="1E734C92" w14:textId="77777777" w:rsidR="00236059" w:rsidRDefault="00236059">
      <w:r>
        <w:br w:type="page"/>
      </w:r>
    </w:p>
    <w:p w14:paraId="02E4CEDB" w14:textId="45F42599" w:rsidR="0075107B" w:rsidRDefault="00236059" w:rsidP="00236059">
      <w:pPr>
        <w:pStyle w:val="Heading4"/>
        <w:tabs>
          <w:tab w:val="left" w:pos="2127"/>
        </w:tabs>
        <w:ind w:left="2126" w:hanging="992"/>
        <w:jc w:val="left"/>
      </w:pPr>
      <w:bookmarkStart w:id="867" w:name="_5.8_Email_dated"/>
      <w:bookmarkEnd w:id="867"/>
      <w:r>
        <w:lastRenderedPageBreak/>
        <w:t>5.8</w:t>
      </w:r>
      <w:r>
        <w:tab/>
        <w:t xml:space="preserve">Email dated 28.03.2017 from Secretary regarding </w:t>
      </w:r>
      <w:r w:rsidRPr="00236059">
        <w:t>MOD.A 2017 Sponsorship &amp; Exhibition Opportunities</w:t>
      </w:r>
    </w:p>
    <w:p w14:paraId="2DD4C196" w14:textId="77777777" w:rsidR="00236059" w:rsidRPr="00236059" w:rsidRDefault="00236059" w:rsidP="00236059"/>
    <w:p w14:paraId="4B2EFF1C" w14:textId="77777777" w:rsidR="00236059" w:rsidRDefault="00236059" w:rsidP="00236059">
      <w:pPr>
        <w:rPr>
          <w:rFonts w:ascii="Tahoma" w:hAnsi="Tahoma" w:cs="Tahoma"/>
          <w:color w:val="000000"/>
          <w:sz w:val="21"/>
          <w:szCs w:val="21"/>
          <w:lang w:eastAsia="en-US"/>
        </w:rPr>
      </w:pPr>
      <w:r>
        <w:rPr>
          <w:rFonts w:ascii="Tahoma" w:hAnsi="Tahoma" w:cs="Tahoma"/>
          <w:sz w:val="21"/>
          <w:szCs w:val="21"/>
        </w:rPr>
        <w:t xml:space="preserve">Dear </w:t>
      </w:r>
      <w:r>
        <w:rPr>
          <w:rFonts w:ascii="Tahoma" w:hAnsi="Tahoma" w:cs="Tahoma"/>
          <w:color w:val="000000"/>
          <w:sz w:val="21"/>
          <w:szCs w:val="21"/>
        </w:rPr>
        <w:t>Terry,</w:t>
      </w:r>
    </w:p>
    <w:p w14:paraId="64FDA2B9" w14:textId="77777777" w:rsidR="00236059" w:rsidRDefault="00236059" w:rsidP="00236059">
      <w:pPr>
        <w:rPr>
          <w:rFonts w:ascii="Tahoma" w:hAnsi="Tahoma" w:cs="Tahoma"/>
          <w:sz w:val="21"/>
          <w:szCs w:val="21"/>
        </w:rPr>
      </w:pPr>
    </w:p>
    <w:p w14:paraId="71586CF8" w14:textId="77777777" w:rsidR="00236059" w:rsidRDefault="00236059" w:rsidP="00236059">
      <w:pPr>
        <w:rPr>
          <w:rFonts w:ascii="Tahoma" w:hAnsi="Tahoma" w:cs="Tahoma"/>
          <w:sz w:val="21"/>
          <w:szCs w:val="21"/>
        </w:rPr>
      </w:pPr>
      <w:r>
        <w:rPr>
          <w:rFonts w:ascii="Tahoma" w:hAnsi="Tahoma" w:cs="Tahoma"/>
          <w:sz w:val="21"/>
          <w:szCs w:val="21"/>
        </w:rPr>
        <w:t>I’m Brittany Hull, the Sponsorship and Exhibition Manager for the Home Modifications Australian National Conference 2017.</w:t>
      </w:r>
    </w:p>
    <w:p w14:paraId="68595729" w14:textId="77777777" w:rsidR="00236059" w:rsidRDefault="00236059" w:rsidP="00236059">
      <w:pPr>
        <w:rPr>
          <w:rFonts w:ascii="Tahoma" w:hAnsi="Tahoma" w:cs="Tahoma"/>
          <w:color w:val="000000"/>
          <w:sz w:val="21"/>
          <w:szCs w:val="21"/>
        </w:rPr>
      </w:pPr>
    </w:p>
    <w:p w14:paraId="46719D7B" w14:textId="77777777" w:rsidR="00236059" w:rsidRDefault="00236059" w:rsidP="00236059">
      <w:pPr>
        <w:rPr>
          <w:rFonts w:ascii="Tahoma" w:hAnsi="Tahoma" w:cs="Tahoma"/>
          <w:sz w:val="21"/>
          <w:szCs w:val="21"/>
        </w:rPr>
      </w:pPr>
      <w:r>
        <w:rPr>
          <w:rFonts w:ascii="Tahoma" w:hAnsi="Tahoma" w:cs="Tahoma"/>
          <w:sz w:val="21"/>
          <w:szCs w:val="21"/>
        </w:rPr>
        <w:t>Home Modifications Australia invites</w:t>
      </w:r>
      <w:r>
        <w:rPr>
          <w:rFonts w:ascii="Tahoma" w:hAnsi="Tahoma" w:cs="Tahoma"/>
          <w:color w:val="000000"/>
          <w:sz w:val="21"/>
          <w:szCs w:val="21"/>
        </w:rPr>
        <w:t xml:space="preserve"> Association of Consultants in Access Australia </w:t>
      </w:r>
      <w:r>
        <w:rPr>
          <w:rFonts w:ascii="Tahoma" w:hAnsi="Tahoma" w:cs="Tahoma"/>
          <w:sz w:val="21"/>
          <w:szCs w:val="21"/>
        </w:rPr>
        <w:t xml:space="preserve">to participate as a sponsor at the 2017 National Conference to be held at </w:t>
      </w:r>
      <w:r>
        <w:rPr>
          <w:rFonts w:ascii="Tahoma" w:hAnsi="Tahoma" w:cs="Tahoma"/>
          <w:color w:val="000000"/>
          <w:sz w:val="21"/>
          <w:szCs w:val="21"/>
        </w:rPr>
        <w:t>ANZ Stadium Sydney</w:t>
      </w:r>
      <w:r>
        <w:rPr>
          <w:rFonts w:ascii="Tahoma" w:hAnsi="Tahoma" w:cs="Tahoma"/>
          <w:sz w:val="21"/>
          <w:szCs w:val="21"/>
        </w:rPr>
        <w:t xml:space="preserve"> from 14-15 August 2017. As a valued sponsor of the 2016 Meeting, we would certainly welcome the opportunity to continue our partnership with you. </w:t>
      </w:r>
    </w:p>
    <w:p w14:paraId="0FB34C81" w14:textId="77777777" w:rsidR="00236059" w:rsidRDefault="00236059" w:rsidP="00236059">
      <w:pPr>
        <w:rPr>
          <w:rFonts w:ascii="Tahoma" w:hAnsi="Tahoma" w:cs="Tahoma"/>
          <w:color w:val="000000"/>
          <w:sz w:val="21"/>
          <w:szCs w:val="21"/>
        </w:rPr>
      </w:pPr>
    </w:p>
    <w:p w14:paraId="6C8ABC04" w14:textId="77777777" w:rsidR="00236059" w:rsidRDefault="00236059" w:rsidP="00236059">
      <w:pPr>
        <w:rPr>
          <w:rFonts w:ascii="Tahoma" w:hAnsi="Tahoma" w:cs="Tahoma"/>
          <w:sz w:val="21"/>
          <w:szCs w:val="21"/>
        </w:rPr>
      </w:pPr>
      <w:r>
        <w:rPr>
          <w:rFonts w:ascii="Tahoma" w:hAnsi="Tahoma" w:cs="Tahoma"/>
          <w:sz w:val="21"/>
          <w:szCs w:val="21"/>
          <w:shd w:val="clear" w:color="auto" w:fill="FFFFFF"/>
        </w:rPr>
        <w:t>This year’s conference –</w:t>
      </w:r>
      <w:r>
        <w:rPr>
          <w:rStyle w:val="apple-converted-space"/>
          <w:rFonts w:ascii="Tahoma" w:hAnsi="Tahoma" w:cs="Tahoma"/>
          <w:sz w:val="21"/>
          <w:szCs w:val="21"/>
          <w:shd w:val="clear" w:color="auto" w:fill="FFFFFF"/>
        </w:rPr>
        <w:t> </w:t>
      </w:r>
      <w:r>
        <w:rPr>
          <w:rStyle w:val="Strong"/>
          <w:rFonts w:ascii="Tahoma" w:hAnsi="Tahoma" w:cs="Tahoma"/>
          <w:i/>
          <w:iCs/>
          <w:sz w:val="21"/>
          <w:szCs w:val="21"/>
          <w:bdr w:val="none" w:sz="0" w:space="0" w:color="auto" w:frame="1"/>
        </w:rPr>
        <w:t>Going for Gold: the pursuit of best practice in the age of reform</w:t>
      </w:r>
      <w:r>
        <w:rPr>
          <w:rStyle w:val="apple-converted-space"/>
          <w:rFonts w:ascii="Tahoma" w:hAnsi="Tahoma" w:cs="Tahoma"/>
          <w:i/>
          <w:iCs/>
          <w:sz w:val="21"/>
          <w:szCs w:val="21"/>
          <w:bdr w:val="none" w:sz="0" w:space="0" w:color="auto" w:frame="1"/>
          <w:shd w:val="clear" w:color="auto" w:fill="FFFFFF"/>
        </w:rPr>
        <w:t> </w:t>
      </w:r>
      <w:r>
        <w:rPr>
          <w:rFonts w:ascii="Tahoma" w:hAnsi="Tahoma" w:cs="Tahoma"/>
          <w:sz w:val="21"/>
          <w:szCs w:val="21"/>
          <w:shd w:val="clear" w:color="auto" w:fill="FFFFFF"/>
        </w:rPr>
        <w:t>– </w:t>
      </w:r>
      <w:r>
        <w:rPr>
          <w:rStyle w:val="apple-converted-space"/>
          <w:rFonts w:ascii="Tahoma" w:hAnsi="Tahoma" w:cs="Tahoma"/>
          <w:sz w:val="21"/>
          <w:szCs w:val="21"/>
          <w:shd w:val="clear" w:color="auto" w:fill="FFFFFF"/>
        </w:rPr>
        <w:t> </w:t>
      </w:r>
      <w:r>
        <w:rPr>
          <w:rStyle w:val="Strong"/>
          <w:rFonts w:ascii="Tahoma" w:hAnsi="Tahoma" w:cs="Tahoma"/>
          <w:sz w:val="21"/>
          <w:szCs w:val="21"/>
          <w:bdr w:val="none" w:sz="0" w:space="0" w:color="auto" w:frame="1"/>
          <w:shd w:val="clear" w:color="auto" w:fill="FFFFFF"/>
        </w:rPr>
        <w:t>will focus on quality and innovation within the home modification industry</w:t>
      </w:r>
      <w:r>
        <w:rPr>
          <w:rFonts w:ascii="Tahoma" w:hAnsi="Tahoma" w:cs="Tahoma"/>
          <w:sz w:val="21"/>
          <w:szCs w:val="21"/>
          <w:shd w:val="clear" w:color="auto" w:fill="FFFFFF"/>
        </w:rPr>
        <w:t>, and how we as a sector can make a real and positive improvement to the lives of Australians in their homes.</w:t>
      </w:r>
    </w:p>
    <w:p w14:paraId="215BC66A" w14:textId="77777777" w:rsidR="00236059" w:rsidRDefault="00236059" w:rsidP="00236059">
      <w:pPr>
        <w:rPr>
          <w:rFonts w:ascii="Tahoma" w:hAnsi="Tahoma" w:cs="Tahoma"/>
          <w:color w:val="000000"/>
          <w:sz w:val="21"/>
          <w:szCs w:val="21"/>
        </w:rPr>
      </w:pPr>
    </w:p>
    <w:p w14:paraId="58D785C8" w14:textId="77777777" w:rsidR="00236059" w:rsidRDefault="00236059" w:rsidP="00236059">
      <w:pPr>
        <w:rPr>
          <w:rFonts w:ascii="Tahoma" w:hAnsi="Tahoma" w:cs="Tahoma"/>
          <w:sz w:val="21"/>
          <w:szCs w:val="21"/>
        </w:rPr>
      </w:pPr>
      <w:r>
        <w:rPr>
          <w:rFonts w:ascii="Tahoma" w:hAnsi="Tahoma" w:cs="Tahoma"/>
          <w:sz w:val="21"/>
          <w:szCs w:val="21"/>
        </w:rPr>
        <w:t>We expect more than 2</w:t>
      </w:r>
      <w:r>
        <w:rPr>
          <w:rFonts w:ascii="Tahoma" w:hAnsi="Tahoma" w:cs="Tahoma"/>
          <w:color w:val="000000"/>
          <w:sz w:val="21"/>
          <w:szCs w:val="21"/>
        </w:rPr>
        <w:t>5</w:t>
      </w:r>
      <w:r>
        <w:rPr>
          <w:rFonts w:ascii="Tahoma" w:hAnsi="Tahoma" w:cs="Tahoma"/>
          <w:sz w:val="21"/>
          <w:szCs w:val="21"/>
        </w:rPr>
        <w:t>0 participants at the confer</w:t>
      </w:r>
      <w:r>
        <w:rPr>
          <w:rFonts w:ascii="Tahoma" w:hAnsi="Tahoma" w:cs="Tahoma"/>
          <w:color w:val="000000"/>
          <w:sz w:val="21"/>
          <w:szCs w:val="21"/>
        </w:rPr>
        <w:t xml:space="preserve">ence </w:t>
      </w:r>
      <w:r>
        <w:rPr>
          <w:rFonts w:ascii="Tahoma" w:hAnsi="Tahoma" w:cs="Tahoma"/>
          <w:sz w:val="21"/>
          <w:szCs w:val="21"/>
        </w:rPr>
        <w:t>including key decision makers such as Government representatives, service providers, builders, occupational therapists, architects, academics and many more.</w:t>
      </w:r>
    </w:p>
    <w:p w14:paraId="5F34291D" w14:textId="77777777" w:rsidR="00236059" w:rsidRDefault="00236059" w:rsidP="00236059">
      <w:pPr>
        <w:rPr>
          <w:rFonts w:ascii="Tahoma" w:hAnsi="Tahoma" w:cs="Tahoma"/>
          <w:sz w:val="21"/>
          <w:szCs w:val="21"/>
        </w:rPr>
      </w:pPr>
    </w:p>
    <w:p w14:paraId="6F1A271B" w14:textId="0C0B5E59" w:rsidR="00236059" w:rsidRDefault="00236059" w:rsidP="00236059">
      <w:pPr>
        <w:rPr>
          <w:rFonts w:ascii="Tahoma" w:hAnsi="Tahoma" w:cs="Tahoma"/>
          <w:sz w:val="21"/>
          <w:szCs w:val="21"/>
        </w:rPr>
      </w:pPr>
      <w:r>
        <w:rPr>
          <w:rFonts w:ascii="Tahoma" w:hAnsi="Tahoma" w:cs="Tahoma"/>
          <w:sz w:val="21"/>
          <w:szCs w:val="21"/>
        </w:rPr>
        <w:t xml:space="preserve">For your consideration, I’ve </w:t>
      </w:r>
      <w:hyperlink r:id="rId73" w:history="1">
        <w:r w:rsidRPr="00236059">
          <w:rPr>
            <w:rStyle w:val="Hyperlink"/>
            <w:rFonts w:ascii="Tahoma" w:hAnsi="Tahoma" w:cs="Tahoma"/>
            <w:sz w:val="21"/>
            <w:szCs w:val="21"/>
          </w:rPr>
          <w:t>attached the Prospectus</w:t>
        </w:r>
      </w:hyperlink>
      <w:r>
        <w:rPr>
          <w:rFonts w:ascii="Tahoma" w:hAnsi="Tahoma" w:cs="Tahoma"/>
          <w:sz w:val="21"/>
          <w:szCs w:val="21"/>
        </w:rPr>
        <w:t xml:space="preserve"> with this email. </w:t>
      </w:r>
    </w:p>
    <w:p w14:paraId="595B3463" w14:textId="77777777" w:rsidR="00236059" w:rsidRDefault="00236059" w:rsidP="00236059">
      <w:pPr>
        <w:rPr>
          <w:rFonts w:ascii="Tahoma" w:hAnsi="Tahoma" w:cs="Tahoma"/>
          <w:sz w:val="21"/>
          <w:szCs w:val="21"/>
        </w:rPr>
      </w:pPr>
    </w:p>
    <w:p w14:paraId="1AF5A44A" w14:textId="77777777" w:rsidR="00236059" w:rsidRDefault="00236059" w:rsidP="00236059">
      <w:pPr>
        <w:rPr>
          <w:rFonts w:ascii="Tahoma" w:hAnsi="Tahoma" w:cs="Tahoma"/>
          <w:sz w:val="21"/>
          <w:szCs w:val="21"/>
        </w:rPr>
      </w:pPr>
      <w:r>
        <w:rPr>
          <w:rFonts w:ascii="Tahoma" w:hAnsi="Tahoma" w:cs="Tahoma"/>
          <w:sz w:val="21"/>
          <w:szCs w:val="21"/>
        </w:rPr>
        <w:t xml:space="preserve">Following your review, I’d welcome the opportunity to speak with you about participating at the Conference. I can be contacted on 07 3226 2800 or by reply email at </w:t>
      </w:r>
      <w:hyperlink r:id="rId74" w:history="1">
        <w:r>
          <w:rPr>
            <w:rStyle w:val="Hyperlink"/>
            <w:rFonts w:ascii="Tahoma" w:hAnsi="Tahoma" w:cs="Tahoma"/>
            <w:sz w:val="21"/>
            <w:szCs w:val="21"/>
          </w:rPr>
          <w:t>bhull@arinex.com.au</w:t>
        </w:r>
      </w:hyperlink>
      <w:r>
        <w:rPr>
          <w:rFonts w:ascii="Tahoma" w:hAnsi="Tahoma" w:cs="Tahoma"/>
          <w:sz w:val="21"/>
          <w:szCs w:val="21"/>
        </w:rPr>
        <w:t xml:space="preserve">. </w:t>
      </w:r>
    </w:p>
    <w:p w14:paraId="5CAC7B0E" w14:textId="77777777" w:rsidR="00236059" w:rsidRDefault="00236059" w:rsidP="00236059">
      <w:pPr>
        <w:rPr>
          <w:rFonts w:ascii="Tahoma" w:hAnsi="Tahoma" w:cs="Tahoma"/>
          <w:sz w:val="21"/>
          <w:szCs w:val="21"/>
        </w:rPr>
      </w:pPr>
    </w:p>
    <w:p w14:paraId="5FF9AF8F" w14:textId="77777777" w:rsidR="00236059" w:rsidRDefault="00236059" w:rsidP="00236059">
      <w:pPr>
        <w:rPr>
          <w:rFonts w:ascii="Tahoma" w:hAnsi="Tahoma" w:cs="Tahoma"/>
          <w:sz w:val="21"/>
          <w:szCs w:val="21"/>
        </w:rPr>
      </w:pPr>
      <w:r>
        <w:rPr>
          <w:rFonts w:ascii="Tahoma" w:hAnsi="Tahoma" w:cs="Tahoma"/>
          <w:sz w:val="21"/>
          <w:szCs w:val="21"/>
        </w:rPr>
        <w:t xml:space="preserve">I hope to hear from you soon. </w:t>
      </w:r>
    </w:p>
    <w:p w14:paraId="08D0FB3C" w14:textId="77777777" w:rsidR="00236059" w:rsidRDefault="00236059" w:rsidP="00236059">
      <w:pPr>
        <w:rPr>
          <w:rFonts w:ascii="Tahoma" w:hAnsi="Tahoma" w:cs="Tahoma"/>
          <w:sz w:val="21"/>
          <w:szCs w:val="21"/>
        </w:rPr>
      </w:pPr>
    </w:p>
    <w:p w14:paraId="5442F10E" w14:textId="77777777" w:rsidR="00236059" w:rsidRDefault="00236059" w:rsidP="00236059">
      <w:pPr>
        <w:rPr>
          <w:rFonts w:ascii="Tahoma" w:hAnsi="Tahoma" w:cs="Tahoma"/>
          <w:sz w:val="21"/>
          <w:szCs w:val="21"/>
        </w:rPr>
      </w:pPr>
      <w:r>
        <w:rPr>
          <w:rFonts w:ascii="Tahoma" w:hAnsi="Tahoma" w:cs="Tahoma"/>
          <w:sz w:val="21"/>
          <w:szCs w:val="21"/>
        </w:rPr>
        <w:t>Kind regards,</w:t>
      </w:r>
    </w:p>
    <w:p w14:paraId="27269222" w14:textId="77777777" w:rsidR="00236059" w:rsidRDefault="00236059" w:rsidP="00236059">
      <w:pPr>
        <w:rPr>
          <w:rFonts w:ascii="Tahoma" w:hAnsi="Tahoma" w:cs="Tahoma"/>
          <w:sz w:val="21"/>
          <w:szCs w:val="21"/>
          <w:lang w:val="en-US"/>
        </w:rPr>
      </w:pPr>
      <w:r>
        <w:rPr>
          <w:rFonts w:ascii="Tahoma" w:hAnsi="Tahoma" w:cs="Tahoma"/>
          <w:sz w:val="21"/>
          <w:szCs w:val="21"/>
        </w:rPr>
        <w:t xml:space="preserve">Brittany </w:t>
      </w:r>
    </w:p>
    <w:p w14:paraId="0DC0F959" w14:textId="77777777" w:rsidR="00236059" w:rsidRDefault="00236059" w:rsidP="00236059">
      <w:pPr>
        <w:rPr>
          <w:rFonts w:ascii="Tahoma" w:hAnsi="Tahoma" w:cs="Tahoma"/>
          <w:sz w:val="21"/>
          <w:szCs w:val="21"/>
        </w:rPr>
      </w:pPr>
    </w:p>
    <w:tbl>
      <w:tblPr>
        <w:tblW w:w="9405" w:type="dxa"/>
        <w:tblCellSpacing w:w="15" w:type="dxa"/>
        <w:tblCellMar>
          <w:left w:w="0" w:type="dxa"/>
          <w:right w:w="0" w:type="dxa"/>
        </w:tblCellMar>
        <w:tblLook w:val="04A0" w:firstRow="1" w:lastRow="0" w:firstColumn="1" w:lastColumn="0" w:noHBand="0" w:noVBand="1"/>
      </w:tblPr>
      <w:tblGrid>
        <w:gridCol w:w="1575"/>
        <w:gridCol w:w="3907"/>
        <w:gridCol w:w="3923"/>
      </w:tblGrid>
      <w:tr w:rsidR="00236059" w14:paraId="5BA60480" w14:textId="77777777" w:rsidTr="00236059">
        <w:trPr>
          <w:tblCellSpacing w:w="15" w:type="dxa"/>
        </w:trPr>
        <w:tc>
          <w:tcPr>
            <w:tcW w:w="0" w:type="auto"/>
            <w:gridSpan w:val="3"/>
            <w:tcMar>
              <w:top w:w="15" w:type="dxa"/>
              <w:left w:w="15" w:type="dxa"/>
              <w:bottom w:w="15" w:type="dxa"/>
              <w:right w:w="15" w:type="dxa"/>
            </w:tcMar>
            <w:vAlign w:val="center"/>
            <w:hideMark/>
          </w:tcPr>
          <w:p w14:paraId="3F2A7A63" w14:textId="77777777" w:rsidR="00236059" w:rsidRDefault="002A3175">
            <w:pPr>
              <w:jc w:val="center"/>
              <w:rPr>
                <w:rFonts w:ascii="Times New Roman" w:hAnsi="Times New Roman"/>
                <w:color w:val="FF0000"/>
              </w:rPr>
            </w:pPr>
            <w:r>
              <w:rPr>
                <w:rFonts w:ascii="Times New Roman" w:hAnsi="Times New Roman"/>
                <w:color w:val="FF0000"/>
              </w:rPr>
              <w:pict w14:anchorId="798034B3">
                <v:rect id="_x0000_i1029" style="width:493.15pt;height:1.5pt" o:hralign="center" o:hrstd="t" o:hr="t" fillcolor="gray" stroked="f"/>
              </w:pict>
            </w:r>
          </w:p>
        </w:tc>
      </w:tr>
      <w:tr w:rsidR="00236059" w14:paraId="55C4516C" w14:textId="77777777" w:rsidTr="00236059">
        <w:trPr>
          <w:tblCellSpacing w:w="15" w:type="dxa"/>
        </w:trPr>
        <w:tc>
          <w:tcPr>
            <w:tcW w:w="100" w:type="pct"/>
            <w:tcMar>
              <w:top w:w="15" w:type="dxa"/>
              <w:left w:w="15" w:type="dxa"/>
              <w:bottom w:w="15" w:type="dxa"/>
              <w:right w:w="15" w:type="dxa"/>
            </w:tcMar>
            <w:hideMark/>
          </w:tcPr>
          <w:p w14:paraId="0B0788DB" w14:textId="534627EE" w:rsidR="00236059" w:rsidRDefault="00236059">
            <w:pPr>
              <w:rPr>
                <w:rFonts w:ascii="Times New Roman" w:eastAsiaTheme="minorHAnsi" w:hAnsi="Times New Roman"/>
              </w:rPr>
            </w:pPr>
            <w:r>
              <w:rPr>
                <w:rFonts w:ascii="Times New Roman" w:hAnsi="Times New Roman"/>
                <w:noProof/>
                <w:lang w:val="en-US" w:eastAsia="en-US"/>
              </w:rPr>
              <w:drawing>
                <wp:inline distT="0" distB="0" distL="0" distR="0" wp14:anchorId="46729FED" wp14:editId="531477D6">
                  <wp:extent cx="952500" cy="762000"/>
                  <wp:effectExtent l="0" t="0" r="0" b="0"/>
                  <wp:docPr id="21" name="Picture 21" descr="ar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inex"/>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2000" w:type="pct"/>
            <w:tcMar>
              <w:top w:w="15" w:type="dxa"/>
              <w:left w:w="15" w:type="dxa"/>
              <w:bottom w:w="15" w:type="dxa"/>
              <w:right w:w="15" w:type="dxa"/>
            </w:tcMar>
            <w:hideMark/>
          </w:tcPr>
          <w:p w14:paraId="3B19F1AE" w14:textId="77777777" w:rsidR="00236059" w:rsidRDefault="00236059">
            <w:pPr>
              <w:spacing w:before="100" w:beforeAutospacing="1" w:after="100" w:afterAutospacing="1"/>
              <w:rPr>
                <w:rFonts w:ascii="Times New Roman" w:hAnsi="Times New Roman"/>
              </w:rPr>
            </w:pPr>
            <w:r>
              <w:rPr>
                <w:rFonts w:cs="Arial"/>
                <w:b/>
                <w:bCs/>
                <w:sz w:val="20"/>
                <w:szCs w:val="20"/>
              </w:rPr>
              <w:t>Brittany Hull </w:t>
            </w:r>
            <w:r>
              <w:rPr>
                <w:rFonts w:ascii="Times New Roman" w:hAnsi="Times New Roman"/>
              </w:rPr>
              <w:br/>
            </w:r>
            <w:r>
              <w:rPr>
                <w:rFonts w:cs="Arial"/>
                <w:b/>
                <w:bCs/>
                <w:color w:val="000000"/>
                <w:sz w:val="20"/>
                <w:szCs w:val="20"/>
              </w:rPr>
              <w:t>Operations Coordinator</w:t>
            </w:r>
            <w:r>
              <w:rPr>
                <w:rFonts w:cs="Arial"/>
                <w:b/>
                <w:bCs/>
                <w:sz w:val="20"/>
                <w:szCs w:val="20"/>
              </w:rPr>
              <w:br/>
            </w:r>
            <w:r>
              <w:rPr>
                <w:rFonts w:cs="Arial"/>
                <w:b/>
                <w:bCs/>
                <w:color w:val="000000"/>
                <w:sz w:val="20"/>
                <w:szCs w:val="20"/>
              </w:rPr>
              <w:t>Sponsorship &amp; Exhibitions</w:t>
            </w:r>
          </w:p>
          <w:p w14:paraId="6D597BEC" w14:textId="77777777" w:rsidR="00236059" w:rsidRDefault="00236059">
            <w:pPr>
              <w:spacing w:before="100" w:beforeAutospacing="1" w:after="100" w:afterAutospacing="1"/>
              <w:rPr>
                <w:rFonts w:ascii="Times New Roman" w:hAnsi="Times New Roman"/>
              </w:rPr>
            </w:pPr>
            <w:r>
              <w:rPr>
                <w:rFonts w:cs="Arial"/>
                <w:sz w:val="15"/>
                <w:szCs w:val="15"/>
              </w:rPr>
              <w:t>Tel: +61 (7) 3226 2803</w:t>
            </w:r>
            <w:r>
              <w:rPr>
                <w:rFonts w:cs="Arial"/>
                <w:sz w:val="15"/>
                <w:szCs w:val="15"/>
              </w:rPr>
              <w:br/>
              <w:t> </w:t>
            </w:r>
            <w:r>
              <w:rPr>
                <w:rFonts w:cs="Arial"/>
                <w:sz w:val="15"/>
                <w:szCs w:val="15"/>
              </w:rPr>
              <w:br/>
              <w:t>Switchboard: +61 (7) 3226 2800</w:t>
            </w:r>
            <w:r>
              <w:rPr>
                <w:rFonts w:cs="Arial"/>
                <w:sz w:val="15"/>
                <w:szCs w:val="15"/>
              </w:rPr>
              <w:br/>
              <w:t>Fax: +61 (7) 3226 2899</w:t>
            </w:r>
            <w:r>
              <w:rPr>
                <w:rFonts w:cs="Arial"/>
                <w:sz w:val="15"/>
                <w:szCs w:val="15"/>
              </w:rPr>
              <w:br/>
            </w:r>
            <w:r>
              <w:rPr>
                <w:rFonts w:cs="Arial"/>
                <w:sz w:val="15"/>
                <w:szCs w:val="15"/>
              </w:rPr>
              <w:br/>
            </w:r>
            <w:hyperlink r:id="rId76" w:tooltip="Click to send email to Brittany Hull" w:history="1">
              <w:r>
                <w:rPr>
                  <w:rStyle w:val="Hyperlink"/>
                  <w:rFonts w:cs="Arial"/>
                  <w:sz w:val="15"/>
                  <w:szCs w:val="15"/>
                </w:rPr>
                <w:t>bhull@arinex.com.au</w:t>
              </w:r>
            </w:hyperlink>
          </w:p>
        </w:tc>
        <w:tc>
          <w:tcPr>
            <w:tcW w:w="2000" w:type="pct"/>
            <w:tcMar>
              <w:top w:w="15" w:type="dxa"/>
              <w:left w:w="15" w:type="dxa"/>
              <w:bottom w:w="15" w:type="dxa"/>
              <w:right w:w="15" w:type="dxa"/>
            </w:tcMar>
            <w:hideMark/>
          </w:tcPr>
          <w:p w14:paraId="1CF3F32A" w14:textId="77777777" w:rsidR="00236059" w:rsidRDefault="00236059">
            <w:pPr>
              <w:spacing w:before="100" w:beforeAutospacing="1" w:after="100" w:afterAutospacing="1"/>
              <w:rPr>
                <w:rFonts w:ascii="Times New Roman" w:hAnsi="Times New Roman"/>
              </w:rPr>
            </w:pPr>
            <w:proofErr w:type="spellStart"/>
            <w:r>
              <w:rPr>
                <w:rFonts w:cs="Arial"/>
                <w:b/>
                <w:bCs/>
                <w:sz w:val="20"/>
                <w:szCs w:val="20"/>
              </w:rPr>
              <w:t>Arinex</w:t>
            </w:r>
            <w:proofErr w:type="spellEnd"/>
            <w:r>
              <w:rPr>
                <w:rFonts w:cs="Arial"/>
                <w:b/>
                <w:bCs/>
                <w:sz w:val="20"/>
                <w:szCs w:val="20"/>
              </w:rPr>
              <w:t xml:space="preserve"> Pty Ltd</w:t>
            </w:r>
            <w:r>
              <w:rPr>
                <w:rFonts w:ascii="Times New Roman" w:hAnsi="Times New Roman"/>
              </w:rPr>
              <w:br/>
            </w:r>
            <w:r>
              <w:rPr>
                <w:rFonts w:cs="Arial"/>
                <w:sz w:val="15"/>
                <w:szCs w:val="15"/>
              </w:rPr>
              <w:t>S3, The Precinct, 12 Browning St</w:t>
            </w:r>
            <w:r>
              <w:rPr>
                <w:rFonts w:cs="Arial"/>
                <w:sz w:val="15"/>
                <w:szCs w:val="15"/>
              </w:rPr>
              <w:br/>
              <w:t>West End</w:t>
            </w:r>
            <w:r>
              <w:rPr>
                <w:rFonts w:cs="Arial"/>
                <w:sz w:val="15"/>
                <w:szCs w:val="15"/>
              </w:rPr>
              <w:br/>
              <w:t>Brisbane Queensland 4101</w:t>
            </w:r>
            <w:r>
              <w:rPr>
                <w:rFonts w:cs="Arial"/>
                <w:sz w:val="15"/>
                <w:szCs w:val="15"/>
              </w:rPr>
              <w:br/>
              <w:t>Australia</w:t>
            </w:r>
            <w:r>
              <w:rPr>
                <w:rFonts w:cs="Arial"/>
                <w:sz w:val="15"/>
                <w:szCs w:val="15"/>
              </w:rPr>
              <w:br/>
              <w:t>ABN 28 000 386 676</w:t>
            </w:r>
            <w:r>
              <w:rPr>
                <w:rFonts w:cs="Arial"/>
                <w:sz w:val="15"/>
                <w:szCs w:val="15"/>
              </w:rPr>
              <w:br/>
              <w:t>Website: </w:t>
            </w:r>
            <w:hyperlink r:id="rId77" w:history="1">
              <w:r>
                <w:rPr>
                  <w:rStyle w:val="Hyperlink"/>
                  <w:rFonts w:cs="Arial"/>
                  <w:sz w:val="15"/>
                  <w:szCs w:val="15"/>
                </w:rPr>
                <w:t>www.arinex.com.au</w:t>
              </w:r>
            </w:hyperlink>
            <w:r>
              <w:rPr>
                <w:rFonts w:cs="Arial"/>
                <w:sz w:val="15"/>
                <w:szCs w:val="15"/>
              </w:rPr>
              <w:br/>
            </w:r>
            <w:r>
              <w:rPr>
                <w:rFonts w:cs="Arial"/>
                <w:sz w:val="15"/>
                <w:szCs w:val="15"/>
              </w:rPr>
              <w:br/>
            </w:r>
            <w:r>
              <w:rPr>
                <w:rFonts w:cs="Arial"/>
                <w:sz w:val="15"/>
                <w:szCs w:val="15"/>
              </w:rPr>
              <w:br/>
              <w:t>Adelaide • Brisbane • Melbourne • Perth • Sydney</w:t>
            </w:r>
          </w:p>
        </w:tc>
      </w:tr>
      <w:tr w:rsidR="00236059" w14:paraId="7A97A06C" w14:textId="77777777" w:rsidTr="00236059">
        <w:trPr>
          <w:tblCellSpacing w:w="15" w:type="dxa"/>
        </w:trPr>
        <w:tc>
          <w:tcPr>
            <w:tcW w:w="0" w:type="auto"/>
            <w:gridSpan w:val="3"/>
            <w:tcMar>
              <w:top w:w="15" w:type="dxa"/>
              <w:left w:w="15" w:type="dxa"/>
              <w:bottom w:w="15" w:type="dxa"/>
              <w:right w:w="15" w:type="dxa"/>
            </w:tcMar>
            <w:vAlign w:val="center"/>
            <w:hideMark/>
          </w:tcPr>
          <w:p w14:paraId="67747ACB" w14:textId="77777777" w:rsidR="00236059" w:rsidRDefault="002A3175">
            <w:pPr>
              <w:jc w:val="center"/>
              <w:rPr>
                <w:rFonts w:ascii="Times New Roman" w:hAnsi="Times New Roman"/>
              </w:rPr>
            </w:pPr>
            <w:r>
              <w:rPr>
                <w:rFonts w:ascii="Times New Roman" w:hAnsi="Times New Roman"/>
              </w:rPr>
              <w:pict w14:anchorId="366E2C54">
                <v:rect id="_x0000_i1030" style="width:493.15pt;height:1.5pt" o:hralign="center" o:hrstd="t" o:hr="t" fillcolor="gray" stroked="f"/>
              </w:pict>
            </w:r>
          </w:p>
        </w:tc>
      </w:tr>
    </w:tbl>
    <w:p w14:paraId="25F257E8" w14:textId="77777777" w:rsidR="00236059" w:rsidRDefault="00236059" w:rsidP="00236059">
      <w:pPr>
        <w:rPr>
          <w:rFonts w:ascii="Times New Roman" w:eastAsiaTheme="minorHAnsi" w:hAnsi="Times New Roman"/>
          <w:vanish/>
        </w:rPr>
      </w:pPr>
    </w:p>
    <w:tbl>
      <w:tblPr>
        <w:tblW w:w="9375" w:type="dxa"/>
        <w:tblCellSpacing w:w="15" w:type="dxa"/>
        <w:tblCellMar>
          <w:left w:w="0" w:type="dxa"/>
          <w:right w:w="0" w:type="dxa"/>
        </w:tblCellMar>
        <w:tblLook w:val="04A0" w:firstRow="1" w:lastRow="0" w:firstColumn="1" w:lastColumn="0" w:noHBand="0" w:noVBand="1"/>
      </w:tblPr>
      <w:tblGrid>
        <w:gridCol w:w="9375"/>
      </w:tblGrid>
      <w:tr w:rsidR="00236059" w14:paraId="0FF7AFB4" w14:textId="77777777" w:rsidTr="00236059">
        <w:trPr>
          <w:tblCellSpacing w:w="15" w:type="dxa"/>
        </w:trPr>
        <w:tc>
          <w:tcPr>
            <w:tcW w:w="0" w:type="auto"/>
            <w:tcMar>
              <w:top w:w="15" w:type="dxa"/>
              <w:left w:w="15" w:type="dxa"/>
              <w:bottom w:w="15" w:type="dxa"/>
              <w:right w:w="15" w:type="dxa"/>
            </w:tcMar>
            <w:vAlign w:val="center"/>
            <w:hideMark/>
          </w:tcPr>
          <w:p w14:paraId="5D231EBE" w14:textId="77777777" w:rsidR="00236059" w:rsidRDefault="00236059">
            <w:pPr>
              <w:rPr>
                <w:rFonts w:ascii="Times New Roman" w:hAnsi="Times New Roman"/>
              </w:rPr>
            </w:pPr>
            <w:r>
              <w:rPr>
                <w:rFonts w:cs="Arial"/>
                <w:sz w:val="15"/>
                <w:szCs w:val="15"/>
              </w:rPr>
              <w:t xml:space="preserve">Australian Partner of the INCON Group: The worldwide partnership of leading Professional Conference Organisers and Event Producers </w:t>
            </w:r>
            <w:hyperlink r:id="rId78" w:history="1">
              <w:r>
                <w:rPr>
                  <w:rStyle w:val="Hyperlink"/>
                  <w:rFonts w:cs="Arial"/>
                  <w:sz w:val="15"/>
                  <w:szCs w:val="15"/>
                </w:rPr>
                <w:t xml:space="preserve">www.incon-pco.com </w:t>
              </w:r>
            </w:hyperlink>
          </w:p>
          <w:p w14:paraId="275F5975" w14:textId="77777777" w:rsidR="00236059" w:rsidRDefault="00236059">
            <w:pPr>
              <w:spacing w:before="100" w:beforeAutospacing="1" w:after="100" w:afterAutospacing="1"/>
              <w:rPr>
                <w:rFonts w:ascii="Times New Roman" w:hAnsi="Times New Roman"/>
              </w:rPr>
            </w:pPr>
            <w:proofErr w:type="spellStart"/>
            <w:r>
              <w:rPr>
                <w:rFonts w:cs="Arial"/>
                <w:b/>
                <w:bCs/>
                <w:sz w:val="15"/>
                <w:szCs w:val="15"/>
              </w:rPr>
              <w:t>Arinex</w:t>
            </w:r>
            <w:proofErr w:type="spellEnd"/>
            <w:r>
              <w:rPr>
                <w:rFonts w:cs="Arial"/>
                <w:b/>
                <w:bCs/>
                <w:sz w:val="15"/>
                <w:szCs w:val="15"/>
              </w:rPr>
              <w:t xml:space="preserve"> is proud to be industry award winners, including:</w:t>
            </w:r>
            <w:r>
              <w:rPr>
                <w:rFonts w:cs="Arial"/>
                <w:b/>
                <w:bCs/>
                <w:sz w:val="15"/>
                <w:szCs w:val="15"/>
              </w:rPr>
              <w:br/>
            </w:r>
            <w:r>
              <w:rPr>
                <w:rFonts w:cs="Arial"/>
                <w:sz w:val="15"/>
                <w:szCs w:val="15"/>
              </w:rPr>
              <w:t>• Hall of Fame* (2015 - 2018 and 2008 - 2011) MEA National Meetings &amp; Events Management Organisation (8 or more employees) and National Winner for 2012, 2013 and 2014</w:t>
            </w:r>
            <w:r>
              <w:rPr>
                <w:rFonts w:cs="Arial"/>
                <w:sz w:val="15"/>
                <w:szCs w:val="15"/>
              </w:rPr>
              <w:br/>
              <w:t xml:space="preserve">• 2014 MEA National Support Services Award for </w:t>
            </w:r>
            <w:proofErr w:type="spellStart"/>
            <w:r>
              <w:rPr>
                <w:rFonts w:cs="Arial"/>
                <w:sz w:val="15"/>
                <w:szCs w:val="15"/>
              </w:rPr>
              <w:t>eOrganiser</w:t>
            </w:r>
            <w:proofErr w:type="spellEnd"/>
            <w:r>
              <w:rPr>
                <w:rFonts w:cs="Arial"/>
                <w:sz w:val="15"/>
                <w:szCs w:val="15"/>
              </w:rPr>
              <w:br/>
              <w:t>• 2014 MEA National Education Award for excellence in staff training and development</w:t>
            </w:r>
            <w:r>
              <w:rPr>
                <w:rFonts w:cs="Arial"/>
                <w:sz w:val="15"/>
                <w:szCs w:val="15"/>
              </w:rPr>
              <w:br/>
              <w:t>• 2015 MEA National Award for Meeting of the Year - Rural Fire Service Association Conference</w:t>
            </w:r>
            <w:r>
              <w:rPr>
                <w:rFonts w:cs="Arial"/>
                <w:sz w:val="15"/>
                <w:szCs w:val="15"/>
              </w:rPr>
              <w:br/>
              <w:t xml:space="preserve">* </w:t>
            </w:r>
            <w:r>
              <w:rPr>
                <w:rFonts w:cs="Arial"/>
                <w:i/>
                <w:iCs/>
                <w:sz w:val="15"/>
                <w:szCs w:val="15"/>
              </w:rPr>
              <w:t>When an award is won for 3 consecutive years, the organisation moves into the Hall of Fame for following 3 year period. </w:t>
            </w:r>
            <w:r>
              <w:rPr>
                <w:rFonts w:cs="Arial"/>
                <w:sz w:val="15"/>
                <w:szCs w:val="15"/>
              </w:rPr>
              <w:br/>
            </w:r>
            <w:r>
              <w:rPr>
                <w:rFonts w:ascii="Times New Roman" w:hAnsi="Times New Roman"/>
              </w:rPr>
              <w:br/>
            </w:r>
            <w:proofErr w:type="spellStart"/>
            <w:r>
              <w:rPr>
                <w:rFonts w:cs="Arial"/>
                <w:b/>
                <w:bCs/>
                <w:sz w:val="15"/>
                <w:szCs w:val="15"/>
              </w:rPr>
              <w:t>Arinex</w:t>
            </w:r>
            <w:proofErr w:type="spellEnd"/>
            <w:r>
              <w:rPr>
                <w:rFonts w:cs="Arial"/>
                <w:b/>
                <w:bCs/>
                <w:sz w:val="15"/>
                <w:szCs w:val="15"/>
              </w:rPr>
              <w:t xml:space="preserve"> is managing a range of prominent meetings in 2017 including:</w:t>
            </w:r>
            <w:r>
              <w:rPr>
                <w:rFonts w:cs="Arial"/>
                <w:sz w:val="15"/>
                <w:szCs w:val="15"/>
              </w:rPr>
              <w:br/>
              <w:t>• Early Childhood Learning and Development Conference - Perth</w:t>
            </w:r>
            <w:r>
              <w:rPr>
                <w:rFonts w:cs="Arial"/>
                <w:sz w:val="15"/>
                <w:szCs w:val="15"/>
              </w:rPr>
              <w:br/>
              <w:t>• 19th International Conference on recent advances in Otitis Media - Gold Coast </w:t>
            </w:r>
            <w:r>
              <w:rPr>
                <w:rFonts w:cs="Arial"/>
                <w:sz w:val="15"/>
                <w:szCs w:val="15"/>
              </w:rPr>
              <w:br/>
              <w:t xml:space="preserve">• One Health </w:t>
            </w:r>
            <w:proofErr w:type="spellStart"/>
            <w:r>
              <w:rPr>
                <w:rFonts w:cs="Arial"/>
                <w:sz w:val="15"/>
                <w:szCs w:val="15"/>
              </w:rPr>
              <w:t>EcoHealth</w:t>
            </w:r>
            <w:proofErr w:type="spellEnd"/>
            <w:r>
              <w:rPr>
                <w:rFonts w:cs="Arial"/>
                <w:sz w:val="15"/>
                <w:szCs w:val="15"/>
              </w:rPr>
              <w:t xml:space="preserve"> International Congress - Melbourne</w:t>
            </w:r>
            <w:r>
              <w:rPr>
                <w:rFonts w:cs="Arial"/>
                <w:sz w:val="15"/>
                <w:szCs w:val="15"/>
              </w:rPr>
              <w:br/>
              <w:t>• AIPPI 2017 World Intellectual Property Congress - Sydney</w:t>
            </w:r>
            <w:r>
              <w:rPr>
                <w:rFonts w:cs="Arial"/>
                <w:sz w:val="15"/>
                <w:szCs w:val="15"/>
              </w:rPr>
              <w:br/>
              <w:t>• 22nd ANZ Prevocational Medical Education Forum 2017 - Brisbane</w:t>
            </w:r>
            <w:r>
              <w:rPr>
                <w:rFonts w:cs="Arial"/>
                <w:sz w:val="15"/>
                <w:szCs w:val="15"/>
              </w:rPr>
              <w:br/>
              <w:t xml:space="preserve">• Concrete Institute of Australia (CIA) National Conference - Adelaide </w:t>
            </w:r>
            <w:r>
              <w:rPr>
                <w:rFonts w:cs="Arial"/>
                <w:sz w:val="15"/>
                <w:szCs w:val="15"/>
              </w:rPr>
              <w:br/>
              <w:t>• Dietitians Association of Australia 34th National Conference - Hobart  </w:t>
            </w:r>
          </w:p>
        </w:tc>
      </w:tr>
      <w:tr w:rsidR="00236059" w14:paraId="5449481E" w14:textId="77777777" w:rsidTr="00236059">
        <w:trPr>
          <w:tblCellSpacing w:w="15" w:type="dxa"/>
        </w:trPr>
        <w:tc>
          <w:tcPr>
            <w:tcW w:w="0" w:type="auto"/>
            <w:tcMar>
              <w:top w:w="15" w:type="dxa"/>
              <w:left w:w="15" w:type="dxa"/>
              <w:bottom w:w="15" w:type="dxa"/>
              <w:right w:w="15" w:type="dxa"/>
            </w:tcMar>
            <w:vAlign w:val="center"/>
            <w:hideMark/>
          </w:tcPr>
          <w:p w14:paraId="2C1C49D5" w14:textId="77777777" w:rsidR="00236059" w:rsidRDefault="002A3175">
            <w:pPr>
              <w:jc w:val="center"/>
              <w:rPr>
                <w:rFonts w:ascii="Times New Roman" w:hAnsi="Times New Roman"/>
              </w:rPr>
            </w:pPr>
            <w:r>
              <w:rPr>
                <w:rFonts w:ascii="Times New Roman" w:hAnsi="Times New Roman"/>
              </w:rPr>
              <w:lastRenderedPageBreak/>
              <w:pict w14:anchorId="3BA75534">
                <v:rect id="_x0000_i1031" style="width:493.15pt;height:1.5pt" o:hralign="center" o:hrstd="t" o:hr="t" fillcolor="gray" stroked="f"/>
              </w:pict>
            </w:r>
          </w:p>
        </w:tc>
      </w:tr>
      <w:tr w:rsidR="00236059" w14:paraId="073F95E8" w14:textId="77777777" w:rsidTr="00236059">
        <w:trPr>
          <w:tblCellSpacing w:w="15" w:type="dxa"/>
        </w:trPr>
        <w:tc>
          <w:tcPr>
            <w:tcW w:w="0" w:type="auto"/>
            <w:tcMar>
              <w:top w:w="15" w:type="dxa"/>
              <w:left w:w="15" w:type="dxa"/>
              <w:bottom w:w="15" w:type="dxa"/>
              <w:right w:w="15" w:type="dxa"/>
            </w:tcMar>
            <w:vAlign w:val="center"/>
            <w:hideMark/>
          </w:tcPr>
          <w:p w14:paraId="1A609BA4" w14:textId="77777777" w:rsidR="00236059" w:rsidRDefault="00236059">
            <w:pPr>
              <w:rPr>
                <w:rFonts w:ascii="Times New Roman" w:eastAsiaTheme="minorHAnsi" w:hAnsi="Times New Roman"/>
              </w:rPr>
            </w:pPr>
            <w:r>
              <w:rPr>
                <w:rFonts w:cs="Arial"/>
                <w:b/>
                <w:bCs/>
                <w:color w:val="FEC451"/>
                <w:sz w:val="20"/>
                <w:szCs w:val="20"/>
              </w:rPr>
              <w:t>Accommodation</w:t>
            </w:r>
            <w:r>
              <w:rPr>
                <w:rFonts w:ascii="Times New Roman" w:hAnsi="Times New Roman"/>
                <w:b/>
                <w:bCs/>
              </w:rPr>
              <w:t xml:space="preserve"> </w:t>
            </w:r>
            <w:r>
              <w:rPr>
                <w:rFonts w:cs="Arial"/>
                <w:b/>
                <w:bCs/>
                <w:color w:val="000000"/>
                <w:sz w:val="20"/>
                <w:szCs w:val="20"/>
              </w:rPr>
              <w:t>•</w:t>
            </w:r>
            <w:r>
              <w:rPr>
                <w:rFonts w:ascii="Times New Roman" w:hAnsi="Times New Roman"/>
                <w:b/>
                <w:bCs/>
              </w:rPr>
              <w:t xml:space="preserve"> </w:t>
            </w:r>
            <w:r>
              <w:rPr>
                <w:rFonts w:cs="Arial"/>
                <w:b/>
                <w:bCs/>
                <w:color w:val="F65F7C"/>
                <w:sz w:val="20"/>
                <w:szCs w:val="20"/>
              </w:rPr>
              <w:t>Conference Management</w:t>
            </w:r>
            <w:r>
              <w:rPr>
                <w:rFonts w:ascii="Times New Roman" w:hAnsi="Times New Roman"/>
                <w:b/>
                <w:bCs/>
              </w:rPr>
              <w:t xml:space="preserve"> </w:t>
            </w:r>
            <w:r>
              <w:rPr>
                <w:rFonts w:cs="Arial"/>
                <w:b/>
                <w:bCs/>
                <w:color w:val="000000"/>
                <w:sz w:val="20"/>
                <w:szCs w:val="20"/>
              </w:rPr>
              <w:t>•</w:t>
            </w:r>
            <w:r>
              <w:rPr>
                <w:rFonts w:ascii="Times New Roman" w:hAnsi="Times New Roman"/>
                <w:b/>
                <w:bCs/>
              </w:rPr>
              <w:t xml:space="preserve"> </w:t>
            </w:r>
            <w:r>
              <w:rPr>
                <w:rFonts w:cs="Arial"/>
                <w:b/>
                <w:bCs/>
                <w:color w:val="7727B3"/>
                <w:sz w:val="20"/>
                <w:szCs w:val="20"/>
              </w:rPr>
              <w:t>Corporate &amp; Special Events</w:t>
            </w:r>
            <w:r>
              <w:rPr>
                <w:rFonts w:ascii="Times New Roman" w:hAnsi="Times New Roman"/>
                <w:b/>
                <w:bCs/>
              </w:rPr>
              <w:t xml:space="preserve"> </w:t>
            </w:r>
            <w:r>
              <w:rPr>
                <w:rFonts w:cs="Arial"/>
                <w:b/>
                <w:bCs/>
                <w:color w:val="000000"/>
                <w:sz w:val="20"/>
                <w:szCs w:val="20"/>
              </w:rPr>
              <w:t>•</w:t>
            </w:r>
            <w:r>
              <w:rPr>
                <w:rFonts w:ascii="Times New Roman" w:hAnsi="Times New Roman"/>
                <w:b/>
                <w:bCs/>
              </w:rPr>
              <w:t xml:space="preserve"> </w:t>
            </w:r>
            <w:r>
              <w:rPr>
                <w:rFonts w:cs="Arial"/>
                <w:b/>
                <w:bCs/>
                <w:color w:val="FFDD00"/>
                <w:sz w:val="20"/>
                <w:szCs w:val="20"/>
              </w:rPr>
              <w:t>Registration</w:t>
            </w:r>
            <w:r>
              <w:rPr>
                <w:rFonts w:ascii="Times New Roman" w:hAnsi="Times New Roman"/>
                <w:b/>
                <w:bCs/>
              </w:rPr>
              <w:t xml:space="preserve">  </w:t>
            </w:r>
            <w:r>
              <w:rPr>
                <w:rFonts w:cs="Arial"/>
                <w:b/>
                <w:bCs/>
                <w:color w:val="82F2FF"/>
                <w:sz w:val="20"/>
                <w:szCs w:val="20"/>
              </w:rPr>
              <w:t>Destination Management</w:t>
            </w:r>
            <w:r>
              <w:rPr>
                <w:rFonts w:ascii="Times New Roman" w:hAnsi="Times New Roman"/>
                <w:b/>
                <w:bCs/>
              </w:rPr>
              <w:t xml:space="preserve"> </w:t>
            </w:r>
            <w:r>
              <w:rPr>
                <w:rFonts w:cs="Arial"/>
                <w:b/>
                <w:bCs/>
                <w:color w:val="000000"/>
                <w:sz w:val="20"/>
                <w:szCs w:val="20"/>
              </w:rPr>
              <w:t>•</w:t>
            </w:r>
            <w:r>
              <w:rPr>
                <w:rFonts w:ascii="Times New Roman" w:hAnsi="Times New Roman"/>
                <w:b/>
                <w:bCs/>
              </w:rPr>
              <w:t xml:space="preserve"> </w:t>
            </w:r>
            <w:r>
              <w:rPr>
                <w:rFonts w:cs="Arial"/>
                <w:b/>
                <w:bCs/>
                <w:color w:val="3AACC0"/>
                <w:sz w:val="20"/>
                <w:szCs w:val="20"/>
              </w:rPr>
              <w:t>Marketing</w:t>
            </w:r>
            <w:r>
              <w:rPr>
                <w:rFonts w:ascii="Times New Roman" w:hAnsi="Times New Roman"/>
                <w:b/>
                <w:bCs/>
              </w:rPr>
              <w:t xml:space="preserve"> </w:t>
            </w:r>
            <w:r>
              <w:rPr>
                <w:rFonts w:cs="Arial"/>
                <w:b/>
                <w:bCs/>
                <w:color w:val="000000"/>
                <w:sz w:val="20"/>
                <w:szCs w:val="20"/>
              </w:rPr>
              <w:t>•</w:t>
            </w:r>
            <w:r>
              <w:rPr>
                <w:rFonts w:ascii="Times New Roman" w:hAnsi="Times New Roman"/>
                <w:b/>
                <w:bCs/>
              </w:rPr>
              <w:t xml:space="preserve"> </w:t>
            </w:r>
            <w:r>
              <w:rPr>
                <w:rFonts w:cs="Arial"/>
                <w:b/>
                <w:bCs/>
                <w:color w:val="B1CE67"/>
                <w:sz w:val="20"/>
                <w:szCs w:val="20"/>
              </w:rPr>
              <w:t>Sponsorship &amp; Exhibitions</w:t>
            </w:r>
            <w:r>
              <w:rPr>
                <w:rFonts w:ascii="Times New Roman" w:hAnsi="Times New Roman"/>
                <w:b/>
                <w:bCs/>
              </w:rPr>
              <w:t xml:space="preserve"> </w:t>
            </w:r>
            <w:r>
              <w:rPr>
                <w:rFonts w:cs="Arial"/>
                <w:b/>
                <w:bCs/>
                <w:color w:val="000000"/>
                <w:sz w:val="20"/>
                <w:szCs w:val="20"/>
              </w:rPr>
              <w:t>•</w:t>
            </w:r>
            <w:r>
              <w:rPr>
                <w:rFonts w:ascii="Times New Roman" w:hAnsi="Times New Roman"/>
                <w:b/>
                <w:bCs/>
              </w:rPr>
              <w:t xml:space="preserve"> </w:t>
            </w:r>
            <w:r>
              <w:rPr>
                <w:rFonts w:cs="Arial"/>
                <w:b/>
                <w:bCs/>
                <w:color w:val="CBB7D2"/>
                <w:sz w:val="20"/>
                <w:szCs w:val="20"/>
              </w:rPr>
              <w:t>Technology</w:t>
            </w:r>
          </w:p>
        </w:tc>
      </w:tr>
      <w:tr w:rsidR="00236059" w14:paraId="76977977" w14:textId="77777777" w:rsidTr="00236059">
        <w:trPr>
          <w:tblCellSpacing w:w="15" w:type="dxa"/>
        </w:trPr>
        <w:tc>
          <w:tcPr>
            <w:tcW w:w="0" w:type="auto"/>
            <w:tcMar>
              <w:top w:w="15" w:type="dxa"/>
              <w:left w:w="15" w:type="dxa"/>
              <w:bottom w:w="15" w:type="dxa"/>
              <w:right w:w="15" w:type="dxa"/>
            </w:tcMar>
            <w:vAlign w:val="center"/>
            <w:hideMark/>
          </w:tcPr>
          <w:p w14:paraId="2D66A905" w14:textId="77777777" w:rsidR="00236059" w:rsidRDefault="002A3175">
            <w:pPr>
              <w:jc w:val="center"/>
              <w:rPr>
                <w:rFonts w:ascii="Times New Roman" w:hAnsi="Times New Roman"/>
              </w:rPr>
            </w:pPr>
            <w:r>
              <w:rPr>
                <w:rFonts w:ascii="Times New Roman" w:hAnsi="Times New Roman"/>
              </w:rPr>
              <w:pict w14:anchorId="1D7C78B2">
                <v:rect id="_x0000_i1032" style="width:493.15pt;height:1.5pt" o:hralign="center" o:hrstd="t" o:hr="t" fillcolor="gray" stroked="f"/>
              </w:pict>
            </w:r>
          </w:p>
          <w:p w14:paraId="566EE015" w14:textId="77777777" w:rsidR="00236059" w:rsidRDefault="00236059">
            <w:pPr>
              <w:rPr>
                <w:rFonts w:ascii="Times New Roman" w:eastAsiaTheme="minorHAnsi" w:hAnsi="Times New Roman"/>
              </w:rPr>
            </w:pPr>
            <w:r>
              <w:rPr>
                <w:rFonts w:ascii="Webdings" w:hAnsi="Webdings"/>
                <w:color w:val="00B050"/>
                <w:sz w:val="27"/>
                <w:szCs w:val="27"/>
              </w:rPr>
              <w:t></w:t>
            </w:r>
            <w:r>
              <w:rPr>
                <w:rFonts w:ascii="Times New Roman" w:hAnsi="Times New Roman"/>
              </w:rPr>
              <w:t xml:space="preserve"> </w:t>
            </w:r>
            <w:r>
              <w:rPr>
                <w:rFonts w:cs="Arial"/>
                <w:color w:val="00B050"/>
                <w:sz w:val="15"/>
                <w:szCs w:val="15"/>
              </w:rPr>
              <w:t>Please consider the environment before printing this E-mail</w:t>
            </w:r>
            <w:r>
              <w:rPr>
                <w:rFonts w:ascii="Times New Roman" w:hAnsi="Times New Roman"/>
              </w:rPr>
              <w:t xml:space="preserve"> </w:t>
            </w:r>
          </w:p>
        </w:tc>
      </w:tr>
    </w:tbl>
    <w:p w14:paraId="2C1BC364" w14:textId="77777777" w:rsidR="00236059" w:rsidRDefault="00236059" w:rsidP="00236059">
      <w:pPr>
        <w:rPr>
          <w:rFonts w:ascii="Calibri" w:eastAsiaTheme="minorHAnsi" w:hAnsi="Calibri" w:cs="Calibri"/>
          <w:sz w:val="22"/>
          <w:szCs w:val="22"/>
        </w:rPr>
      </w:pPr>
    </w:p>
    <w:p w14:paraId="4DDA5026" w14:textId="77777777" w:rsidR="00236059" w:rsidRDefault="00236059" w:rsidP="00311056"/>
    <w:p w14:paraId="3E001A0E" w14:textId="362497C3" w:rsidR="00311056" w:rsidRDefault="00311056">
      <w:r>
        <w:br w:type="page"/>
      </w:r>
    </w:p>
    <w:p w14:paraId="34DEF326" w14:textId="77777777" w:rsidR="00311056" w:rsidRDefault="00311056"/>
    <w:p w14:paraId="7FC8B2D6" w14:textId="668312AC" w:rsidR="00683481" w:rsidRDefault="00683481" w:rsidP="00683481">
      <w:pPr>
        <w:pStyle w:val="Heading4"/>
        <w:tabs>
          <w:tab w:val="left" w:pos="2127"/>
        </w:tabs>
        <w:ind w:left="2126" w:hanging="992"/>
        <w:jc w:val="left"/>
      </w:pPr>
      <w:r>
        <w:t>6.1.4.1</w:t>
      </w:r>
      <w:r>
        <w:tab/>
      </w:r>
      <w:r w:rsidRPr="00682BA0">
        <w:t>ABCB Quantification &amp; Increased Use of Performance Solutions Project</w:t>
      </w:r>
    </w:p>
    <w:p w14:paraId="004A2570" w14:textId="77777777" w:rsidR="00683481" w:rsidRPr="00682BA0" w:rsidRDefault="00683481" w:rsidP="00683481">
      <w:r w:rsidRPr="00682BA0">
        <w:t>Hi Terry</w:t>
      </w:r>
    </w:p>
    <w:p w14:paraId="378AE7D8" w14:textId="77777777" w:rsidR="00683481" w:rsidRPr="00682BA0" w:rsidRDefault="00683481" w:rsidP="00683481"/>
    <w:p w14:paraId="66ED1F1C" w14:textId="77777777" w:rsidR="00683481" w:rsidRPr="00682BA0" w:rsidRDefault="00683481" w:rsidP="00683481">
      <w:r w:rsidRPr="00682BA0">
        <w:t>Late agenda Item to circulate</w:t>
      </w:r>
    </w:p>
    <w:p w14:paraId="31CF7500" w14:textId="77777777" w:rsidR="00683481" w:rsidRPr="00682BA0" w:rsidRDefault="00683481" w:rsidP="00683481">
      <w:r w:rsidRPr="00682BA0">
        <w:t>ABCB Quantification &amp; Increased Use of Performance Solutions Project</w:t>
      </w:r>
    </w:p>
    <w:p w14:paraId="7EC85631" w14:textId="77777777" w:rsidR="00683481" w:rsidRPr="00682BA0" w:rsidRDefault="00683481" w:rsidP="00683481"/>
    <w:p w14:paraId="669F83CB" w14:textId="77777777" w:rsidR="00683481" w:rsidRPr="00682BA0" w:rsidRDefault="00683481" w:rsidP="00683481">
      <w:r w:rsidRPr="00682BA0">
        <w:t>The ABCB has initiated a project to examine how the use of Performance Solutions can save money for the construction and property sector.</w:t>
      </w:r>
    </w:p>
    <w:p w14:paraId="108FF577" w14:textId="77777777" w:rsidR="00683481" w:rsidRPr="00682BA0" w:rsidRDefault="002A3175" w:rsidP="00683481">
      <w:hyperlink r:id="rId79" w:history="1">
        <w:r w:rsidR="00683481" w:rsidRPr="00682BA0">
          <w:rPr>
            <w:rStyle w:val="Hyperlink"/>
          </w:rPr>
          <w:t>http://www.abcb.gov.au/Initiatives/All/Performance</w:t>
        </w:r>
      </w:hyperlink>
    </w:p>
    <w:p w14:paraId="7DC88D39" w14:textId="77777777" w:rsidR="00683481" w:rsidRPr="00682BA0" w:rsidRDefault="00683481" w:rsidP="00683481"/>
    <w:p w14:paraId="11DED05A" w14:textId="77777777" w:rsidR="00683481" w:rsidRPr="00682BA0" w:rsidRDefault="00683481" w:rsidP="00683481">
      <w:r w:rsidRPr="00682BA0">
        <w:t>I am meeting the Shane Keating from the ABCB on Wed before our meeting to commence an engagement between ACAA and the ABCB on the topic.</w:t>
      </w:r>
    </w:p>
    <w:p w14:paraId="2BEBBDED" w14:textId="77777777" w:rsidR="00683481" w:rsidRPr="00682BA0" w:rsidRDefault="00683481" w:rsidP="00683481"/>
    <w:p w14:paraId="0DE1ED8A" w14:textId="77777777" w:rsidR="00683481" w:rsidRPr="00682BA0" w:rsidRDefault="00683481" w:rsidP="00683481">
      <w:r w:rsidRPr="00682BA0">
        <w:t>I have drafted the attached Table of often used PS based on their survey monkey questionnaire.</w:t>
      </w:r>
    </w:p>
    <w:p w14:paraId="2F6282B4" w14:textId="77777777" w:rsidR="00683481" w:rsidRPr="00682BA0" w:rsidRDefault="00683481" w:rsidP="00683481"/>
    <w:p w14:paraId="713CF660" w14:textId="77777777" w:rsidR="00683481" w:rsidRPr="00682BA0" w:rsidRDefault="00683481" w:rsidP="00683481">
      <w:r w:rsidRPr="00682BA0">
        <w:t>I am concerned that the COST saving question will provide a distorted view of PS relating to Accessibility.</w:t>
      </w:r>
    </w:p>
    <w:p w14:paraId="4AC4A98D" w14:textId="77777777" w:rsidR="00683481" w:rsidRPr="00682BA0" w:rsidRDefault="00683481" w:rsidP="00683481"/>
    <w:p w14:paraId="75A9569E" w14:textId="77777777" w:rsidR="00683481" w:rsidRPr="00682BA0" w:rsidRDefault="00683481" w:rsidP="00683481">
      <w:r w:rsidRPr="00682BA0">
        <w:t>Can the committee please consider the attached and drop me a quick line by Wed AM please.</w:t>
      </w:r>
    </w:p>
    <w:p w14:paraId="7C6CE7C7" w14:textId="77777777" w:rsidR="00683481" w:rsidRPr="00682BA0" w:rsidRDefault="00683481" w:rsidP="00683481"/>
    <w:p w14:paraId="7904AB36" w14:textId="77777777" w:rsidR="00683481" w:rsidRPr="00682BA0" w:rsidRDefault="00683481" w:rsidP="00683481"/>
    <w:p w14:paraId="43292270" w14:textId="77777777" w:rsidR="00683481" w:rsidRPr="00682BA0" w:rsidRDefault="00683481" w:rsidP="00683481">
      <w:pPr>
        <w:rPr>
          <w:lang w:val="en-US"/>
        </w:rPr>
      </w:pPr>
      <w:r w:rsidRPr="00682BA0">
        <w:rPr>
          <w:lang w:val="en-US"/>
        </w:rPr>
        <w:t>Regards</w:t>
      </w:r>
    </w:p>
    <w:p w14:paraId="1C1B0B37" w14:textId="77777777" w:rsidR="00683481" w:rsidRPr="00682BA0" w:rsidRDefault="00683481" w:rsidP="00683481">
      <w:pPr>
        <w:rPr>
          <w:lang w:val="en-US"/>
        </w:rPr>
      </w:pPr>
      <w:r w:rsidRPr="00682BA0">
        <w:rPr>
          <w:lang w:val="en-US"/>
        </w:rPr>
        <w:t> </w:t>
      </w:r>
    </w:p>
    <w:p w14:paraId="5489FF5E" w14:textId="77777777" w:rsidR="00683481" w:rsidRPr="00682BA0" w:rsidRDefault="00683481" w:rsidP="00683481">
      <w:pPr>
        <w:rPr>
          <w:lang w:val="en-US"/>
        </w:rPr>
      </w:pPr>
      <w:r w:rsidRPr="00682BA0">
        <w:rPr>
          <w:lang w:val="en-US"/>
        </w:rPr>
        <w:t>Mark Relf</w:t>
      </w:r>
    </w:p>
    <w:p w14:paraId="4D169070" w14:textId="77777777" w:rsidR="00683481" w:rsidRPr="00682BA0" w:rsidRDefault="00683481" w:rsidP="00683481">
      <w:pPr>
        <w:rPr>
          <w:lang w:val="en-US"/>
        </w:rPr>
      </w:pPr>
      <w:r w:rsidRPr="00682BA0">
        <w:rPr>
          <w:lang w:val="en-US"/>
        </w:rPr>
        <w:t> </w:t>
      </w:r>
    </w:p>
    <w:p w14:paraId="75B009FA" w14:textId="77777777" w:rsidR="00683481" w:rsidRPr="00682BA0" w:rsidRDefault="00683481" w:rsidP="00683481">
      <w:pPr>
        <w:rPr>
          <w:lang w:val="en-US"/>
        </w:rPr>
      </w:pPr>
      <w:r w:rsidRPr="00682BA0">
        <w:rPr>
          <w:lang w:val="en-US"/>
        </w:rPr>
        <w:t>Accessibility Solutions (NSW) Pty Ltd</w:t>
      </w:r>
      <w:r w:rsidRPr="00682BA0">
        <w:rPr>
          <w:lang w:val="en-US"/>
        </w:rPr>
        <w:br/>
        <w:t>Tel: 02 9695-1940     0417-467-007    Fax: 02 9695-1906</w:t>
      </w:r>
      <w:r w:rsidRPr="00682BA0">
        <w:rPr>
          <w:lang w:val="en-US"/>
        </w:rPr>
        <w:br/>
        <w:t xml:space="preserve">20 Begonia Street, </w:t>
      </w:r>
      <w:proofErr w:type="spellStart"/>
      <w:r w:rsidRPr="00682BA0">
        <w:rPr>
          <w:lang w:val="en-US"/>
        </w:rPr>
        <w:t>Pagewood</w:t>
      </w:r>
      <w:proofErr w:type="spellEnd"/>
      <w:r w:rsidRPr="00682BA0">
        <w:rPr>
          <w:lang w:val="en-US"/>
        </w:rPr>
        <w:t>  NSW  2035</w:t>
      </w:r>
    </w:p>
    <w:p w14:paraId="3DF0C8D7" w14:textId="593B350E" w:rsidR="005B3CF8" w:rsidRDefault="005B3CF8" w:rsidP="005B3CF8"/>
    <w:p w14:paraId="34B5AAC9" w14:textId="77777777" w:rsidR="00683481" w:rsidRDefault="00683481" w:rsidP="005B3CF8">
      <w:pPr>
        <w:sectPr w:rsidR="00683481" w:rsidSect="005B3CF8">
          <w:pgSz w:w="11907" w:h="16839" w:code="9"/>
          <w:pgMar w:top="994" w:right="1022" w:bottom="1080" w:left="1022" w:header="0" w:footer="562" w:gutter="0"/>
          <w:cols w:space="720"/>
          <w:noEndnote/>
          <w:docGrid w:linePitch="326"/>
        </w:sectPr>
      </w:pPr>
    </w:p>
    <w:tbl>
      <w:tblPr>
        <w:tblStyle w:val="TableGrid"/>
        <w:tblW w:w="15026" w:type="dxa"/>
        <w:tblInd w:w="-572" w:type="dxa"/>
        <w:tblLayout w:type="fixed"/>
        <w:tblLook w:val="04A0" w:firstRow="1" w:lastRow="0" w:firstColumn="1" w:lastColumn="0" w:noHBand="0" w:noVBand="1"/>
      </w:tblPr>
      <w:tblGrid>
        <w:gridCol w:w="2410"/>
        <w:gridCol w:w="1985"/>
        <w:gridCol w:w="1701"/>
        <w:gridCol w:w="5103"/>
        <w:gridCol w:w="2268"/>
        <w:gridCol w:w="1559"/>
      </w:tblGrid>
      <w:tr w:rsidR="00683481" w14:paraId="06CFD5CE" w14:textId="77777777" w:rsidTr="00823733">
        <w:trPr>
          <w:tblHeader/>
        </w:trPr>
        <w:tc>
          <w:tcPr>
            <w:tcW w:w="2410" w:type="dxa"/>
            <w:vAlign w:val="center"/>
          </w:tcPr>
          <w:p w14:paraId="60ACA2A3" w14:textId="77777777" w:rsidR="00683481" w:rsidRPr="00D3751E" w:rsidRDefault="00683481" w:rsidP="00823733">
            <w:pPr>
              <w:jc w:val="center"/>
              <w:rPr>
                <w:b/>
              </w:rPr>
            </w:pPr>
            <w:r w:rsidRPr="00D3751E">
              <w:rPr>
                <w:b/>
              </w:rPr>
              <w:lastRenderedPageBreak/>
              <w:t xml:space="preserve">Performance Requirements / </w:t>
            </w:r>
            <w:proofErr w:type="spellStart"/>
            <w:r w:rsidRPr="00D3751E">
              <w:rPr>
                <w:b/>
              </w:rPr>
              <w:t>DtS</w:t>
            </w:r>
            <w:proofErr w:type="spellEnd"/>
          </w:p>
        </w:tc>
        <w:tc>
          <w:tcPr>
            <w:tcW w:w="1985" w:type="dxa"/>
            <w:vAlign w:val="center"/>
          </w:tcPr>
          <w:p w14:paraId="59E84205" w14:textId="77777777" w:rsidR="00683481" w:rsidRPr="00D3751E" w:rsidRDefault="00683481" w:rsidP="00823733">
            <w:pPr>
              <w:jc w:val="center"/>
              <w:rPr>
                <w:b/>
              </w:rPr>
            </w:pPr>
            <w:r w:rsidRPr="00D3751E">
              <w:rPr>
                <w:b/>
              </w:rPr>
              <w:t>PS Building Element</w:t>
            </w:r>
          </w:p>
        </w:tc>
        <w:tc>
          <w:tcPr>
            <w:tcW w:w="1701" w:type="dxa"/>
            <w:vAlign w:val="center"/>
          </w:tcPr>
          <w:p w14:paraId="3E39AEDB" w14:textId="77777777" w:rsidR="00683481" w:rsidRPr="00D3751E" w:rsidRDefault="00683481" w:rsidP="00823733">
            <w:pPr>
              <w:jc w:val="center"/>
              <w:rPr>
                <w:b/>
              </w:rPr>
            </w:pPr>
            <w:r w:rsidRPr="00D3751E">
              <w:rPr>
                <w:b/>
              </w:rPr>
              <w:t>Occupant Needs</w:t>
            </w:r>
          </w:p>
        </w:tc>
        <w:tc>
          <w:tcPr>
            <w:tcW w:w="5103" w:type="dxa"/>
            <w:vAlign w:val="center"/>
          </w:tcPr>
          <w:p w14:paraId="45F5D6C2" w14:textId="77777777" w:rsidR="00683481" w:rsidRPr="00D3751E" w:rsidRDefault="00683481" w:rsidP="00823733">
            <w:pPr>
              <w:jc w:val="center"/>
              <w:rPr>
                <w:b/>
              </w:rPr>
            </w:pPr>
            <w:r w:rsidRPr="00D3751E">
              <w:rPr>
                <w:b/>
              </w:rPr>
              <w:t>Reason for PS</w:t>
            </w:r>
          </w:p>
        </w:tc>
        <w:tc>
          <w:tcPr>
            <w:tcW w:w="2268" w:type="dxa"/>
            <w:vAlign w:val="center"/>
          </w:tcPr>
          <w:p w14:paraId="033CAA18" w14:textId="77777777" w:rsidR="00683481" w:rsidRPr="00D3751E" w:rsidRDefault="00683481" w:rsidP="00823733">
            <w:pPr>
              <w:jc w:val="center"/>
              <w:rPr>
                <w:b/>
              </w:rPr>
            </w:pPr>
            <w:r w:rsidRPr="00D3751E">
              <w:rPr>
                <w:b/>
              </w:rPr>
              <w:t>Cost Savings</w:t>
            </w:r>
          </w:p>
        </w:tc>
        <w:tc>
          <w:tcPr>
            <w:tcW w:w="1559" w:type="dxa"/>
            <w:vAlign w:val="center"/>
          </w:tcPr>
          <w:p w14:paraId="4956177C" w14:textId="77777777" w:rsidR="00683481" w:rsidRPr="00D3751E" w:rsidRDefault="00683481" w:rsidP="00823733">
            <w:pPr>
              <w:jc w:val="center"/>
              <w:rPr>
                <w:b/>
              </w:rPr>
            </w:pPr>
            <w:r w:rsidRPr="00D3751E">
              <w:rPr>
                <w:b/>
              </w:rPr>
              <w:t>Commonly Used</w:t>
            </w:r>
          </w:p>
        </w:tc>
      </w:tr>
      <w:tr w:rsidR="00683481" w14:paraId="23E0A058" w14:textId="77777777" w:rsidTr="00823733">
        <w:tc>
          <w:tcPr>
            <w:tcW w:w="2410" w:type="dxa"/>
          </w:tcPr>
          <w:p w14:paraId="6E49FD93" w14:textId="77777777" w:rsidR="00683481" w:rsidRDefault="00683481" w:rsidP="00823733">
            <w:pPr>
              <w:spacing w:before="80" w:after="80"/>
            </w:pPr>
            <w:r>
              <w:t>DP1, Table D3.1, D3.2, D3.3, D3.6, D3.8, E3.6</w:t>
            </w:r>
          </w:p>
        </w:tc>
        <w:tc>
          <w:tcPr>
            <w:tcW w:w="1985" w:type="dxa"/>
          </w:tcPr>
          <w:p w14:paraId="2791E405" w14:textId="77777777" w:rsidR="00683481" w:rsidRDefault="00683481" w:rsidP="00823733">
            <w:pPr>
              <w:spacing w:before="80" w:after="80"/>
            </w:pPr>
            <w:r>
              <w:t>Accessible pathway from site entrance to building(s)</w:t>
            </w:r>
          </w:p>
        </w:tc>
        <w:tc>
          <w:tcPr>
            <w:tcW w:w="1701" w:type="dxa"/>
          </w:tcPr>
          <w:p w14:paraId="22E551C9" w14:textId="77777777" w:rsidR="00683481" w:rsidRDefault="00683481" w:rsidP="00823733">
            <w:pPr>
              <w:spacing w:before="80" w:after="80"/>
            </w:pPr>
            <w:r>
              <w:t xml:space="preserve">Access </w:t>
            </w:r>
          </w:p>
        </w:tc>
        <w:tc>
          <w:tcPr>
            <w:tcW w:w="5103" w:type="dxa"/>
          </w:tcPr>
          <w:p w14:paraId="527F47D0" w14:textId="77777777" w:rsidR="00683481" w:rsidRDefault="00683481" w:rsidP="00823733">
            <w:pPr>
              <w:spacing w:before="80" w:after="80"/>
            </w:pPr>
            <w:r>
              <w:t>Industrial developments and developments on steep sites or on flood prone land sometimes provide driveway access into the site and the driveways are too steep to include access ramps with complying gradients.</w:t>
            </w:r>
          </w:p>
          <w:p w14:paraId="77F2CE73" w14:textId="77777777" w:rsidR="00683481" w:rsidRDefault="00683481" w:rsidP="00823733">
            <w:pPr>
              <w:spacing w:before="80" w:after="80"/>
            </w:pPr>
            <w:r>
              <w:t xml:space="preserve">The PS will often rely on accessible on–site parking and accessible drop-off points for taxis, </w:t>
            </w:r>
            <w:proofErr w:type="spellStart"/>
            <w:r>
              <w:t>etc</w:t>
            </w:r>
            <w:proofErr w:type="spellEnd"/>
            <w:r>
              <w:t xml:space="preserve"> rather than installing long ramps or lifts.</w:t>
            </w:r>
          </w:p>
        </w:tc>
        <w:tc>
          <w:tcPr>
            <w:tcW w:w="2268" w:type="dxa"/>
          </w:tcPr>
          <w:p w14:paraId="38E71474" w14:textId="77777777" w:rsidR="00683481" w:rsidRDefault="00683481" w:rsidP="00823733">
            <w:pPr>
              <w:spacing w:before="80" w:after="80"/>
            </w:pPr>
            <w:r>
              <w:t>YES</w:t>
            </w:r>
          </w:p>
        </w:tc>
        <w:tc>
          <w:tcPr>
            <w:tcW w:w="1559" w:type="dxa"/>
          </w:tcPr>
          <w:p w14:paraId="14087797" w14:textId="77777777" w:rsidR="00683481" w:rsidRDefault="00683481" w:rsidP="00823733">
            <w:pPr>
              <w:spacing w:before="80" w:after="80"/>
            </w:pPr>
            <w:r>
              <w:t>Common in certain circumstances.</w:t>
            </w:r>
          </w:p>
        </w:tc>
      </w:tr>
      <w:tr w:rsidR="00683481" w14:paraId="692EF90B" w14:textId="77777777" w:rsidTr="00823733">
        <w:tc>
          <w:tcPr>
            <w:tcW w:w="2410" w:type="dxa"/>
          </w:tcPr>
          <w:p w14:paraId="7B740431" w14:textId="77777777" w:rsidR="00683481" w:rsidRDefault="00683481" w:rsidP="00823733">
            <w:pPr>
              <w:spacing w:before="80" w:after="80"/>
            </w:pPr>
            <w:r>
              <w:t>DP1, DP2, D3.2, D3.3</w:t>
            </w:r>
          </w:p>
        </w:tc>
        <w:tc>
          <w:tcPr>
            <w:tcW w:w="1985" w:type="dxa"/>
          </w:tcPr>
          <w:p w14:paraId="2CD1BCCB" w14:textId="77777777" w:rsidR="00683481" w:rsidRDefault="00683481" w:rsidP="00823733">
            <w:pPr>
              <w:spacing w:before="80" w:after="80"/>
            </w:pPr>
            <w:r>
              <w:t>Ramps – Gradient &amp; Length</w:t>
            </w:r>
          </w:p>
        </w:tc>
        <w:tc>
          <w:tcPr>
            <w:tcW w:w="1701" w:type="dxa"/>
          </w:tcPr>
          <w:p w14:paraId="05448E4B" w14:textId="77777777" w:rsidR="00683481" w:rsidRDefault="00683481" w:rsidP="00823733">
            <w:pPr>
              <w:spacing w:before="80" w:after="80"/>
            </w:pPr>
            <w:r>
              <w:t>Wheelchair Access</w:t>
            </w:r>
          </w:p>
        </w:tc>
        <w:tc>
          <w:tcPr>
            <w:tcW w:w="5103" w:type="dxa"/>
          </w:tcPr>
          <w:p w14:paraId="32137EDB" w14:textId="77777777" w:rsidR="00683481" w:rsidRDefault="00683481" w:rsidP="00823733">
            <w:pPr>
              <w:spacing w:before="80" w:after="80"/>
            </w:pPr>
            <w:r>
              <w:t xml:space="preserve">Ramp either exceeds the required gradient or the length exceeds the maximum intervals between landings or combination of gradient and length. </w:t>
            </w:r>
          </w:p>
          <w:p w14:paraId="30F66676" w14:textId="77777777" w:rsidR="00683481" w:rsidRDefault="00683481" w:rsidP="00823733">
            <w:pPr>
              <w:spacing w:before="80" w:after="80"/>
            </w:pPr>
            <w:r>
              <w:t>E.g. 1:10 step ramp is 2 metres in length. Or 1:13.5 ramp that is maybe 6 metres in length.</w:t>
            </w:r>
          </w:p>
          <w:p w14:paraId="77C57A9B" w14:textId="77777777" w:rsidR="00683481" w:rsidRDefault="00683481" w:rsidP="00823733">
            <w:pPr>
              <w:spacing w:before="80" w:after="80"/>
            </w:pPr>
            <w:r>
              <w:t>Often due to building error, survey or design error.</w:t>
            </w:r>
          </w:p>
        </w:tc>
        <w:tc>
          <w:tcPr>
            <w:tcW w:w="2268" w:type="dxa"/>
          </w:tcPr>
          <w:p w14:paraId="6DFD7FEC" w14:textId="77777777" w:rsidR="00683481" w:rsidRDefault="00683481" w:rsidP="00823733">
            <w:pPr>
              <w:spacing w:before="80" w:after="80"/>
            </w:pPr>
            <w:r>
              <w:t>YES</w:t>
            </w:r>
          </w:p>
        </w:tc>
        <w:tc>
          <w:tcPr>
            <w:tcW w:w="1559" w:type="dxa"/>
          </w:tcPr>
          <w:p w14:paraId="31216511" w14:textId="77777777" w:rsidR="00683481" w:rsidRDefault="00683481" w:rsidP="00823733">
            <w:pPr>
              <w:spacing w:before="80" w:after="80"/>
            </w:pPr>
            <w:r>
              <w:t>Occasionally</w:t>
            </w:r>
          </w:p>
        </w:tc>
      </w:tr>
      <w:tr w:rsidR="00683481" w14:paraId="3B508ECF" w14:textId="77777777" w:rsidTr="00823733">
        <w:tc>
          <w:tcPr>
            <w:tcW w:w="2410" w:type="dxa"/>
          </w:tcPr>
          <w:p w14:paraId="4A14F9DB" w14:textId="77777777" w:rsidR="00683481" w:rsidRDefault="00683481" w:rsidP="00823733">
            <w:pPr>
              <w:spacing w:before="80" w:after="80"/>
            </w:pPr>
            <w:r>
              <w:t>DP1, DP2, D3.2, D3.3(a)</w:t>
            </w:r>
          </w:p>
        </w:tc>
        <w:tc>
          <w:tcPr>
            <w:tcW w:w="1985" w:type="dxa"/>
          </w:tcPr>
          <w:p w14:paraId="21C21EC0" w14:textId="77777777" w:rsidR="00683481" w:rsidRDefault="00683481" w:rsidP="00823733">
            <w:pPr>
              <w:spacing w:before="80" w:after="80"/>
            </w:pPr>
            <w:r>
              <w:t>Ramp &amp; Stair Width</w:t>
            </w:r>
          </w:p>
        </w:tc>
        <w:tc>
          <w:tcPr>
            <w:tcW w:w="1701" w:type="dxa"/>
          </w:tcPr>
          <w:p w14:paraId="2F227D93" w14:textId="77777777" w:rsidR="00683481" w:rsidRDefault="00683481" w:rsidP="00823733">
            <w:pPr>
              <w:spacing w:before="80" w:after="80"/>
            </w:pPr>
            <w:r>
              <w:t xml:space="preserve">Access </w:t>
            </w:r>
          </w:p>
        </w:tc>
        <w:tc>
          <w:tcPr>
            <w:tcW w:w="5103" w:type="dxa"/>
          </w:tcPr>
          <w:p w14:paraId="5938315D" w14:textId="77777777" w:rsidR="00683481" w:rsidRDefault="00683481" w:rsidP="00823733">
            <w:pPr>
              <w:spacing w:before="80" w:after="80"/>
            </w:pPr>
            <w:r>
              <w:t>The clear width between handrails is less than 1000mm OR stair / ramp has one handrail and 1000mm minimum clear width.</w:t>
            </w:r>
          </w:p>
          <w:p w14:paraId="5BCAA921" w14:textId="77777777" w:rsidR="00683481" w:rsidRDefault="00683481" w:rsidP="00823733">
            <w:pPr>
              <w:spacing w:before="80" w:after="80"/>
            </w:pPr>
            <w:r>
              <w:t>Often due to building error, survey or design error.</w:t>
            </w:r>
          </w:p>
        </w:tc>
        <w:tc>
          <w:tcPr>
            <w:tcW w:w="2268" w:type="dxa"/>
          </w:tcPr>
          <w:p w14:paraId="08C749DB" w14:textId="77777777" w:rsidR="00683481" w:rsidRDefault="00683481" w:rsidP="00823733">
            <w:pPr>
              <w:spacing w:before="80" w:after="80"/>
            </w:pPr>
            <w:r>
              <w:t>YES</w:t>
            </w:r>
          </w:p>
        </w:tc>
        <w:tc>
          <w:tcPr>
            <w:tcW w:w="1559" w:type="dxa"/>
          </w:tcPr>
          <w:p w14:paraId="60691B7E" w14:textId="77777777" w:rsidR="00683481" w:rsidRDefault="00683481" w:rsidP="00823733">
            <w:pPr>
              <w:spacing w:before="80" w:after="80"/>
            </w:pPr>
            <w:r>
              <w:t>Commonly</w:t>
            </w:r>
          </w:p>
        </w:tc>
      </w:tr>
      <w:tr w:rsidR="00683481" w14:paraId="713FD2FA" w14:textId="77777777" w:rsidTr="00823733">
        <w:tc>
          <w:tcPr>
            <w:tcW w:w="2410" w:type="dxa"/>
          </w:tcPr>
          <w:p w14:paraId="1C837378" w14:textId="77777777" w:rsidR="00683481" w:rsidRDefault="00683481" w:rsidP="00823733">
            <w:pPr>
              <w:spacing w:before="80" w:after="80"/>
            </w:pPr>
            <w:r>
              <w:t>DP1, DP2, D3.2, D3.3(a), D3.8</w:t>
            </w:r>
          </w:p>
        </w:tc>
        <w:tc>
          <w:tcPr>
            <w:tcW w:w="1985" w:type="dxa"/>
          </w:tcPr>
          <w:p w14:paraId="79F17504" w14:textId="77777777" w:rsidR="00683481" w:rsidRDefault="00683481" w:rsidP="00823733">
            <w:pPr>
              <w:spacing w:before="80" w:after="80"/>
            </w:pPr>
            <w:r>
              <w:t>Ramp &amp; Stair handrail extensions</w:t>
            </w:r>
          </w:p>
        </w:tc>
        <w:tc>
          <w:tcPr>
            <w:tcW w:w="1701" w:type="dxa"/>
          </w:tcPr>
          <w:p w14:paraId="3F232406" w14:textId="77777777" w:rsidR="00683481" w:rsidRDefault="00683481" w:rsidP="00823733">
            <w:pPr>
              <w:spacing w:before="80" w:after="80"/>
            </w:pPr>
            <w:r>
              <w:t xml:space="preserve">Access </w:t>
            </w:r>
          </w:p>
        </w:tc>
        <w:tc>
          <w:tcPr>
            <w:tcW w:w="5103" w:type="dxa"/>
          </w:tcPr>
          <w:p w14:paraId="4229C08A" w14:textId="77777777" w:rsidR="00683481" w:rsidRDefault="00683481" w:rsidP="00823733">
            <w:pPr>
              <w:spacing w:before="80" w:after="80"/>
            </w:pPr>
            <w:r>
              <w:t>Ramps and stairs within buildings are often poorly planned and do not provide sufficient landing areas to accommodate handrail extensions and tactile ground surface indicators as specified by AS1428.1.</w:t>
            </w:r>
          </w:p>
        </w:tc>
        <w:tc>
          <w:tcPr>
            <w:tcW w:w="2268" w:type="dxa"/>
          </w:tcPr>
          <w:p w14:paraId="56CC371D" w14:textId="77777777" w:rsidR="00683481" w:rsidRDefault="00683481" w:rsidP="00823733">
            <w:pPr>
              <w:spacing w:before="80" w:after="80"/>
            </w:pPr>
            <w:r>
              <w:t xml:space="preserve">YES, an obvious cost saving which is at the detriment of safe access for people with </w:t>
            </w:r>
            <w:r>
              <w:lastRenderedPageBreak/>
              <w:t>disabilities.</w:t>
            </w:r>
          </w:p>
        </w:tc>
        <w:tc>
          <w:tcPr>
            <w:tcW w:w="1559" w:type="dxa"/>
          </w:tcPr>
          <w:p w14:paraId="736B2A39" w14:textId="77777777" w:rsidR="00683481" w:rsidRDefault="00683481" w:rsidP="00823733">
            <w:pPr>
              <w:spacing w:before="80" w:after="80"/>
            </w:pPr>
            <w:r>
              <w:lastRenderedPageBreak/>
              <w:t xml:space="preserve">Commonly </w:t>
            </w:r>
          </w:p>
        </w:tc>
      </w:tr>
      <w:tr w:rsidR="00683481" w14:paraId="2243DD46" w14:textId="77777777" w:rsidTr="00823733">
        <w:tc>
          <w:tcPr>
            <w:tcW w:w="2410" w:type="dxa"/>
          </w:tcPr>
          <w:p w14:paraId="388DADD7" w14:textId="77777777" w:rsidR="00683481" w:rsidRDefault="00683481" w:rsidP="00823733">
            <w:pPr>
              <w:spacing w:before="80" w:after="80"/>
            </w:pPr>
            <w:r>
              <w:t>DP1, DP2, D3.3</w:t>
            </w:r>
          </w:p>
        </w:tc>
        <w:tc>
          <w:tcPr>
            <w:tcW w:w="1985" w:type="dxa"/>
          </w:tcPr>
          <w:p w14:paraId="2E52F609" w14:textId="77777777" w:rsidR="00683481" w:rsidRDefault="00683481" w:rsidP="00823733">
            <w:pPr>
              <w:spacing w:before="80" w:after="80"/>
            </w:pPr>
            <w:r>
              <w:t>Fire Exit Ramp &amp; Stair width and handrails</w:t>
            </w:r>
          </w:p>
        </w:tc>
        <w:tc>
          <w:tcPr>
            <w:tcW w:w="1701" w:type="dxa"/>
          </w:tcPr>
          <w:p w14:paraId="3FB58472" w14:textId="77777777" w:rsidR="00683481" w:rsidRDefault="00683481" w:rsidP="00823733">
            <w:pPr>
              <w:spacing w:before="80" w:after="80"/>
            </w:pPr>
            <w:r>
              <w:t xml:space="preserve">Egress </w:t>
            </w:r>
          </w:p>
        </w:tc>
        <w:tc>
          <w:tcPr>
            <w:tcW w:w="5103" w:type="dxa"/>
          </w:tcPr>
          <w:p w14:paraId="31A6E6B3" w14:textId="77777777" w:rsidR="00683481" w:rsidRDefault="00683481" w:rsidP="00823733">
            <w:pPr>
              <w:spacing w:before="80" w:after="80"/>
            </w:pPr>
            <w:r>
              <w:t>Fire exit stairways from basement levels or external exit stairs are often not “Fire Isolated Stairs” and hence only provide one handrail.</w:t>
            </w:r>
          </w:p>
        </w:tc>
        <w:tc>
          <w:tcPr>
            <w:tcW w:w="2268" w:type="dxa"/>
          </w:tcPr>
          <w:p w14:paraId="6AED4055" w14:textId="77777777" w:rsidR="00683481" w:rsidRDefault="00683481" w:rsidP="00823733">
            <w:pPr>
              <w:spacing w:before="80" w:after="80"/>
            </w:pPr>
            <w:r>
              <w:t>YES</w:t>
            </w:r>
          </w:p>
        </w:tc>
        <w:tc>
          <w:tcPr>
            <w:tcW w:w="1559" w:type="dxa"/>
          </w:tcPr>
          <w:p w14:paraId="2AC9FEE2" w14:textId="77777777" w:rsidR="00683481" w:rsidRDefault="00683481" w:rsidP="00823733">
            <w:pPr>
              <w:spacing w:before="80" w:after="80"/>
            </w:pPr>
            <w:r>
              <w:t>Commonly</w:t>
            </w:r>
          </w:p>
        </w:tc>
      </w:tr>
      <w:tr w:rsidR="00683481" w14:paraId="5FB49E71" w14:textId="77777777" w:rsidTr="00823733">
        <w:tc>
          <w:tcPr>
            <w:tcW w:w="2410" w:type="dxa"/>
          </w:tcPr>
          <w:p w14:paraId="208C909C" w14:textId="77777777" w:rsidR="00683481" w:rsidRDefault="00683481" w:rsidP="00823733">
            <w:pPr>
              <w:spacing w:before="80" w:after="80"/>
            </w:pPr>
            <w:r>
              <w:t>DP1, DP2, D3.3(a)(iii), D2.17(a)(vi) and Clause 12 / Figure 28 of AS1428.1.</w:t>
            </w:r>
          </w:p>
        </w:tc>
        <w:tc>
          <w:tcPr>
            <w:tcW w:w="1985" w:type="dxa"/>
          </w:tcPr>
          <w:p w14:paraId="4B9483C4" w14:textId="77777777" w:rsidR="00683481" w:rsidRDefault="00683481" w:rsidP="00823733">
            <w:pPr>
              <w:spacing w:before="80" w:after="80"/>
            </w:pPr>
            <w:r>
              <w:t>Fire Exit Stair handrails</w:t>
            </w:r>
          </w:p>
        </w:tc>
        <w:tc>
          <w:tcPr>
            <w:tcW w:w="1701" w:type="dxa"/>
          </w:tcPr>
          <w:p w14:paraId="1B8FE0E7" w14:textId="77777777" w:rsidR="00683481" w:rsidRDefault="00683481" w:rsidP="00823733">
            <w:pPr>
              <w:spacing w:before="80" w:after="80"/>
            </w:pPr>
            <w:r>
              <w:t xml:space="preserve">Egress </w:t>
            </w:r>
          </w:p>
        </w:tc>
        <w:tc>
          <w:tcPr>
            <w:tcW w:w="5103" w:type="dxa"/>
          </w:tcPr>
          <w:p w14:paraId="79B3CA91" w14:textId="77777777" w:rsidR="00683481" w:rsidRDefault="00683481" w:rsidP="00823733">
            <w:pPr>
              <w:spacing w:before="80" w:after="80"/>
            </w:pPr>
            <w:r>
              <w:t>The stairway includes quarter landings which may also have 2 risers, which inherently requires vertical sections in the handrails, which conflicts with the offset riser requirements illustrated in Figure 28 and Clause 12 of AS1428.1.</w:t>
            </w:r>
          </w:p>
        </w:tc>
        <w:tc>
          <w:tcPr>
            <w:tcW w:w="2268" w:type="dxa"/>
          </w:tcPr>
          <w:p w14:paraId="016F15EA" w14:textId="77777777" w:rsidR="00683481" w:rsidRDefault="00683481" w:rsidP="00823733">
            <w:pPr>
              <w:spacing w:before="80" w:after="80"/>
            </w:pPr>
            <w:r>
              <w:t>YES - However, this compromises safety</w:t>
            </w:r>
          </w:p>
        </w:tc>
        <w:tc>
          <w:tcPr>
            <w:tcW w:w="1559" w:type="dxa"/>
          </w:tcPr>
          <w:p w14:paraId="1DA86197" w14:textId="77777777" w:rsidR="00683481" w:rsidRDefault="00683481" w:rsidP="00823733">
            <w:pPr>
              <w:spacing w:before="80" w:after="80"/>
            </w:pPr>
            <w:r>
              <w:t>Extremely common</w:t>
            </w:r>
          </w:p>
        </w:tc>
      </w:tr>
      <w:tr w:rsidR="00683481" w14:paraId="5181B6DD" w14:textId="77777777" w:rsidTr="00823733">
        <w:tc>
          <w:tcPr>
            <w:tcW w:w="2410" w:type="dxa"/>
          </w:tcPr>
          <w:p w14:paraId="2F2F506C" w14:textId="77777777" w:rsidR="00683481" w:rsidRDefault="00683481" w:rsidP="00823733">
            <w:pPr>
              <w:spacing w:before="80" w:after="80"/>
            </w:pPr>
            <w:r>
              <w:t>DP1, DP2, D3.3(a)(ii), Part H</w:t>
            </w:r>
          </w:p>
        </w:tc>
        <w:tc>
          <w:tcPr>
            <w:tcW w:w="1985" w:type="dxa"/>
          </w:tcPr>
          <w:p w14:paraId="452D08AA" w14:textId="77777777" w:rsidR="00683481" w:rsidRDefault="00683481" w:rsidP="00823733">
            <w:pPr>
              <w:spacing w:before="80" w:after="80"/>
            </w:pPr>
            <w:r>
              <w:t xml:space="preserve">Stairway </w:t>
            </w:r>
            <w:proofErr w:type="spellStart"/>
            <w:r>
              <w:t>Nosings</w:t>
            </w:r>
            <w:proofErr w:type="spellEnd"/>
            <w:r>
              <w:t xml:space="preserve"> within tiered auditoria</w:t>
            </w:r>
          </w:p>
        </w:tc>
        <w:tc>
          <w:tcPr>
            <w:tcW w:w="1701" w:type="dxa"/>
          </w:tcPr>
          <w:p w14:paraId="6BB23BE5" w14:textId="77777777" w:rsidR="00683481" w:rsidRDefault="00683481" w:rsidP="00823733">
            <w:pPr>
              <w:spacing w:before="80" w:after="80"/>
            </w:pPr>
            <w:r>
              <w:t>Access/Egress</w:t>
            </w:r>
          </w:p>
        </w:tc>
        <w:tc>
          <w:tcPr>
            <w:tcW w:w="5103" w:type="dxa"/>
          </w:tcPr>
          <w:p w14:paraId="2FB0ADBD" w14:textId="77777777" w:rsidR="00683481" w:rsidRDefault="00683481" w:rsidP="00823733">
            <w:pPr>
              <w:spacing w:before="80" w:after="80"/>
            </w:pPr>
            <w:r>
              <w:t xml:space="preserve">Illuminated stairway </w:t>
            </w:r>
            <w:proofErr w:type="spellStart"/>
            <w:r>
              <w:t>nosings</w:t>
            </w:r>
            <w:proofErr w:type="spellEnd"/>
            <w:r>
              <w:t xml:space="preserve"> inherently have an overhanging lip which is contrary to the requirements of AS1428.1.</w:t>
            </w:r>
          </w:p>
        </w:tc>
        <w:tc>
          <w:tcPr>
            <w:tcW w:w="2268" w:type="dxa"/>
          </w:tcPr>
          <w:p w14:paraId="2805F4B8" w14:textId="77777777" w:rsidR="00683481" w:rsidRDefault="00683481" w:rsidP="00823733">
            <w:pPr>
              <w:spacing w:before="80" w:after="80"/>
            </w:pPr>
            <w:r>
              <w:t>YES - However, this compromises safety</w:t>
            </w:r>
          </w:p>
        </w:tc>
        <w:tc>
          <w:tcPr>
            <w:tcW w:w="1559" w:type="dxa"/>
          </w:tcPr>
          <w:p w14:paraId="0789EE25" w14:textId="77777777" w:rsidR="00683481" w:rsidRDefault="00683481" w:rsidP="00823733">
            <w:pPr>
              <w:spacing w:before="80" w:after="80"/>
            </w:pPr>
            <w:r>
              <w:t>Extremely common in auditoria</w:t>
            </w:r>
          </w:p>
        </w:tc>
      </w:tr>
      <w:tr w:rsidR="00683481" w14:paraId="3DCC6DDE" w14:textId="77777777" w:rsidTr="00823733">
        <w:tc>
          <w:tcPr>
            <w:tcW w:w="2410" w:type="dxa"/>
          </w:tcPr>
          <w:p w14:paraId="785129AD" w14:textId="77777777" w:rsidR="00683481" w:rsidRDefault="00683481" w:rsidP="00823733">
            <w:pPr>
              <w:spacing w:before="80" w:after="80"/>
            </w:pPr>
            <w:r>
              <w:t>DP1, DP2, D3.2, D3.3, D3.8</w:t>
            </w:r>
          </w:p>
        </w:tc>
        <w:tc>
          <w:tcPr>
            <w:tcW w:w="1985" w:type="dxa"/>
          </w:tcPr>
          <w:p w14:paraId="5CB8D98B" w14:textId="77777777" w:rsidR="00683481" w:rsidRDefault="00683481" w:rsidP="00823733">
            <w:pPr>
              <w:spacing w:before="80" w:after="80"/>
            </w:pPr>
            <w:r>
              <w:t>Bleacher Seating Steps</w:t>
            </w:r>
          </w:p>
        </w:tc>
        <w:tc>
          <w:tcPr>
            <w:tcW w:w="1701" w:type="dxa"/>
          </w:tcPr>
          <w:p w14:paraId="3A7E818A" w14:textId="77777777" w:rsidR="00683481" w:rsidRDefault="00683481" w:rsidP="00823733">
            <w:pPr>
              <w:spacing w:before="80" w:after="80"/>
            </w:pPr>
            <w:r>
              <w:t>Access</w:t>
            </w:r>
          </w:p>
          <w:p w14:paraId="223C4F05" w14:textId="77777777" w:rsidR="00683481" w:rsidRDefault="00683481" w:rsidP="00823733">
            <w:pPr>
              <w:spacing w:before="80" w:after="80"/>
            </w:pPr>
            <w:r>
              <w:t>Hazard warning</w:t>
            </w:r>
          </w:p>
        </w:tc>
        <w:tc>
          <w:tcPr>
            <w:tcW w:w="5103" w:type="dxa"/>
          </w:tcPr>
          <w:p w14:paraId="7EB03C05" w14:textId="77777777" w:rsidR="00683481" w:rsidRDefault="00683481" w:rsidP="00823733">
            <w:pPr>
              <w:spacing w:before="80" w:after="80"/>
            </w:pPr>
            <w:r>
              <w:t>The top landing area of seating steps which are often 450mm in height provide nothing to distinguish them from an ordinary stair and hence no appropriate hazard protection for people with vision impairment.</w:t>
            </w:r>
          </w:p>
        </w:tc>
        <w:tc>
          <w:tcPr>
            <w:tcW w:w="2268" w:type="dxa"/>
          </w:tcPr>
          <w:p w14:paraId="49FB776A" w14:textId="77777777" w:rsidR="00683481" w:rsidRDefault="00683481" w:rsidP="00823733">
            <w:pPr>
              <w:spacing w:before="80" w:after="80"/>
            </w:pPr>
            <w:r>
              <w:t>YES - However, this compromises safety</w:t>
            </w:r>
          </w:p>
        </w:tc>
        <w:tc>
          <w:tcPr>
            <w:tcW w:w="1559" w:type="dxa"/>
          </w:tcPr>
          <w:p w14:paraId="4F20F10D" w14:textId="77777777" w:rsidR="00683481" w:rsidRDefault="00683481" w:rsidP="00823733">
            <w:pPr>
              <w:spacing w:before="80" w:after="80"/>
            </w:pPr>
            <w:r>
              <w:t>Extremely common in auditoria</w:t>
            </w:r>
          </w:p>
        </w:tc>
      </w:tr>
      <w:tr w:rsidR="00683481" w14:paraId="1487DB34" w14:textId="77777777" w:rsidTr="00823733">
        <w:tc>
          <w:tcPr>
            <w:tcW w:w="2410" w:type="dxa"/>
          </w:tcPr>
          <w:p w14:paraId="669FB7EF" w14:textId="77777777" w:rsidR="00683481" w:rsidRDefault="00683481" w:rsidP="00823733">
            <w:pPr>
              <w:spacing w:before="80" w:after="80"/>
            </w:pPr>
            <w:r>
              <w:t>DP1, DP2, D3.2, D3.3</w:t>
            </w:r>
          </w:p>
        </w:tc>
        <w:tc>
          <w:tcPr>
            <w:tcW w:w="1985" w:type="dxa"/>
          </w:tcPr>
          <w:p w14:paraId="1860474F" w14:textId="77777777" w:rsidR="00683481" w:rsidRDefault="00683481" w:rsidP="00823733">
            <w:pPr>
              <w:spacing w:before="80" w:after="80"/>
            </w:pPr>
            <w:r>
              <w:t>Doors – Clear Opening Widths</w:t>
            </w:r>
          </w:p>
        </w:tc>
        <w:tc>
          <w:tcPr>
            <w:tcW w:w="1701" w:type="dxa"/>
          </w:tcPr>
          <w:p w14:paraId="409C625D" w14:textId="77777777" w:rsidR="00683481" w:rsidRDefault="00683481" w:rsidP="00823733">
            <w:pPr>
              <w:spacing w:before="80" w:after="80"/>
            </w:pPr>
            <w:r>
              <w:t>Wheelchair Access</w:t>
            </w:r>
          </w:p>
        </w:tc>
        <w:tc>
          <w:tcPr>
            <w:tcW w:w="5103" w:type="dxa"/>
          </w:tcPr>
          <w:p w14:paraId="4A765A42" w14:textId="77777777" w:rsidR="00683481" w:rsidRDefault="00683481" w:rsidP="00823733">
            <w:pPr>
              <w:spacing w:before="80" w:after="80"/>
            </w:pPr>
            <w:r>
              <w:t>The installed door does not provide 850mm clear opening widths, or 1060mm to access an SOU in a 9c development.</w:t>
            </w:r>
          </w:p>
          <w:p w14:paraId="397172F7" w14:textId="77777777" w:rsidR="00683481" w:rsidRDefault="00683481" w:rsidP="00823733">
            <w:pPr>
              <w:spacing w:before="80" w:after="80"/>
            </w:pPr>
            <w:r>
              <w:t>Often due to building error or design error.</w:t>
            </w:r>
          </w:p>
        </w:tc>
        <w:tc>
          <w:tcPr>
            <w:tcW w:w="2268" w:type="dxa"/>
          </w:tcPr>
          <w:p w14:paraId="5054312A" w14:textId="77777777" w:rsidR="00683481" w:rsidRDefault="00683481" w:rsidP="00823733">
            <w:pPr>
              <w:spacing w:before="80" w:after="80"/>
            </w:pPr>
            <w:r>
              <w:t xml:space="preserve">YES, as the rectification to achieve </w:t>
            </w:r>
            <w:proofErr w:type="spellStart"/>
            <w:r>
              <w:t>DtS</w:t>
            </w:r>
            <w:proofErr w:type="spellEnd"/>
            <w:r>
              <w:t xml:space="preserve"> compliance is a much higher cost.</w:t>
            </w:r>
          </w:p>
        </w:tc>
        <w:tc>
          <w:tcPr>
            <w:tcW w:w="1559" w:type="dxa"/>
          </w:tcPr>
          <w:p w14:paraId="48EF0461" w14:textId="77777777" w:rsidR="00683481" w:rsidRDefault="00683481" w:rsidP="00823733">
            <w:pPr>
              <w:spacing w:before="80" w:after="80"/>
            </w:pPr>
            <w:r>
              <w:t>Commonly</w:t>
            </w:r>
          </w:p>
        </w:tc>
      </w:tr>
      <w:tr w:rsidR="00683481" w14:paraId="113B2798" w14:textId="77777777" w:rsidTr="00823733">
        <w:tc>
          <w:tcPr>
            <w:tcW w:w="2410" w:type="dxa"/>
          </w:tcPr>
          <w:p w14:paraId="3AF104D3" w14:textId="77777777" w:rsidR="00683481" w:rsidRDefault="00683481" w:rsidP="00823733">
            <w:pPr>
              <w:spacing w:before="80" w:after="80"/>
            </w:pPr>
            <w:r>
              <w:t>DP1, DP2, D3.2, D3.3</w:t>
            </w:r>
          </w:p>
        </w:tc>
        <w:tc>
          <w:tcPr>
            <w:tcW w:w="1985" w:type="dxa"/>
          </w:tcPr>
          <w:p w14:paraId="4B52EF90" w14:textId="77777777" w:rsidR="00683481" w:rsidRDefault="00683481" w:rsidP="00823733">
            <w:pPr>
              <w:spacing w:before="80" w:after="80"/>
            </w:pPr>
            <w:r>
              <w:t>Doors – Circulation Spaces and Level Landings</w:t>
            </w:r>
          </w:p>
        </w:tc>
        <w:tc>
          <w:tcPr>
            <w:tcW w:w="1701" w:type="dxa"/>
          </w:tcPr>
          <w:p w14:paraId="47BD4A25" w14:textId="77777777" w:rsidR="00683481" w:rsidRDefault="00683481" w:rsidP="00823733">
            <w:pPr>
              <w:spacing w:before="80" w:after="80"/>
            </w:pPr>
            <w:r>
              <w:t>Wheelchair Access</w:t>
            </w:r>
          </w:p>
        </w:tc>
        <w:tc>
          <w:tcPr>
            <w:tcW w:w="5103" w:type="dxa"/>
          </w:tcPr>
          <w:p w14:paraId="43D23752" w14:textId="77777777" w:rsidR="00683481" w:rsidRDefault="00683481" w:rsidP="00823733">
            <w:pPr>
              <w:spacing w:before="80" w:after="80"/>
            </w:pPr>
            <w:r>
              <w:t>Doorway circulation spaces do not comply with AS1428.1 or the slope of the doorway landing exceeds 1:40.</w:t>
            </w:r>
          </w:p>
          <w:p w14:paraId="72A1225F" w14:textId="77777777" w:rsidR="00683481" w:rsidRDefault="00683481" w:rsidP="00823733">
            <w:pPr>
              <w:spacing w:before="80" w:after="80"/>
            </w:pPr>
            <w:r>
              <w:t xml:space="preserve">Often due to building error, survey or design </w:t>
            </w:r>
            <w:r>
              <w:lastRenderedPageBreak/>
              <w:t>error.</w:t>
            </w:r>
          </w:p>
          <w:p w14:paraId="2AB091B2" w14:textId="77777777" w:rsidR="00683481" w:rsidRDefault="00683481" w:rsidP="00823733">
            <w:pPr>
              <w:spacing w:before="80" w:after="80"/>
            </w:pPr>
            <w:r>
              <w:t xml:space="preserve">Depending on the severity of the non </w:t>
            </w:r>
            <w:proofErr w:type="spellStart"/>
            <w:r>
              <w:t>DtS</w:t>
            </w:r>
            <w:proofErr w:type="spellEnd"/>
            <w:r>
              <w:t xml:space="preserve"> installation either a functional assessment or auto door is installed.</w:t>
            </w:r>
          </w:p>
        </w:tc>
        <w:tc>
          <w:tcPr>
            <w:tcW w:w="2268" w:type="dxa"/>
          </w:tcPr>
          <w:p w14:paraId="52D224D1" w14:textId="77777777" w:rsidR="00683481" w:rsidRDefault="00683481" w:rsidP="00823733">
            <w:pPr>
              <w:spacing w:before="80" w:after="80"/>
            </w:pPr>
            <w:r>
              <w:lastRenderedPageBreak/>
              <w:t xml:space="preserve">YES, as the rectification to achieve </w:t>
            </w:r>
            <w:proofErr w:type="spellStart"/>
            <w:r>
              <w:t>DtS</w:t>
            </w:r>
            <w:proofErr w:type="spellEnd"/>
            <w:r>
              <w:t xml:space="preserve"> compliance is a much higher cost.</w:t>
            </w:r>
          </w:p>
        </w:tc>
        <w:tc>
          <w:tcPr>
            <w:tcW w:w="1559" w:type="dxa"/>
          </w:tcPr>
          <w:p w14:paraId="62DB46E2" w14:textId="77777777" w:rsidR="00683481" w:rsidRDefault="00683481" w:rsidP="00823733">
            <w:pPr>
              <w:spacing w:before="80" w:after="80"/>
            </w:pPr>
            <w:r>
              <w:t xml:space="preserve">Commonly </w:t>
            </w:r>
          </w:p>
        </w:tc>
      </w:tr>
      <w:tr w:rsidR="00683481" w14:paraId="09588590" w14:textId="77777777" w:rsidTr="00823733">
        <w:tc>
          <w:tcPr>
            <w:tcW w:w="2410" w:type="dxa"/>
          </w:tcPr>
          <w:p w14:paraId="256A9D61" w14:textId="77777777" w:rsidR="00683481" w:rsidRDefault="00683481" w:rsidP="00823733">
            <w:pPr>
              <w:spacing w:before="80" w:after="80"/>
            </w:pPr>
            <w:r>
              <w:t>DP1, D2.17</w:t>
            </w:r>
          </w:p>
        </w:tc>
        <w:tc>
          <w:tcPr>
            <w:tcW w:w="1985" w:type="dxa"/>
          </w:tcPr>
          <w:p w14:paraId="06245DB2" w14:textId="77777777" w:rsidR="00683481" w:rsidRDefault="00683481" w:rsidP="00823733">
            <w:pPr>
              <w:spacing w:before="80" w:after="80"/>
            </w:pPr>
            <w:r>
              <w:t>Corridor Handrails in 9c and 9a buildings.</w:t>
            </w:r>
          </w:p>
        </w:tc>
        <w:tc>
          <w:tcPr>
            <w:tcW w:w="1701" w:type="dxa"/>
          </w:tcPr>
          <w:p w14:paraId="3C2B25C5" w14:textId="77777777" w:rsidR="00683481" w:rsidRDefault="00683481" w:rsidP="00823733">
            <w:pPr>
              <w:spacing w:before="80" w:after="80"/>
            </w:pPr>
            <w:r>
              <w:t>Access / Egress</w:t>
            </w:r>
          </w:p>
        </w:tc>
        <w:tc>
          <w:tcPr>
            <w:tcW w:w="5103" w:type="dxa"/>
          </w:tcPr>
          <w:p w14:paraId="5E54C191" w14:textId="77777777" w:rsidR="00683481" w:rsidRDefault="00683481" w:rsidP="00823733">
            <w:pPr>
              <w:spacing w:before="80" w:after="80"/>
            </w:pPr>
            <w:r>
              <w:t>No handrails or reduced handrails, which is a client/operator request.</w:t>
            </w:r>
          </w:p>
        </w:tc>
        <w:tc>
          <w:tcPr>
            <w:tcW w:w="2268" w:type="dxa"/>
          </w:tcPr>
          <w:p w14:paraId="7492D10F" w14:textId="77777777" w:rsidR="00683481" w:rsidRDefault="00683481" w:rsidP="00823733">
            <w:pPr>
              <w:spacing w:before="80" w:after="80"/>
            </w:pPr>
            <w:r>
              <w:t>YES, Obviously deleting handrails is a cosy saving. However, the safety of resident is highly dependent on staffing practices and provision of rest seating which arguably is a potential hazards blocking corridors.</w:t>
            </w:r>
          </w:p>
        </w:tc>
        <w:tc>
          <w:tcPr>
            <w:tcW w:w="1559" w:type="dxa"/>
          </w:tcPr>
          <w:p w14:paraId="3F6B102E" w14:textId="77777777" w:rsidR="00683481" w:rsidRDefault="00683481" w:rsidP="00823733">
            <w:pPr>
              <w:spacing w:before="80" w:after="80"/>
            </w:pPr>
            <w:r>
              <w:t>Increasingly common</w:t>
            </w:r>
          </w:p>
        </w:tc>
      </w:tr>
      <w:tr w:rsidR="00683481" w14:paraId="65652344" w14:textId="77777777" w:rsidTr="00823733">
        <w:tc>
          <w:tcPr>
            <w:tcW w:w="2410" w:type="dxa"/>
          </w:tcPr>
          <w:p w14:paraId="2408986A" w14:textId="77777777" w:rsidR="00683481" w:rsidRDefault="00683481" w:rsidP="00823733">
            <w:pPr>
              <w:spacing w:before="80" w:after="80"/>
            </w:pPr>
            <w:r>
              <w:t>DP1, FP2.1, F2.4.</w:t>
            </w:r>
          </w:p>
        </w:tc>
        <w:tc>
          <w:tcPr>
            <w:tcW w:w="1985" w:type="dxa"/>
          </w:tcPr>
          <w:p w14:paraId="78CBEFB3" w14:textId="77777777" w:rsidR="00683481" w:rsidRDefault="00683481" w:rsidP="00823733">
            <w:pPr>
              <w:spacing w:before="80" w:after="80"/>
            </w:pPr>
            <w:r>
              <w:t>Unisex Wheelchair Accessible Toilets – Circulation Spaces &amp; Layout in 9C accessible SOUs</w:t>
            </w:r>
          </w:p>
        </w:tc>
        <w:tc>
          <w:tcPr>
            <w:tcW w:w="1701" w:type="dxa"/>
          </w:tcPr>
          <w:p w14:paraId="42B79406" w14:textId="77777777" w:rsidR="00683481" w:rsidRDefault="00683481" w:rsidP="00823733">
            <w:pPr>
              <w:spacing w:before="80" w:after="80"/>
            </w:pPr>
            <w:r>
              <w:t>Wheelchair Access</w:t>
            </w:r>
          </w:p>
        </w:tc>
        <w:tc>
          <w:tcPr>
            <w:tcW w:w="5103" w:type="dxa"/>
          </w:tcPr>
          <w:p w14:paraId="17B67689" w14:textId="77777777" w:rsidR="00683481" w:rsidRDefault="00683481" w:rsidP="00823733">
            <w:pPr>
              <w:spacing w:before="80" w:after="80"/>
            </w:pPr>
            <w:r>
              <w:t>Room size and circulation spaces are often reduced to conveniently fit within a building / structural grid to maximise the number of SOU’s And reduce building costs, which usually compromises the wheelchair access.</w:t>
            </w:r>
          </w:p>
          <w:p w14:paraId="4DEE1CC4" w14:textId="77777777" w:rsidR="00683481" w:rsidRDefault="00683481" w:rsidP="00823733">
            <w:pPr>
              <w:spacing w:before="80" w:after="80"/>
            </w:pPr>
            <w:r>
              <w:t xml:space="preserve">Toilet pan </w:t>
            </w:r>
            <w:proofErr w:type="spellStart"/>
            <w:r>
              <w:t>setout</w:t>
            </w:r>
            <w:proofErr w:type="spellEnd"/>
            <w:r>
              <w:t xml:space="preserve"> is often moved further from the aside wall than the 450-460mm specified in AS1428.1 arguably to allow nursing staff to assist with manual transfers to and from the toilet pan.</w:t>
            </w:r>
          </w:p>
          <w:p w14:paraId="42D2717B" w14:textId="77777777" w:rsidR="00683481" w:rsidRDefault="00683481" w:rsidP="00823733">
            <w:pPr>
              <w:spacing w:before="80" w:after="80"/>
            </w:pPr>
            <w:r>
              <w:t xml:space="preserve">No folding shower seat is occasionally requested on the basis that residents use commode chairs which provide greater </w:t>
            </w:r>
            <w:r>
              <w:lastRenderedPageBreak/>
              <w:t>comfort and support.</w:t>
            </w:r>
          </w:p>
        </w:tc>
        <w:tc>
          <w:tcPr>
            <w:tcW w:w="2268" w:type="dxa"/>
          </w:tcPr>
          <w:p w14:paraId="1E585334" w14:textId="77777777" w:rsidR="00683481" w:rsidRDefault="00683481" w:rsidP="00823733">
            <w:pPr>
              <w:spacing w:before="80" w:after="80"/>
            </w:pPr>
            <w:r>
              <w:lastRenderedPageBreak/>
              <w:t>YES, reduced cost from smaller bathrooms.</w:t>
            </w:r>
          </w:p>
          <w:p w14:paraId="3D7CAB5C" w14:textId="77777777" w:rsidR="00683481" w:rsidRDefault="00683481" w:rsidP="00823733">
            <w:pPr>
              <w:spacing w:before="80" w:after="80"/>
            </w:pPr>
          </w:p>
          <w:p w14:paraId="72C6CE79" w14:textId="77777777" w:rsidR="00683481" w:rsidRDefault="00683481" w:rsidP="00823733">
            <w:pPr>
              <w:spacing w:before="80" w:after="80"/>
            </w:pPr>
          </w:p>
          <w:p w14:paraId="4FEBE0EE" w14:textId="77777777" w:rsidR="00683481" w:rsidRDefault="00683481" w:rsidP="00823733">
            <w:pPr>
              <w:spacing w:before="80" w:after="80"/>
            </w:pPr>
            <w:r>
              <w:t>NO, just perpetuates antiquated practice of using manual lifting.</w:t>
            </w:r>
          </w:p>
          <w:p w14:paraId="2720F6BC" w14:textId="77777777" w:rsidR="00683481" w:rsidRDefault="00683481" w:rsidP="00823733">
            <w:pPr>
              <w:spacing w:before="80" w:after="80"/>
            </w:pPr>
            <w:r>
              <w:t>NO, cost is about the same.</w:t>
            </w:r>
          </w:p>
        </w:tc>
        <w:tc>
          <w:tcPr>
            <w:tcW w:w="1559" w:type="dxa"/>
          </w:tcPr>
          <w:p w14:paraId="36A64FD5" w14:textId="77777777" w:rsidR="00683481" w:rsidRDefault="00683481" w:rsidP="00823733">
            <w:pPr>
              <w:spacing w:before="80" w:after="80"/>
            </w:pPr>
            <w:r>
              <w:t>Very common</w:t>
            </w:r>
          </w:p>
          <w:p w14:paraId="25516770" w14:textId="77777777" w:rsidR="00683481" w:rsidRDefault="00683481" w:rsidP="00823733">
            <w:pPr>
              <w:spacing w:before="80" w:after="80"/>
            </w:pPr>
          </w:p>
          <w:p w14:paraId="3EF9EAFC" w14:textId="77777777" w:rsidR="00683481" w:rsidRDefault="00683481" w:rsidP="00823733">
            <w:pPr>
              <w:spacing w:before="80" w:after="80"/>
            </w:pPr>
          </w:p>
          <w:p w14:paraId="14B8A156" w14:textId="77777777" w:rsidR="00683481" w:rsidRDefault="00683481" w:rsidP="00823733">
            <w:pPr>
              <w:spacing w:before="80" w:after="80"/>
            </w:pPr>
          </w:p>
          <w:p w14:paraId="0A122747" w14:textId="77777777" w:rsidR="00683481" w:rsidRDefault="00683481" w:rsidP="00823733">
            <w:pPr>
              <w:spacing w:before="80" w:after="80"/>
            </w:pPr>
            <w:r>
              <w:t>Very Common</w:t>
            </w:r>
          </w:p>
          <w:p w14:paraId="757989C2" w14:textId="77777777" w:rsidR="00683481" w:rsidRDefault="00683481" w:rsidP="00823733">
            <w:pPr>
              <w:spacing w:before="80" w:after="80"/>
            </w:pPr>
          </w:p>
          <w:p w14:paraId="52A6D5CE" w14:textId="77777777" w:rsidR="00683481" w:rsidRDefault="00683481" w:rsidP="00823733">
            <w:pPr>
              <w:spacing w:before="80" w:after="80"/>
            </w:pPr>
            <w:r>
              <w:t xml:space="preserve">Common </w:t>
            </w:r>
          </w:p>
        </w:tc>
      </w:tr>
      <w:tr w:rsidR="00683481" w14:paraId="7EF80B51" w14:textId="77777777" w:rsidTr="00823733">
        <w:tc>
          <w:tcPr>
            <w:tcW w:w="2410" w:type="dxa"/>
          </w:tcPr>
          <w:p w14:paraId="7406C2F7" w14:textId="77777777" w:rsidR="00683481" w:rsidRDefault="00683481" w:rsidP="00823733">
            <w:pPr>
              <w:spacing w:before="80" w:after="80"/>
            </w:pPr>
            <w:r>
              <w:t>DP1, FP2.1, F2.4.</w:t>
            </w:r>
          </w:p>
        </w:tc>
        <w:tc>
          <w:tcPr>
            <w:tcW w:w="1985" w:type="dxa"/>
          </w:tcPr>
          <w:p w14:paraId="427260B6" w14:textId="77777777" w:rsidR="00683481" w:rsidRDefault="00683481" w:rsidP="00823733">
            <w:pPr>
              <w:spacing w:before="80" w:after="80"/>
            </w:pPr>
            <w:r>
              <w:t>Unisex Wheelchair Accessible Toilets – Circulation Spaces &amp; Layout</w:t>
            </w:r>
          </w:p>
        </w:tc>
        <w:tc>
          <w:tcPr>
            <w:tcW w:w="1701" w:type="dxa"/>
          </w:tcPr>
          <w:p w14:paraId="38F4FE02" w14:textId="77777777" w:rsidR="00683481" w:rsidRDefault="00683481" w:rsidP="00823733">
            <w:pPr>
              <w:spacing w:before="80" w:after="80"/>
            </w:pPr>
            <w:r>
              <w:t>Wheelchair Access</w:t>
            </w:r>
          </w:p>
        </w:tc>
        <w:tc>
          <w:tcPr>
            <w:tcW w:w="5103" w:type="dxa"/>
          </w:tcPr>
          <w:p w14:paraId="29C16F0A" w14:textId="77777777" w:rsidR="00683481" w:rsidRDefault="00683481" w:rsidP="00823733">
            <w:pPr>
              <w:spacing w:before="80" w:after="80"/>
            </w:pPr>
            <w:r>
              <w:t>The size is marginally too small to fully satisfy AS1428.1 (2009) but still provides adequate wheelchair access and manoeuvring spaces.</w:t>
            </w:r>
          </w:p>
          <w:p w14:paraId="7CCDA414" w14:textId="77777777" w:rsidR="00683481" w:rsidRDefault="00683481" w:rsidP="00823733">
            <w:pPr>
              <w:spacing w:before="80" w:after="80"/>
            </w:pPr>
            <w:r>
              <w:t xml:space="preserve">Encroachments exist within the circulation spaces due to column intrusions of fittings and fixtures that have been added. </w:t>
            </w:r>
            <w:proofErr w:type="spellStart"/>
            <w:r>
              <w:t>Eg</w:t>
            </w:r>
            <w:proofErr w:type="spellEnd"/>
            <w:r>
              <w:t>. Wall mounted bins, hand driers, baby change tables, basin/vanity unit.</w:t>
            </w:r>
          </w:p>
          <w:p w14:paraId="781C7E1C" w14:textId="77777777" w:rsidR="00683481" w:rsidRDefault="00683481" w:rsidP="00823733">
            <w:pPr>
              <w:spacing w:before="80" w:after="80"/>
            </w:pPr>
            <w:r>
              <w:t>Doorway circulation space compromised due to in adequate clearance to a basin or other fixtures.</w:t>
            </w:r>
          </w:p>
        </w:tc>
        <w:tc>
          <w:tcPr>
            <w:tcW w:w="2268" w:type="dxa"/>
          </w:tcPr>
          <w:p w14:paraId="781EF945" w14:textId="77777777" w:rsidR="00683481" w:rsidRDefault="00683481" w:rsidP="00823733">
            <w:pPr>
              <w:spacing w:before="80" w:after="80"/>
            </w:pPr>
            <w:r>
              <w:t>YES, as a Performance Solution will likely be less than the rectification works.</w:t>
            </w:r>
          </w:p>
        </w:tc>
        <w:tc>
          <w:tcPr>
            <w:tcW w:w="1559" w:type="dxa"/>
          </w:tcPr>
          <w:p w14:paraId="574DCB12" w14:textId="77777777" w:rsidR="00683481" w:rsidRDefault="00683481" w:rsidP="00823733">
            <w:pPr>
              <w:spacing w:before="80" w:after="80"/>
            </w:pPr>
            <w:r>
              <w:t xml:space="preserve">Common </w:t>
            </w:r>
          </w:p>
          <w:p w14:paraId="5E7446E1" w14:textId="77777777" w:rsidR="00683481" w:rsidRDefault="00683481" w:rsidP="00823733">
            <w:pPr>
              <w:spacing w:before="80" w:after="80"/>
            </w:pPr>
          </w:p>
          <w:p w14:paraId="2DD021AC" w14:textId="77777777" w:rsidR="00683481" w:rsidRDefault="00683481" w:rsidP="00823733">
            <w:pPr>
              <w:spacing w:before="80" w:after="80"/>
            </w:pPr>
          </w:p>
          <w:p w14:paraId="24A88799" w14:textId="77777777" w:rsidR="00683481" w:rsidRDefault="00683481" w:rsidP="00823733">
            <w:pPr>
              <w:spacing w:before="80" w:after="80"/>
            </w:pPr>
            <w:r>
              <w:t xml:space="preserve">Common </w:t>
            </w:r>
          </w:p>
          <w:p w14:paraId="7066B053" w14:textId="77777777" w:rsidR="00683481" w:rsidRDefault="00683481" w:rsidP="00823733">
            <w:pPr>
              <w:spacing w:before="80" w:after="80"/>
            </w:pPr>
          </w:p>
          <w:p w14:paraId="2E8765C0" w14:textId="77777777" w:rsidR="00683481" w:rsidRDefault="00683481" w:rsidP="00823733">
            <w:pPr>
              <w:spacing w:before="80" w:after="80"/>
            </w:pPr>
          </w:p>
          <w:p w14:paraId="1B574B7F" w14:textId="77777777" w:rsidR="00683481" w:rsidRDefault="00683481" w:rsidP="00823733">
            <w:pPr>
              <w:spacing w:before="80" w:after="80"/>
            </w:pPr>
            <w:r>
              <w:t xml:space="preserve">Common </w:t>
            </w:r>
          </w:p>
        </w:tc>
      </w:tr>
      <w:tr w:rsidR="00683481" w14:paraId="2AF33638" w14:textId="77777777" w:rsidTr="00823733">
        <w:tc>
          <w:tcPr>
            <w:tcW w:w="2410" w:type="dxa"/>
          </w:tcPr>
          <w:p w14:paraId="0CD72DDF" w14:textId="77777777" w:rsidR="00683481" w:rsidRDefault="00683481" w:rsidP="00823733">
            <w:pPr>
              <w:spacing w:before="80" w:after="80"/>
            </w:pPr>
            <w:r>
              <w:t>DP1, FP2.1, F2.4.</w:t>
            </w:r>
          </w:p>
        </w:tc>
        <w:tc>
          <w:tcPr>
            <w:tcW w:w="1985" w:type="dxa"/>
          </w:tcPr>
          <w:p w14:paraId="360778D6" w14:textId="77777777" w:rsidR="00683481" w:rsidRDefault="00683481" w:rsidP="00823733">
            <w:pPr>
              <w:spacing w:before="80" w:after="80"/>
            </w:pPr>
            <w:r>
              <w:t>Ambulant Accessible Toilets - Circulation Spaces</w:t>
            </w:r>
          </w:p>
        </w:tc>
        <w:tc>
          <w:tcPr>
            <w:tcW w:w="1701" w:type="dxa"/>
          </w:tcPr>
          <w:p w14:paraId="57B385C1" w14:textId="77777777" w:rsidR="00683481" w:rsidRDefault="00683481" w:rsidP="00823733">
            <w:pPr>
              <w:spacing w:before="80" w:after="80"/>
            </w:pPr>
            <w:r>
              <w:t>Access</w:t>
            </w:r>
          </w:p>
        </w:tc>
        <w:tc>
          <w:tcPr>
            <w:tcW w:w="5103" w:type="dxa"/>
          </w:tcPr>
          <w:p w14:paraId="1D1F190E" w14:textId="77777777" w:rsidR="00683481" w:rsidRDefault="00683481" w:rsidP="00823733">
            <w:pPr>
              <w:spacing w:before="80" w:after="80"/>
            </w:pPr>
            <w:r>
              <w:t>Width – cubicle width it too wide or too narrow outside the 900-920mm range specified in AS1428.1 and hence reach to grabrails does not comply or pan is in the wrong location.</w:t>
            </w:r>
          </w:p>
          <w:p w14:paraId="4D10DCB1" w14:textId="77777777" w:rsidR="00683481" w:rsidRDefault="00683481" w:rsidP="00823733">
            <w:pPr>
              <w:spacing w:before="80" w:after="80"/>
            </w:pPr>
            <w:r>
              <w:t>Doorway clearance – The 900 X 900mm circulation space is not achieve in front of the pan due to the door sing or basin encroachment.</w:t>
            </w:r>
          </w:p>
        </w:tc>
        <w:tc>
          <w:tcPr>
            <w:tcW w:w="2268" w:type="dxa"/>
          </w:tcPr>
          <w:p w14:paraId="1AEF4B65" w14:textId="77777777" w:rsidR="00683481" w:rsidRDefault="00683481" w:rsidP="00823733">
            <w:pPr>
              <w:spacing w:before="80" w:after="80"/>
            </w:pPr>
            <w:r>
              <w:t>YES, as a Performance Solution will likely be less than the rectification works.</w:t>
            </w:r>
          </w:p>
        </w:tc>
        <w:tc>
          <w:tcPr>
            <w:tcW w:w="1559" w:type="dxa"/>
          </w:tcPr>
          <w:p w14:paraId="692C140B" w14:textId="77777777" w:rsidR="00683481" w:rsidRDefault="00683481" w:rsidP="00823733">
            <w:pPr>
              <w:spacing w:before="80" w:after="80"/>
            </w:pPr>
            <w:r>
              <w:t xml:space="preserve">Common </w:t>
            </w:r>
          </w:p>
          <w:p w14:paraId="5B09C63B" w14:textId="77777777" w:rsidR="00683481" w:rsidRDefault="00683481" w:rsidP="00823733">
            <w:pPr>
              <w:spacing w:before="80" w:after="80"/>
            </w:pPr>
          </w:p>
          <w:p w14:paraId="2106B647" w14:textId="77777777" w:rsidR="00683481" w:rsidRDefault="00683481" w:rsidP="00823733">
            <w:pPr>
              <w:spacing w:before="80" w:after="80"/>
            </w:pPr>
          </w:p>
          <w:p w14:paraId="198B8A67" w14:textId="77777777" w:rsidR="00683481" w:rsidRDefault="00683481" w:rsidP="00823733">
            <w:pPr>
              <w:spacing w:before="80" w:after="80"/>
            </w:pPr>
            <w:r>
              <w:t>Common</w:t>
            </w:r>
          </w:p>
          <w:p w14:paraId="19494545" w14:textId="77777777" w:rsidR="00683481" w:rsidRDefault="00683481" w:rsidP="00823733">
            <w:pPr>
              <w:spacing w:before="80" w:after="80"/>
            </w:pPr>
          </w:p>
        </w:tc>
      </w:tr>
      <w:tr w:rsidR="00683481" w14:paraId="4FB38D2C" w14:textId="77777777" w:rsidTr="00823733">
        <w:tc>
          <w:tcPr>
            <w:tcW w:w="2410" w:type="dxa"/>
          </w:tcPr>
          <w:p w14:paraId="4F73C721" w14:textId="77777777" w:rsidR="00683481" w:rsidRDefault="00683481" w:rsidP="00823733">
            <w:pPr>
              <w:spacing w:before="80" w:after="80"/>
            </w:pPr>
            <w:r>
              <w:t>DP1, FP2.1, F2.4.</w:t>
            </w:r>
          </w:p>
        </w:tc>
        <w:tc>
          <w:tcPr>
            <w:tcW w:w="1985" w:type="dxa"/>
          </w:tcPr>
          <w:p w14:paraId="27AB0D17" w14:textId="77777777" w:rsidR="00683481" w:rsidRDefault="00683481" w:rsidP="00823733">
            <w:pPr>
              <w:spacing w:before="80" w:after="80"/>
            </w:pPr>
            <w:r>
              <w:t>Ambulant Accessible Toilets combined with the UAT</w:t>
            </w:r>
          </w:p>
        </w:tc>
        <w:tc>
          <w:tcPr>
            <w:tcW w:w="1701" w:type="dxa"/>
          </w:tcPr>
          <w:p w14:paraId="6821E57F" w14:textId="77777777" w:rsidR="00683481" w:rsidRDefault="00683481" w:rsidP="00823733">
            <w:pPr>
              <w:spacing w:before="80" w:after="80"/>
            </w:pPr>
            <w:r>
              <w:t>Access</w:t>
            </w:r>
          </w:p>
        </w:tc>
        <w:tc>
          <w:tcPr>
            <w:tcW w:w="5103" w:type="dxa"/>
          </w:tcPr>
          <w:p w14:paraId="776E378A" w14:textId="77777777" w:rsidR="00683481" w:rsidRDefault="00683481" w:rsidP="00823733">
            <w:pPr>
              <w:spacing w:before="80" w:after="80"/>
            </w:pPr>
            <w:r>
              <w:t>Drop down grabrails</w:t>
            </w:r>
          </w:p>
        </w:tc>
        <w:tc>
          <w:tcPr>
            <w:tcW w:w="2268" w:type="dxa"/>
          </w:tcPr>
          <w:p w14:paraId="5A559361" w14:textId="77777777" w:rsidR="00683481" w:rsidRDefault="00683481" w:rsidP="00823733">
            <w:pPr>
              <w:spacing w:before="80" w:after="80"/>
            </w:pPr>
            <w:r>
              <w:t>YES, as the construction of the ambulant accessible cubicle is saved, which to the detriment of people with disabilities.</w:t>
            </w:r>
          </w:p>
        </w:tc>
        <w:tc>
          <w:tcPr>
            <w:tcW w:w="1559" w:type="dxa"/>
          </w:tcPr>
          <w:p w14:paraId="2003DFF5" w14:textId="77777777" w:rsidR="00683481" w:rsidRDefault="00683481" w:rsidP="00823733">
            <w:pPr>
              <w:spacing w:before="80" w:after="80"/>
            </w:pPr>
            <w:r>
              <w:t xml:space="preserve">Occasional </w:t>
            </w:r>
          </w:p>
        </w:tc>
      </w:tr>
      <w:tr w:rsidR="00683481" w14:paraId="35A76EC3" w14:textId="77777777" w:rsidTr="00823733">
        <w:tc>
          <w:tcPr>
            <w:tcW w:w="2410" w:type="dxa"/>
          </w:tcPr>
          <w:p w14:paraId="363BC2A7" w14:textId="77777777" w:rsidR="00683481" w:rsidRDefault="00683481" w:rsidP="00823733">
            <w:pPr>
              <w:spacing w:before="80" w:after="80"/>
            </w:pPr>
            <w:r>
              <w:lastRenderedPageBreak/>
              <w:t>DP1, D3.3(f)</w:t>
            </w:r>
          </w:p>
        </w:tc>
        <w:tc>
          <w:tcPr>
            <w:tcW w:w="1985" w:type="dxa"/>
          </w:tcPr>
          <w:p w14:paraId="2DA74933" w14:textId="77777777" w:rsidR="00683481" w:rsidRDefault="00683481" w:rsidP="00823733">
            <w:pPr>
              <w:spacing w:before="80" w:after="80"/>
            </w:pPr>
            <w:r>
              <w:t xml:space="preserve">200 </w:t>
            </w:r>
            <w:proofErr w:type="spellStart"/>
            <w:r>
              <w:t>SqM</w:t>
            </w:r>
            <w:proofErr w:type="spellEnd"/>
          </w:p>
        </w:tc>
        <w:tc>
          <w:tcPr>
            <w:tcW w:w="1701" w:type="dxa"/>
          </w:tcPr>
          <w:p w14:paraId="05AFFCC7" w14:textId="77777777" w:rsidR="00683481" w:rsidRDefault="00683481" w:rsidP="00823733">
            <w:pPr>
              <w:spacing w:before="80" w:after="80"/>
            </w:pPr>
            <w:r>
              <w:t xml:space="preserve">Access </w:t>
            </w:r>
          </w:p>
        </w:tc>
        <w:tc>
          <w:tcPr>
            <w:tcW w:w="5103" w:type="dxa"/>
          </w:tcPr>
          <w:p w14:paraId="4B810A33" w14:textId="77777777" w:rsidR="00683481" w:rsidRDefault="00683481" w:rsidP="00823733">
            <w:pPr>
              <w:spacing w:before="80" w:after="80"/>
            </w:pPr>
            <w:r>
              <w:t xml:space="preserve">Areas exceed 200 </w:t>
            </w:r>
            <w:proofErr w:type="spellStart"/>
            <w:r>
              <w:t>sq</w:t>
            </w:r>
            <w:proofErr w:type="spellEnd"/>
            <w:r>
              <w:t xml:space="preserve"> metres that do not provide lift or ramp access.</w:t>
            </w:r>
          </w:p>
          <w:p w14:paraId="3071314D" w14:textId="77777777" w:rsidR="00683481" w:rsidRDefault="00683481" w:rsidP="00823733">
            <w:pPr>
              <w:pStyle w:val="ListParagraph"/>
              <w:numPr>
                <w:ilvl w:val="0"/>
                <w:numId w:val="4"/>
              </w:numPr>
              <w:spacing w:before="80" w:after="80"/>
              <w:contextualSpacing/>
            </w:pPr>
            <w:r>
              <w:t xml:space="preserve">In some cases where plant rooms or storage is on a first floor and when added to a small 150 </w:t>
            </w:r>
            <w:proofErr w:type="spellStart"/>
            <w:r>
              <w:t>sq</w:t>
            </w:r>
            <w:proofErr w:type="spellEnd"/>
            <w:r>
              <w:t xml:space="preserve"> metres office then the aggregate exceeds 200 </w:t>
            </w:r>
            <w:proofErr w:type="spellStart"/>
            <w:r>
              <w:t>sq</w:t>
            </w:r>
            <w:proofErr w:type="spellEnd"/>
            <w:r>
              <w:t xml:space="preserve"> metres.</w:t>
            </w:r>
          </w:p>
          <w:p w14:paraId="017D2A99" w14:textId="77777777" w:rsidR="00683481" w:rsidRDefault="00683481" w:rsidP="00823733">
            <w:pPr>
              <w:pStyle w:val="ListParagraph"/>
              <w:numPr>
                <w:ilvl w:val="0"/>
                <w:numId w:val="4"/>
              </w:numPr>
              <w:spacing w:before="80" w:after="80"/>
              <w:contextualSpacing/>
            </w:pPr>
            <w:r>
              <w:t xml:space="preserve">Where a small 100 </w:t>
            </w:r>
            <w:proofErr w:type="spellStart"/>
            <w:r>
              <w:t>sq</w:t>
            </w:r>
            <w:proofErr w:type="spellEnd"/>
            <w:r>
              <w:t xml:space="preserve"> metre first floor office within a tenancy and other tenancies have similar offices then the aggregate first floor areas exceed 200 </w:t>
            </w:r>
            <w:proofErr w:type="spellStart"/>
            <w:r>
              <w:t>sq</w:t>
            </w:r>
            <w:proofErr w:type="spellEnd"/>
            <w:r>
              <w:t xml:space="preserve"> metres.</w:t>
            </w:r>
          </w:p>
          <w:p w14:paraId="39D7D7F8" w14:textId="77777777" w:rsidR="00683481" w:rsidRDefault="00683481" w:rsidP="00823733">
            <w:pPr>
              <w:spacing w:before="80" w:after="80"/>
            </w:pPr>
          </w:p>
        </w:tc>
        <w:tc>
          <w:tcPr>
            <w:tcW w:w="2268" w:type="dxa"/>
          </w:tcPr>
          <w:p w14:paraId="28851B44" w14:textId="77777777" w:rsidR="00683481" w:rsidRDefault="00683481" w:rsidP="00823733">
            <w:pPr>
              <w:spacing w:before="80" w:after="80"/>
            </w:pPr>
            <w:r>
              <w:t xml:space="preserve">YES, Obviously installing a lift to access a small first floor office is costly, whereas a Performance Solution </w:t>
            </w:r>
            <w:proofErr w:type="spellStart"/>
            <w:r>
              <w:t>maybe</w:t>
            </w:r>
            <w:proofErr w:type="spellEnd"/>
            <w:r>
              <w:t xml:space="preserve"> able to demonstrate the stairway access to “singular” areas less than 200 </w:t>
            </w:r>
            <w:proofErr w:type="spellStart"/>
            <w:r>
              <w:t>sq</w:t>
            </w:r>
            <w:proofErr w:type="spellEnd"/>
            <w:r>
              <w:t xml:space="preserve"> metres satisfies DP1.</w:t>
            </w:r>
          </w:p>
        </w:tc>
        <w:tc>
          <w:tcPr>
            <w:tcW w:w="1559" w:type="dxa"/>
          </w:tcPr>
          <w:p w14:paraId="1573BA4D" w14:textId="77777777" w:rsidR="00683481" w:rsidRDefault="00683481" w:rsidP="00823733">
            <w:pPr>
              <w:spacing w:before="80" w:after="80"/>
            </w:pPr>
          </w:p>
          <w:p w14:paraId="13BED11A" w14:textId="77777777" w:rsidR="00683481" w:rsidRDefault="00683481" w:rsidP="00823733">
            <w:pPr>
              <w:spacing w:before="80" w:after="80"/>
            </w:pPr>
          </w:p>
          <w:p w14:paraId="1A687D9B" w14:textId="77777777" w:rsidR="00683481" w:rsidRDefault="00683481" w:rsidP="00823733">
            <w:pPr>
              <w:spacing w:before="80" w:after="80"/>
            </w:pPr>
            <w:r>
              <w:t xml:space="preserve">Occasional </w:t>
            </w:r>
          </w:p>
        </w:tc>
      </w:tr>
      <w:tr w:rsidR="00683481" w14:paraId="1CE87320" w14:textId="77777777" w:rsidTr="00823733">
        <w:tc>
          <w:tcPr>
            <w:tcW w:w="2410" w:type="dxa"/>
          </w:tcPr>
          <w:p w14:paraId="7351054E" w14:textId="77777777" w:rsidR="00683481" w:rsidRDefault="00683481" w:rsidP="00823733">
            <w:pPr>
              <w:spacing w:before="80" w:after="80"/>
            </w:pPr>
            <w:r>
              <w:t>DP1, D3.3(f)</w:t>
            </w:r>
          </w:p>
        </w:tc>
        <w:tc>
          <w:tcPr>
            <w:tcW w:w="1985" w:type="dxa"/>
          </w:tcPr>
          <w:p w14:paraId="064572B5" w14:textId="77777777" w:rsidR="00683481" w:rsidRDefault="00683481" w:rsidP="00823733">
            <w:pPr>
              <w:spacing w:before="80" w:after="80"/>
            </w:pPr>
            <w:r>
              <w:t xml:space="preserve">200 </w:t>
            </w:r>
            <w:proofErr w:type="spellStart"/>
            <w:r>
              <w:t>SqM</w:t>
            </w:r>
            <w:proofErr w:type="spellEnd"/>
          </w:p>
        </w:tc>
        <w:tc>
          <w:tcPr>
            <w:tcW w:w="1701" w:type="dxa"/>
          </w:tcPr>
          <w:p w14:paraId="314E367D" w14:textId="77777777" w:rsidR="00683481" w:rsidRDefault="00683481" w:rsidP="00823733">
            <w:pPr>
              <w:spacing w:before="80" w:after="80"/>
            </w:pPr>
            <w:r>
              <w:t xml:space="preserve">Access </w:t>
            </w:r>
          </w:p>
        </w:tc>
        <w:tc>
          <w:tcPr>
            <w:tcW w:w="5103" w:type="dxa"/>
          </w:tcPr>
          <w:p w14:paraId="208D1DBF" w14:textId="77777777" w:rsidR="00683481" w:rsidRDefault="00683481" w:rsidP="00823733">
            <w:pPr>
              <w:spacing w:before="80" w:after="80"/>
            </w:pPr>
            <w:r>
              <w:t>Split level areas which do not provide lift or ramp access due to cost</w:t>
            </w:r>
          </w:p>
          <w:p w14:paraId="60BAF509" w14:textId="77777777" w:rsidR="00683481" w:rsidRDefault="00683481" w:rsidP="00823733">
            <w:pPr>
              <w:spacing w:before="80" w:after="80"/>
            </w:pPr>
          </w:p>
        </w:tc>
        <w:tc>
          <w:tcPr>
            <w:tcW w:w="2268" w:type="dxa"/>
          </w:tcPr>
          <w:p w14:paraId="7F575380" w14:textId="77777777" w:rsidR="00683481" w:rsidRDefault="00683481" w:rsidP="00823733">
            <w:pPr>
              <w:spacing w:before="80" w:after="80"/>
            </w:pPr>
            <w:r>
              <w:t xml:space="preserve">YES, avoidance from installation of a lift or ramp is an obvious cost saving. However, equitable access </w:t>
            </w:r>
            <w:r>
              <w:rPr>
                <w:b/>
                <w:i/>
              </w:rPr>
              <w:t>to</w:t>
            </w:r>
            <w:r w:rsidRPr="00451D75">
              <w:rPr>
                <w:b/>
                <w:i/>
              </w:rPr>
              <w:t xml:space="preserve"> and within all areas normally used by the occupants</w:t>
            </w:r>
            <w:r>
              <w:t xml:space="preserve"> is denied for wheelchair users.</w:t>
            </w:r>
          </w:p>
        </w:tc>
        <w:tc>
          <w:tcPr>
            <w:tcW w:w="1559" w:type="dxa"/>
          </w:tcPr>
          <w:p w14:paraId="542B51A8" w14:textId="77777777" w:rsidR="00683481" w:rsidRDefault="00683481" w:rsidP="00823733">
            <w:pPr>
              <w:spacing w:before="80" w:after="80"/>
            </w:pPr>
            <w:r>
              <w:t xml:space="preserve">Common </w:t>
            </w:r>
          </w:p>
        </w:tc>
      </w:tr>
      <w:tr w:rsidR="00683481" w14:paraId="13E5D1D8" w14:textId="77777777" w:rsidTr="00823733">
        <w:tc>
          <w:tcPr>
            <w:tcW w:w="2410" w:type="dxa"/>
          </w:tcPr>
          <w:p w14:paraId="1C9544FB" w14:textId="77777777" w:rsidR="00683481" w:rsidRDefault="00683481" w:rsidP="00823733">
            <w:pPr>
              <w:spacing w:before="80" w:after="80"/>
            </w:pPr>
            <w:r>
              <w:t>DP1, Table D3.1</w:t>
            </w:r>
          </w:p>
        </w:tc>
        <w:tc>
          <w:tcPr>
            <w:tcW w:w="1985" w:type="dxa"/>
          </w:tcPr>
          <w:p w14:paraId="2584070F" w14:textId="77777777" w:rsidR="00683481" w:rsidRDefault="00683481" w:rsidP="00823733">
            <w:pPr>
              <w:spacing w:before="80" w:after="80"/>
            </w:pPr>
            <w:r>
              <w:t xml:space="preserve">Accessible SOUs in </w:t>
            </w:r>
            <w:r w:rsidRPr="0097677D">
              <w:rPr>
                <w:b/>
              </w:rPr>
              <w:t>Class 3 Student Accommodatio</w:t>
            </w:r>
            <w:r w:rsidRPr="0097677D">
              <w:rPr>
                <w:b/>
              </w:rPr>
              <w:lastRenderedPageBreak/>
              <w:t xml:space="preserve">n </w:t>
            </w:r>
            <w:r>
              <w:t xml:space="preserve"> – Quantity </w:t>
            </w:r>
          </w:p>
        </w:tc>
        <w:tc>
          <w:tcPr>
            <w:tcW w:w="1701" w:type="dxa"/>
          </w:tcPr>
          <w:p w14:paraId="550F94ED" w14:textId="77777777" w:rsidR="00683481" w:rsidRDefault="00683481" w:rsidP="00823733">
            <w:pPr>
              <w:spacing w:before="80" w:after="80"/>
            </w:pPr>
            <w:r>
              <w:lastRenderedPageBreak/>
              <w:t xml:space="preserve">Access </w:t>
            </w:r>
          </w:p>
        </w:tc>
        <w:tc>
          <w:tcPr>
            <w:tcW w:w="5103" w:type="dxa"/>
          </w:tcPr>
          <w:p w14:paraId="51D13711" w14:textId="77777777" w:rsidR="00683481" w:rsidRDefault="00683481" w:rsidP="00823733">
            <w:pPr>
              <w:spacing w:before="80" w:after="80"/>
            </w:pPr>
            <w:r w:rsidRPr="0097677D">
              <w:rPr>
                <w:b/>
              </w:rPr>
              <w:t>Student</w:t>
            </w:r>
            <w:r>
              <w:t xml:space="preserve"> </w:t>
            </w:r>
            <w:r w:rsidRPr="0097677D">
              <w:rPr>
                <w:b/>
              </w:rPr>
              <w:t>Accommodation</w:t>
            </w:r>
            <w:r>
              <w:t xml:space="preserve"> - Deferred installation of accessibility features within accessible bathrooms due to reduced demand within the younger population </w:t>
            </w:r>
            <w:r>
              <w:lastRenderedPageBreak/>
              <w:t xml:space="preserve">demographic. This is often </w:t>
            </w:r>
            <w:proofErr w:type="spellStart"/>
            <w:r>
              <w:t>bourne</w:t>
            </w:r>
            <w:proofErr w:type="spellEnd"/>
            <w:r>
              <w:t xml:space="preserve"> out by operator experience of occupancy.</w:t>
            </w:r>
          </w:p>
          <w:p w14:paraId="623A6163" w14:textId="77777777" w:rsidR="00683481" w:rsidRDefault="00683481" w:rsidP="00823733">
            <w:pPr>
              <w:spacing w:before="80" w:after="80"/>
            </w:pPr>
            <w:r>
              <w:t xml:space="preserve">The incidence of physical disability is much lower in younger people of 16-25 compared to all ages and hence the argument is that not a full </w:t>
            </w:r>
            <w:proofErr w:type="spellStart"/>
            <w:r>
              <w:t>compliment</w:t>
            </w:r>
            <w:proofErr w:type="spellEnd"/>
            <w:r>
              <w:t xml:space="preserve"> of accessible rooms is NOT required to meet demand and that a managed approach of upgrading a bathroom is deemed acceptable in the right conditions.</w:t>
            </w:r>
          </w:p>
        </w:tc>
        <w:tc>
          <w:tcPr>
            <w:tcW w:w="2268" w:type="dxa"/>
          </w:tcPr>
          <w:p w14:paraId="74B7077A" w14:textId="77777777" w:rsidR="00683481" w:rsidRDefault="00683481" w:rsidP="00823733">
            <w:pPr>
              <w:spacing w:before="80" w:after="80"/>
            </w:pPr>
            <w:r>
              <w:lastRenderedPageBreak/>
              <w:t>YES</w:t>
            </w:r>
          </w:p>
        </w:tc>
        <w:tc>
          <w:tcPr>
            <w:tcW w:w="1559" w:type="dxa"/>
          </w:tcPr>
          <w:p w14:paraId="2CA6BE78" w14:textId="77777777" w:rsidR="00683481" w:rsidRDefault="00683481" w:rsidP="00823733">
            <w:pPr>
              <w:spacing w:before="80" w:after="80"/>
            </w:pPr>
            <w:r>
              <w:t>Increasingly Common</w:t>
            </w:r>
          </w:p>
        </w:tc>
      </w:tr>
      <w:tr w:rsidR="00683481" w14:paraId="3749CA05" w14:textId="77777777" w:rsidTr="00823733">
        <w:tc>
          <w:tcPr>
            <w:tcW w:w="2410" w:type="dxa"/>
          </w:tcPr>
          <w:p w14:paraId="72B0138C" w14:textId="77777777" w:rsidR="00683481" w:rsidRDefault="00683481" w:rsidP="00823733">
            <w:pPr>
              <w:spacing w:before="80" w:after="80"/>
            </w:pPr>
            <w:r>
              <w:t>DP1, Table D3.1</w:t>
            </w:r>
          </w:p>
        </w:tc>
        <w:tc>
          <w:tcPr>
            <w:tcW w:w="1985" w:type="dxa"/>
          </w:tcPr>
          <w:p w14:paraId="67EAD805" w14:textId="77777777" w:rsidR="00683481" w:rsidRDefault="00683481" w:rsidP="00823733">
            <w:pPr>
              <w:spacing w:before="80" w:after="80"/>
            </w:pPr>
            <w:r>
              <w:t xml:space="preserve">Accessible SOUs in </w:t>
            </w:r>
            <w:r w:rsidRPr="0097677D">
              <w:rPr>
                <w:b/>
              </w:rPr>
              <w:t xml:space="preserve">Resident Accommodation </w:t>
            </w:r>
            <w:r>
              <w:t xml:space="preserve">in 9c development – Quantity </w:t>
            </w:r>
          </w:p>
        </w:tc>
        <w:tc>
          <w:tcPr>
            <w:tcW w:w="1701" w:type="dxa"/>
          </w:tcPr>
          <w:p w14:paraId="376E22E4" w14:textId="77777777" w:rsidR="00683481" w:rsidRDefault="00683481" w:rsidP="00823733">
            <w:pPr>
              <w:spacing w:before="80" w:after="80"/>
            </w:pPr>
            <w:r>
              <w:t xml:space="preserve">Access </w:t>
            </w:r>
          </w:p>
        </w:tc>
        <w:tc>
          <w:tcPr>
            <w:tcW w:w="5103" w:type="dxa"/>
          </w:tcPr>
          <w:p w14:paraId="173D4DF6" w14:textId="77777777" w:rsidR="00683481" w:rsidRDefault="00683481" w:rsidP="00823733">
            <w:pPr>
              <w:spacing w:before="80" w:after="80"/>
            </w:pPr>
            <w:r>
              <w:rPr>
                <w:b/>
              </w:rPr>
              <w:t xml:space="preserve">Aged Resident </w:t>
            </w:r>
            <w:r w:rsidRPr="0097677D">
              <w:rPr>
                <w:b/>
              </w:rPr>
              <w:t>Accommodation</w:t>
            </w:r>
            <w:r>
              <w:t xml:space="preserve"> – Operators argue that when ageing residents reach the point of needing a wheelchair for mobility that they are often supported by staff and are not independent users.</w:t>
            </w:r>
          </w:p>
          <w:p w14:paraId="25E494A2" w14:textId="77777777" w:rsidR="00683481" w:rsidRDefault="00683481" w:rsidP="00823733">
            <w:pPr>
              <w:spacing w:before="80" w:after="80"/>
            </w:pPr>
            <w:r>
              <w:t xml:space="preserve">While this </w:t>
            </w:r>
            <w:proofErr w:type="spellStart"/>
            <w:r>
              <w:t>maybe</w:t>
            </w:r>
            <w:proofErr w:type="spellEnd"/>
            <w:r>
              <w:t xml:space="preserve"> true is some circumstances it is not consistent with the DDA or Performance Objectives and cannot justify the complete deletion of Accessible SOU’s.</w:t>
            </w:r>
          </w:p>
        </w:tc>
        <w:tc>
          <w:tcPr>
            <w:tcW w:w="2268" w:type="dxa"/>
          </w:tcPr>
          <w:p w14:paraId="4D26E284" w14:textId="77777777" w:rsidR="00683481" w:rsidRDefault="00683481" w:rsidP="00823733">
            <w:pPr>
              <w:spacing w:before="80" w:after="80"/>
            </w:pPr>
            <w:r>
              <w:t>YES</w:t>
            </w:r>
          </w:p>
        </w:tc>
        <w:tc>
          <w:tcPr>
            <w:tcW w:w="1559" w:type="dxa"/>
          </w:tcPr>
          <w:p w14:paraId="67CCCFB9" w14:textId="77777777" w:rsidR="00683481" w:rsidRDefault="00683481" w:rsidP="00823733">
            <w:pPr>
              <w:spacing w:before="80" w:after="80"/>
            </w:pPr>
            <w:r>
              <w:t>Increasingly Common</w:t>
            </w:r>
          </w:p>
        </w:tc>
      </w:tr>
      <w:tr w:rsidR="00683481" w14:paraId="4BF20555" w14:textId="77777777" w:rsidTr="00823733">
        <w:tc>
          <w:tcPr>
            <w:tcW w:w="2410" w:type="dxa"/>
          </w:tcPr>
          <w:p w14:paraId="24D7E52E" w14:textId="77777777" w:rsidR="00683481" w:rsidRDefault="00683481" w:rsidP="00823733">
            <w:pPr>
              <w:spacing w:before="80" w:after="80"/>
            </w:pPr>
            <w:r>
              <w:t>EP3.1, E3.6 &amp; Table E3.6(a)</w:t>
            </w:r>
          </w:p>
        </w:tc>
        <w:tc>
          <w:tcPr>
            <w:tcW w:w="1985" w:type="dxa"/>
          </w:tcPr>
          <w:p w14:paraId="097FD481" w14:textId="77777777" w:rsidR="00683481" w:rsidRDefault="00683481" w:rsidP="00823733">
            <w:pPr>
              <w:spacing w:before="80" w:after="80"/>
            </w:pPr>
            <w:r>
              <w:t>Stairway Platform Lifts</w:t>
            </w:r>
          </w:p>
        </w:tc>
        <w:tc>
          <w:tcPr>
            <w:tcW w:w="1701" w:type="dxa"/>
          </w:tcPr>
          <w:p w14:paraId="08081496" w14:textId="77777777" w:rsidR="00683481" w:rsidRDefault="00683481" w:rsidP="00823733">
            <w:pPr>
              <w:spacing w:before="80" w:after="80"/>
            </w:pPr>
            <w:r>
              <w:t xml:space="preserve">Wheelchair Access </w:t>
            </w:r>
          </w:p>
        </w:tc>
        <w:tc>
          <w:tcPr>
            <w:tcW w:w="5103" w:type="dxa"/>
          </w:tcPr>
          <w:p w14:paraId="390A690D" w14:textId="77777777" w:rsidR="00683481" w:rsidRDefault="00683481" w:rsidP="00823733">
            <w:pPr>
              <w:spacing w:before="80" w:after="80"/>
            </w:pPr>
            <w:r>
              <w:t>The conditions of Table E3.6(a) virtually demand a Performance Solution for every installation, which in the opinion of ACAA is very reasonable.</w:t>
            </w:r>
          </w:p>
          <w:p w14:paraId="5F6CF827" w14:textId="77777777" w:rsidR="00683481" w:rsidRDefault="00683481" w:rsidP="00823733">
            <w:pPr>
              <w:spacing w:before="80" w:after="80"/>
            </w:pPr>
          </w:p>
        </w:tc>
        <w:tc>
          <w:tcPr>
            <w:tcW w:w="2268" w:type="dxa"/>
          </w:tcPr>
          <w:p w14:paraId="7278E79A" w14:textId="77777777" w:rsidR="00683481" w:rsidRDefault="00683481" w:rsidP="00823733">
            <w:pPr>
              <w:spacing w:before="80" w:after="80"/>
            </w:pPr>
            <w:r>
              <w:t>Not always a cost saver as wider stairs, larger landings and substantial headroom are required ion stairways that accommodate stairway platform lifts.</w:t>
            </w:r>
          </w:p>
        </w:tc>
        <w:tc>
          <w:tcPr>
            <w:tcW w:w="1559" w:type="dxa"/>
          </w:tcPr>
          <w:p w14:paraId="2359ED51" w14:textId="77777777" w:rsidR="00683481" w:rsidRDefault="00683481" w:rsidP="00823733">
            <w:pPr>
              <w:spacing w:before="80" w:after="80"/>
            </w:pPr>
            <w:r>
              <w:t xml:space="preserve">Occasional </w:t>
            </w:r>
          </w:p>
        </w:tc>
      </w:tr>
      <w:tr w:rsidR="00683481" w14:paraId="0BD45471" w14:textId="77777777" w:rsidTr="00823733">
        <w:tc>
          <w:tcPr>
            <w:tcW w:w="2410" w:type="dxa"/>
          </w:tcPr>
          <w:p w14:paraId="1EC35D9B" w14:textId="77777777" w:rsidR="00683481" w:rsidRDefault="00683481" w:rsidP="00823733">
            <w:pPr>
              <w:spacing w:before="80" w:after="80"/>
            </w:pPr>
            <w:r>
              <w:lastRenderedPageBreak/>
              <w:t>D3.8</w:t>
            </w:r>
          </w:p>
        </w:tc>
        <w:tc>
          <w:tcPr>
            <w:tcW w:w="1985" w:type="dxa"/>
          </w:tcPr>
          <w:p w14:paraId="47EAC0F9" w14:textId="77777777" w:rsidR="00683481" w:rsidRDefault="00683481" w:rsidP="00823733">
            <w:pPr>
              <w:spacing w:before="80" w:after="80"/>
            </w:pPr>
            <w:r>
              <w:t xml:space="preserve">Tactile Ground Surface Indicators on </w:t>
            </w:r>
            <w:r w:rsidRPr="00592D66">
              <w:rPr>
                <w:b/>
              </w:rPr>
              <w:t>escalator</w:t>
            </w:r>
            <w:r>
              <w:t xml:space="preserve"> and </w:t>
            </w:r>
            <w:r w:rsidRPr="00592D66">
              <w:rPr>
                <w:b/>
              </w:rPr>
              <w:t>travelator</w:t>
            </w:r>
            <w:r>
              <w:t xml:space="preserve"> </w:t>
            </w:r>
            <w:r w:rsidRPr="00592D66">
              <w:rPr>
                <w:b/>
              </w:rPr>
              <w:t>landings</w:t>
            </w:r>
            <w:r>
              <w:t>.</w:t>
            </w:r>
          </w:p>
        </w:tc>
        <w:tc>
          <w:tcPr>
            <w:tcW w:w="1701" w:type="dxa"/>
          </w:tcPr>
          <w:p w14:paraId="13F9FD1B" w14:textId="77777777" w:rsidR="00683481" w:rsidRDefault="00683481" w:rsidP="00823733">
            <w:pPr>
              <w:spacing w:before="80" w:after="80"/>
            </w:pPr>
            <w:r>
              <w:t>Hazard warning for people with vision impairment.</w:t>
            </w:r>
          </w:p>
        </w:tc>
        <w:tc>
          <w:tcPr>
            <w:tcW w:w="5103" w:type="dxa"/>
          </w:tcPr>
          <w:p w14:paraId="786FB6D1" w14:textId="77777777" w:rsidR="00683481" w:rsidRDefault="00683481" w:rsidP="00823733">
            <w:pPr>
              <w:spacing w:before="80" w:after="80"/>
            </w:pPr>
            <w:r>
              <w:t>The machine floor plates for the escalator/travelator landings are not designed to have holes drilled for discrete and composite TGSI’s and will void the warranties.</w:t>
            </w:r>
          </w:p>
        </w:tc>
        <w:tc>
          <w:tcPr>
            <w:tcW w:w="2268" w:type="dxa"/>
          </w:tcPr>
          <w:p w14:paraId="70C57119" w14:textId="77777777" w:rsidR="00683481" w:rsidRDefault="00683481" w:rsidP="00823733">
            <w:pPr>
              <w:spacing w:before="80" w:after="80"/>
            </w:pPr>
            <w:r>
              <w:t>YES, avoidance of disputes between product sellers, builders  and property owners</w:t>
            </w:r>
          </w:p>
        </w:tc>
        <w:tc>
          <w:tcPr>
            <w:tcW w:w="1559" w:type="dxa"/>
          </w:tcPr>
          <w:p w14:paraId="6190D1FA" w14:textId="77777777" w:rsidR="00683481" w:rsidRDefault="00683481" w:rsidP="00823733">
            <w:pPr>
              <w:spacing w:before="80" w:after="80"/>
            </w:pPr>
            <w:r>
              <w:t>Very common</w:t>
            </w:r>
          </w:p>
        </w:tc>
      </w:tr>
      <w:tr w:rsidR="00683481" w14:paraId="0F4270EF" w14:textId="77777777" w:rsidTr="00823733">
        <w:tc>
          <w:tcPr>
            <w:tcW w:w="2410" w:type="dxa"/>
          </w:tcPr>
          <w:p w14:paraId="6BB826C0" w14:textId="77777777" w:rsidR="00683481" w:rsidRDefault="00683481" w:rsidP="00823733">
            <w:pPr>
              <w:spacing w:before="80" w:after="80"/>
            </w:pPr>
            <w:r>
              <w:t>DP8 and D3.5</w:t>
            </w:r>
          </w:p>
        </w:tc>
        <w:tc>
          <w:tcPr>
            <w:tcW w:w="1985" w:type="dxa"/>
          </w:tcPr>
          <w:p w14:paraId="12B37A54" w14:textId="77777777" w:rsidR="00683481" w:rsidRDefault="00683481" w:rsidP="00823733">
            <w:pPr>
              <w:spacing w:before="80" w:after="80"/>
            </w:pPr>
            <w:r>
              <w:t xml:space="preserve">Accessible Parking </w:t>
            </w:r>
          </w:p>
        </w:tc>
        <w:tc>
          <w:tcPr>
            <w:tcW w:w="1701" w:type="dxa"/>
          </w:tcPr>
          <w:p w14:paraId="0A68B59F" w14:textId="77777777" w:rsidR="00683481" w:rsidRDefault="00683481" w:rsidP="00823733">
            <w:pPr>
              <w:spacing w:before="80" w:after="80"/>
            </w:pPr>
            <w:r>
              <w:t>Access</w:t>
            </w:r>
          </w:p>
        </w:tc>
        <w:tc>
          <w:tcPr>
            <w:tcW w:w="5103" w:type="dxa"/>
          </w:tcPr>
          <w:p w14:paraId="6E0C44B7" w14:textId="77777777" w:rsidR="00683481" w:rsidRDefault="00683481" w:rsidP="00823733">
            <w:pPr>
              <w:spacing w:before="80" w:after="80"/>
            </w:pPr>
            <w:r>
              <w:t>A column in the shared area to replace the bollard.</w:t>
            </w:r>
          </w:p>
          <w:p w14:paraId="67B503E9" w14:textId="77777777" w:rsidR="00683481" w:rsidRDefault="00683481" w:rsidP="00823733">
            <w:pPr>
              <w:spacing w:before="80" w:after="80"/>
            </w:pPr>
            <w:r>
              <w:t>Overhead Services and Beams encroach upon the required headroom which requires a functional assessment of how a roof mounted wheelchair hoist operates.</w:t>
            </w:r>
          </w:p>
        </w:tc>
        <w:tc>
          <w:tcPr>
            <w:tcW w:w="2268" w:type="dxa"/>
          </w:tcPr>
          <w:p w14:paraId="2663DCFC" w14:textId="77777777" w:rsidR="00683481" w:rsidRDefault="00683481" w:rsidP="00823733">
            <w:pPr>
              <w:spacing w:before="80" w:after="80"/>
            </w:pPr>
            <w:r>
              <w:t>YES, Efficient use of parking area</w:t>
            </w:r>
          </w:p>
          <w:p w14:paraId="60217321" w14:textId="77777777" w:rsidR="00683481" w:rsidRDefault="00683481" w:rsidP="00823733">
            <w:pPr>
              <w:spacing w:before="80" w:after="80"/>
            </w:pPr>
            <w:r>
              <w:t>YES, significant savings compared to raising the building level</w:t>
            </w:r>
          </w:p>
        </w:tc>
        <w:tc>
          <w:tcPr>
            <w:tcW w:w="1559" w:type="dxa"/>
          </w:tcPr>
          <w:p w14:paraId="7E4AB30B" w14:textId="77777777" w:rsidR="00683481" w:rsidRDefault="00683481" w:rsidP="00823733">
            <w:pPr>
              <w:spacing w:before="80" w:after="80"/>
            </w:pPr>
            <w:r>
              <w:t xml:space="preserve">Commonly </w:t>
            </w:r>
          </w:p>
          <w:p w14:paraId="12C3A915" w14:textId="77777777" w:rsidR="00683481" w:rsidRDefault="00683481" w:rsidP="00823733">
            <w:pPr>
              <w:spacing w:before="80" w:after="80"/>
            </w:pPr>
          </w:p>
          <w:p w14:paraId="773A364F" w14:textId="77777777" w:rsidR="00683481" w:rsidRDefault="00683481" w:rsidP="00823733">
            <w:pPr>
              <w:spacing w:before="80" w:after="80"/>
            </w:pPr>
            <w:r>
              <w:t xml:space="preserve">Commonly </w:t>
            </w:r>
          </w:p>
        </w:tc>
      </w:tr>
      <w:tr w:rsidR="00683481" w14:paraId="6F65EF10" w14:textId="77777777" w:rsidTr="00823733">
        <w:tc>
          <w:tcPr>
            <w:tcW w:w="2410" w:type="dxa"/>
          </w:tcPr>
          <w:p w14:paraId="02F33A99" w14:textId="77777777" w:rsidR="00683481" w:rsidRDefault="00683481" w:rsidP="00823733">
            <w:pPr>
              <w:spacing w:before="80" w:after="80"/>
            </w:pPr>
            <w:r>
              <w:t>All of the above</w:t>
            </w:r>
          </w:p>
        </w:tc>
        <w:tc>
          <w:tcPr>
            <w:tcW w:w="1985" w:type="dxa"/>
          </w:tcPr>
          <w:p w14:paraId="481BB4C8" w14:textId="77777777" w:rsidR="00683481" w:rsidRDefault="00683481" w:rsidP="00823733">
            <w:pPr>
              <w:spacing w:before="80" w:after="80"/>
            </w:pPr>
            <w:r>
              <w:t xml:space="preserve">All of the above within </w:t>
            </w:r>
            <w:r w:rsidRPr="00F906DD">
              <w:rPr>
                <w:b/>
              </w:rPr>
              <w:t>Heritage</w:t>
            </w:r>
            <w:r>
              <w:t xml:space="preserve"> </w:t>
            </w:r>
            <w:r w:rsidRPr="00F906DD">
              <w:rPr>
                <w:b/>
              </w:rPr>
              <w:t>buildings</w:t>
            </w:r>
            <w:r>
              <w:t>.</w:t>
            </w:r>
          </w:p>
        </w:tc>
        <w:tc>
          <w:tcPr>
            <w:tcW w:w="1701" w:type="dxa"/>
          </w:tcPr>
          <w:p w14:paraId="69F33526" w14:textId="77777777" w:rsidR="00683481" w:rsidRDefault="00683481" w:rsidP="00823733">
            <w:pPr>
              <w:spacing w:before="80" w:after="80"/>
            </w:pPr>
            <w:r>
              <w:t>Access / Egress</w:t>
            </w:r>
          </w:p>
        </w:tc>
        <w:tc>
          <w:tcPr>
            <w:tcW w:w="5103" w:type="dxa"/>
          </w:tcPr>
          <w:p w14:paraId="324AD124" w14:textId="77777777" w:rsidR="00683481" w:rsidRDefault="00683481" w:rsidP="00823733">
            <w:pPr>
              <w:spacing w:before="80" w:after="80"/>
            </w:pPr>
            <w:r>
              <w:t>The existing structure and heritage significance are the most common reasons to applying performance solutions to all sorts of building elements.</w:t>
            </w:r>
          </w:p>
        </w:tc>
        <w:tc>
          <w:tcPr>
            <w:tcW w:w="2268" w:type="dxa"/>
          </w:tcPr>
          <w:p w14:paraId="7B461FDA" w14:textId="77777777" w:rsidR="00683481" w:rsidRDefault="00683481" w:rsidP="00823733">
            <w:pPr>
              <w:spacing w:before="80" w:after="80"/>
            </w:pPr>
            <w:r>
              <w:t>YES, However the heritage significance of the building fabric is also of high importance and is often balanced against equitable access.</w:t>
            </w:r>
          </w:p>
        </w:tc>
        <w:tc>
          <w:tcPr>
            <w:tcW w:w="1559" w:type="dxa"/>
          </w:tcPr>
          <w:p w14:paraId="4C40DCDD" w14:textId="77777777" w:rsidR="00683481" w:rsidRDefault="00683481" w:rsidP="00823733">
            <w:pPr>
              <w:spacing w:before="80" w:after="80"/>
            </w:pPr>
            <w:r>
              <w:t>Extremely common</w:t>
            </w:r>
          </w:p>
        </w:tc>
      </w:tr>
    </w:tbl>
    <w:p w14:paraId="34911E6B" w14:textId="77777777" w:rsidR="00683481" w:rsidRDefault="00683481" w:rsidP="00683481"/>
    <w:p w14:paraId="3E48AE09" w14:textId="77777777" w:rsidR="00683481" w:rsidRPr="00682BA0" w:rsidRDefault="00683481" w:rsidP="00683481"/>
    <w:p w14:paraId="4F6F44DC" w14:textId="235FFE90" w:rsidR="00683481" w:rsidRPr="005B3CF8" w:rsidRDefault="00683481" w:rsidP="005B3CF8"/>
    <w:sectPr w:rsidR="00683481" w:rsidRPr="005B3CF8" w:rsidSect="00DB0616">
      <w:headerReference w:type="default" r:id="rId80"/>
      <w:footerReference w:type="default" r:id="rId81"/>
      <w:pgSz w:w="16839" w:h="11907" w:orient="landscape" w:code="9"/>
      <w:pgMar w:top="1022" w:right="994" w:bottom="1022" w:left="1080" w:header="0" w:footer="5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326FD" w14:textId="77777777" w:rsidR="002A3175" w:rsidRDefault="002A3175">
      <w:r>
        <w:separator/>
      </w:r>
    </w:p>
  </w:endnote>
  <w:endnote w:type="continuationSeparator" w:id="0">
    <w:p w14:paraId="684F7A85" w14:textId="77777777" w:rsidR="002A3175" w:rsidRDefault="002A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42676" w14:textId="06DCE5BA" w:rsidR="00226C97" w:rsidRPr="002639E6" w:rsidRDefault="00226C97" w:rsidP="00302919">
    <w:pPr>
      <w:tabs>
        <w:tab w:val="left" w:pos="4320"/>
        <w:tab w:val="right" w:pos="9639"/>
        <w:tab w:val="left" w:pos="11482"/>
      </w:tabs>
      <w:spacing w:after="120"/>
      <w:ind w:left="567" w:right="-143"/>
      <w:rPr>
        <w:sz w:val="14"/>
        <w:szCs w:val="16"/>
      </w:rPr>
    </w:pPr>
    <w:r>
      <w:rPr>
        <w:noProof/>
        <w:sz w:val="12"/>
        <w:szCs w:val="12"/>
        <w:lang w:val="en-US" w:eastAsia="en-US"/>
      </w:rPr>
      <mc:AlternateContent>
        <mc:Choice Requires="wps">
          <w:drawing>
            <wp:anchor distT="0" distB="0" distL="114300" distR="114300" simplePos="0" relativeHeight="251660288" behindDoc="0" locked="0" layoutInCell="1" allowOverlap="1" wp14:anchorId="4C1E8C91" wp14:editId="4B03716A">
              <wp:simplePos x="0" y="0"/>
              <wp:positionH relativeFrom="column">
                <wp:posOffset>-15240</wp:posOffset>
              </wp:positionH>
              <wp:positionV relativeFrom="paragraph">
                <wp:posOffset>-71755</wp:posOffset>
              </wp:positionV>
              <wp:extent cx="61722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A4832C" id="_x0000_t32" coordsize="21600,21600" o:spt="32" o:oned="t" path="m,l21600,21600e" filled="f">
              <v:path arrowok="t" fillok="f" o:connecttype="none"/>
              <o:lock v:ext="edit" shapetype="t"/>
            </v:shapetype>
            <v:shape id="AutoShape 2" o:spid="_x0000_s1026" type="#_x0000_t32" style="position:absolute;margin-left:-1.2pt;margin-top:-5.65pt;width:48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wdHQ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"/>
          </w:pict>
        </mc:Fallback>
      </mc:AlternateContent>
    </w:r>
    <w:r>
      <w:rPr>
        <w:noProof/>
        <w:sz w:val="14"/>
        <w:szCs w:val="16"/>
      </w:rPr>
      <w:fldChar w:fldCharType="begin"/>
    </w:r>
    <w:r>
      <w:rPr>
        <w:noProof/>
        <w:sz w:val="14"/>
        <w:szCs w:val="16"/>
      </w:rPr>
      <w:instrText xml:space="preserve"> FILENAME   \* MERGEFORMAT </w:instrText>
    </w:r>
    <w:r>
      <w:rPr>
        <w:noProof/>
        <w:sz w:val="14"/>
        <w:szCs w:val="16"/>
      </w:rPr>
      <w:fldChar w:fldCharType="separate"/>
    </w:r>
    <w:r w:rsidR="007A3653">
      <w:rPr>
        <w:noProof/>
        <w:sz w:val="14"/>
        <w:szCs w:val="16"/>
      </w:rPr>
      <w:t>governance-comm-man-Agenda-17-05-issued-20170330</w:t>
    </w:r>
    <w:r>
      <w:rPr>
        <w:noProof/>
        <w:sz w:val="14"/>
        <w:szCs w:val="16"/>
      </w:rPr>
      <w:fldChar w:fldCharType="end"/>
    </w:r>
    <w:r>
      <w:rPr>
        <w:noProof/>
        <w:sz w:val="14"/>
        <w:szCs w:val="16"/>
      </w:rPr>
      <w:tab/>
      <w:t xml:space="preserve">Page </w:t>
    </w:r>
    <w:r>
      <w:rPr>
        <w:noProof/>
        <w:sz w:val="14"/>
        <w:szCs w:val="16"/>
      </w:rPr>
      <w:fldChar w:fldCharType="begin"/>
    </w:r>
    <w:r>
      <w:rPr>
        <w:noProof/>
        <w:sz w:val="14"/>
        <w:szCs w:val="16"/>
      </w:rPr>
      <w:instrText xml:space="preserve"> PAGE  \* Arabic  \* MERGEFORMAT </w:instrText>
    </w:r>
    <w:r>
      <w:rPr>
        <w:noProof/>
        <w:sz w:val="14"/>
        <w:szCs w:val="16"/>
      </w:rPr>
      <w:fldChar w:fldCharType="separate"/>
    </w:r>
    <w:r w:rsidR="007A3653">
      <w:rPr>
        <w:noProof/>
        <w:sz w:val="14"/>
        <w:szCs w:val="16"/>
      </w:rPr>
      <w:t>15</w:t>
    </w:r>
    <w:r>
      <w:rPr>
        <w:noProof/>
        <w:sz w:val="14"/>
        <w:szCs w:val="16"/>
      </w:rPr>
      <w:fldChar w:fldCharType="end"/>
    </w:r>
  </w:p>
  <w:p w14:paraId="4354714E" w14:textId="77777777" w:rsidR="00226C97" w:rsidRPr="009D1E7E" w:rsidRDefault="00226C97" w:rsidP="00302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DDC66" w14:textId="77777777" w:rsidR="00226C97" w:rsidRDefault="00226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944590"/>
      <w:docPartObj>
        <w:docPartGallery w:val="Page Numbers (Bottom of Page)"/>
        <w:docPartUnique/>
      </w:docPartObj>
    </w:sdtPr>
    <w:sdtEndPr>
      <w:rPr>
        <w:color w:val="7F7F7F" w:themeColor="background1" w:themeShade="7F"/>
        <w:spacing w:val="60"/>
      </w:rPr>
    </w:sdtEndPr>
    <w:sdtContent>
      <w:p w14:paraId="4A49CEF8" w14:textId="38BF5B05" w:rsidR="00226C97" w:rsidRDefault="00226C97">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3653">
          <w:rPr>
            <w:noProof/>
          </w:rPr>
          <w:t>41</w:t>
        </w:r>
        <w:r>
          <w:rPr>
            <w:noProof/>
          </w:rPr>
          <w:fldChar w:fldCharType="end"/>
        </w:r>
        <w:r>
          <w:t xml:space="preserve"> | </w:t>
        </w:r>
        <w:r>
          <w:rPr>
            <w:color w:val="7F7F7F" w:themeColor="background1" w:themeShade="7F"/>
            <w:spacing w:val="60"/>
          </w:rPr>
          <w:t>Page</w:t>
        </w:r>
      </w:p>
    </w:sdtContent>
  </w:sdt>
  <w:p w14:paraId="0C95E5ED" w14:textId="77777777" w:rsidR="00226C97" w:rsidRDefault="00226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6B94F" w14:textId="77777777" w:rsidR="002A3175" w:rsidRDefault="002A3175">
      <w:r>
        <w:separator/>
      </w:r>
    </w:p>
  </w:footnote>
  <w:footnote w:type="continuationSeparator" w:id="0">
    <w:p w14:paraId="3E924E7B" w14:textId="77777777" w:rsidR="002A3175" w:rsidRDefault="002A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C083" w14:textId="3F74EBAE" w:rsidR="00226C97" w:rsidRDefault="00226C97" w:rsidP="0030291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B28B9" w14:textId="1B55BAA1" w:rsidR="007A3653" w:rsidRDefault="007A3653" w:rsidP="007A3653">
    <w:pPr>
      <w:pStyle w:val="Header"/>
      <w:jc w:val="center"/>
    </w:pPr>
    <w:r>
      <w:rPr>
        <w:noProof/>
        <w:lang w:val="en-US" w:eastAsia="en-US"/>
      </w:rPr>
      <w:drawing>
        <wp:inline distT="0" distB="0" distL="0" distR="0" wp14:anchorId="42E56BE2" wp14:editId="587166D0">
          <wp:extent cx="1600000" cy="1038095"/>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CAA Logo.png"/>
                  <pic:cNvPicPr/>
                </pic:nvPicPr>
                <pic:blipFill>
                  <a:blip r:embed="rId1"/>
                  <a:stretch>
                    <a:fillRect/>
                  </a:stretch>
                </pic:blipFill>
                <pic:spPr>
                  <a:xfrm>
                    <a:off x="0" y="0"/>
                    <a:ext cx="1600000" cy="10380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CAA68" w14:textId="7C4C5F20" w:rsidR="00226C97" w:rsidRPr="00E1722F" w:rsidRDefault="00226C97" w:rsidP="00E172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96DD5" w14:textId="77777777" w:rsidR="00226C97" w:rsidRDefault="00226C97">
    <w:pPr>
      <w:pStyle w:val="Header"/>
    </w:pPr>
    <w:r w:rsidRPr="00C7568A">
      <w:rPr>
        <w:sz w:val="26"/>
      </w:rPr>
      <w:t>ACAA Survey Response to the ABCB regarding Performance 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60F"/>
    <w:multiLevelType w:val="hybridMultilevel"/>
    <w:tmpl w:val="CC987D9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0F097760"/>
    <w:multiLevelType w:val="hybridMultilevel"/>
    <w:tmpl w:val="F2229DB6"/>
    <w:lvl w:ilvl="0" w:tplc="F468CEBE">
      <w:start w:val="11"/>
      <w:numFmt w:val="decimal"/>
      <w:lvlText w:val="%1."/>
      <w:lvlJc w:val="left"/>
      <w:pPr>
        <w:ind w:left="717" w:hanging="360"/>
      </w:pPr>
      <w:rPr>
        <w:rFonts w:hint="default"/>
        <w:color w:val="FFFFFF" w:themeColor="background1"/>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 w15:restartNumberingAfterBreak="0">
    <w:nsid w:val="177A6275"/>
    <w:multiLevelType w:val="hybridMultilevel"/>
    <w:tmpl w:val="B87278E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195D2B7D"/>
    <w:multiLevelType w:val="hybridMultilevel"/>
    <w:tmpl w:val="09FEACBC"/>
    <w:lvl w:ilvl="0" w:tplc="7A4A1046">
      <w:start w:val="1"/>
      <w:numFmt w:val="lowerLetter"/>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CE19B6"/>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5" w15:restartNumberingAfterBreak="0">
    <w:nsid w:val="31804B18"/>
    <w:multiLevelType w:val="hybridMultilevel"/>
    <w:tmpl w:val="76BC870E"/>
    <w:lvl w:ilvl="0" w:tplc="8656F4D6">
      <w:start w:val="1"/>
      <w:numFmt w:val="lowerLetter"/>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0135A3"/>
    <w:multiLevelType w:val="hybridMultilevel"/>
    <w:tmpl w:val="E7CAF69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3B0D1375"/>
    <w:multiLevelType w:val="hybridMultilevel"/>
    <w:tmpl w:val="D58C01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70162B"/>
    <w:multiLevelType w:val="hybridMultilevel"/>
    <w:tmpl w:val="FC7E0996"/>
    <w:lvl w:ilvl="0" w:tplc="07A46F70">
      <w:start w:val="1"/>
      <w:numFmt w:val="lowerLetter"/>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CC40BE"/>
    <w:multiLevelType w:val="hybridMultilevel"/>
    <w:tmpl w:val="1CFEC7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CE6626"/>
    <w:multiLevelType w:val="hybridMultilevel"/>
    <w:tmpl w:val="C9DA3F5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A77737C"/>
    <w:multiLevelType w:val="hybridMultilevel"/>
    <w:tmpl w:val="557032A6"/>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12" w15:restartNumberingAfterBreak="0">
    <w:nsid w:val="4BC32AC1"/>
    <w:multiLevelType w:val="hybridMultilevel"/>
    <w:tmpl w:val="F050D448"/>
    <w:lvl w:ilvl="0" w:tplc="871EED6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935B68"/>
    <w:multiLevelType w:val="multilevel"/>
    <w:tmpl w:val="B7F48FEE"/>
    <w:lvl w:ilvl="0">
      <w:start w:val="1"/>
      <w:numFmt w:val="upperRoman"/>
      <w:lvlText w:val="Article %1."/>
      <w:lvlJc w:val="left"/>
      <w:pPr>
        <w:tabs>
          <w:tab w:val="num" w:pos="1440"/>
        </w:tabs>
      </w:pPr>
      <w:rPr>
        <w:rFonts w:cs="Times New Roman"/>
      </w:rPr>
    </w:lvl>
    <w:lvl w:ilvl="1">
      <w:start w:val="1"/>
      <w:numFmt w:val="decimal"/>
      <w:lvlText w:val="%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4F15194E"/>
    <w:multiLevelType w:val="hybridMultilevel"/>
    <w:tmpl w:val="E7622C2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15:restartNumberingAfterBreak="0">
    <w:nsid w:val="51B55B95"/>
    <w:multiLevelType w:val="hybridMultilevel"/>
    <w:tmpl w:val="D58C01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D91FF0"/>
    <w:multiLevelType w:val="hybridMultilevel"/>
    <w:tmpl w:val="CAF4A34E"/>
    <w:lvl w:ilvl="0" w:tplc="8E8E629A">
      <w:start w:val="1"/>
      <w:numFmt w:val="lowerLetter"/>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2C0FA5"/>
    <w:multiLevelType w:val="hybridMultilevel"/>
    <w:tmpl w:val="BC6E4BDE"/>
    <w:lvl w:ilvl="0" w:tplc="0C09000F">
      <w:start w:val="1"/>
      <w:numFmt w:val="decimal"/>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8" w15:restartNumberingAfterBreak="0">
    <w:nsid w:val="59C93E45"/>
    <w:multiLevelType w:val="hybridMultilevel"/>
    <w:tmpl w:val="5816A638"/>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9" w15:restartNumberingAfterBreak="0">
    <w:nsid w:val="5BC0167D"/>
    <w:multiLevelType w:val="hybridMultilevel"/>
    <w:tmpl w:val="C6146410"/>
    <w:lvl w:ilvl="0" w:tplc="1A3E3B00">
      <w:start w:val="1"/>
      <w:numFmt w:val="lowerLetter"/>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8A2F93"/>
    <w:multiLevelType w:val="hybridMultilevel"/>
    <w:tmpl w:val="60A89072"/>
    <w:lvl w:ilvl="0" w:tplc="E7D44B7E">
      <w:start w:val="4"/>
      <w:numFmt w:val="decimal"/>
      <w:lvlText w:val="%1."/>
      <w:lvlJc w:val="left"/>
      <w:pPr>
        <w:ind w:left="315" w:hanging="360"/>
      </w:pPr>
      <w:rPr>
        <w:rFonts w:hint="default"/>
        <w:color w:val="FFFFFF" w:themeColor="background1"/>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1" w15:restartNumberingAfterBreak="0">
    <w:nsid w:val="62964E6D"/>
    <w:multiLevelType w:val="hybridMultilevel"/>
    <w:tmpl w:val="6ECE4F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3107CB"/>
    <w:multiLevelType w:val="hybridMultilevel"/>
    <w:tmpl w:val="2AA437CE"/>
    <w:lvl w:ilvl="0" w:tplc="0C090001">
      <w:start w:val="1"/>
      <w:numFmt w:val="bullet"/>
      <w:lvlText w:val=""/>
      <w:lvlJc w:val="left"/>
      <w:pPr>
        <w:ind w:left="1920" w:hanging="360"/>
      </w:pPr>
      <w:rPr>
        <w:rFonts w:ascii="Symbol" w:hAnsi="Symbol" w:hint="default"/>
      </w:rPr>
    </w:lvl>
    <w:lvl w:ilvl="1" w:tplc="0C090003">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3" w15:restartNumberingAfterBreak="0">
    <w:nsid w:val="64170096"/>
    <w:multiLevelType w:val="hybridMultilevel"/>
    <w:tmpl w:val="34CCE5B8"/>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24" w15:restartNumberingAfterBreak="0">
    <w:nsid w:val="699C4DF9"/>
    <w:multiLevelType w:val="hybridMultilevel"/>
    <w:tmpl w:val="0054F28C"/>
    <w:lvl w:ilvl="0" w:tplc="99D61A54">
      <w:start w:val="1"/>
      <w:numFmt w:val="lowerLetter"/>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F22452F"/>
    <w:multiLevelType w:val="hybridMultilevel"/>
    <w:tmpl w:val="EDBA8306"/>
    <w:lvl w:ilvl="0" w:tplc="1BEC7ADA">
      <w:start w:val="1"/>
      <w:numFmt w:val="decimal"/>
      <w:lvlText w:val="%1."/>
      <w:lvlJc w:val="left"/>
      <w:pPr>
        <w:ind w:left="720" w:hanging="360"/>
      </w:pPr>
      <w:rPr>
        <w:color w:val="FFFFFF" w:themeColor="background1"/>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594848"/>
    <w:multiLevelType w:val="hybridMultilevel"/>
    <w:tmpl w:val="7628362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7" w15:restartNumberingAfterBreak="0">
    <w:nsid w:val="75B504E5"/>
    <w:multiLevelType w:val="hybridMultilevel"/>
    <w:tmpl w:val="44583C5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8" w15:restartNumberingAfterBreak="0">
    <w:nsid w:val="7B302B04"/>
    <w:multiLevelType w:val="hybridMultilevel"/>
    <w:tmpl w:val="B8EA5CEA"/>
    <w:lvl w:ilvl="0" w:tplc="E86CF568">
      <w:start w:val="1"/>
      <w:numFmt w:val="lowerLetter"/>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9"/>
  </w:num>
  <w:num w:numId="5">
    <w:abstractNumId w:val="12"/>
  </w:num>
  <w:num w:numId="6">
    <w:abstractNumId w:val="17"/>
  </w:num>
  <w:num w:numId="7">
    <w:abstractNumId w:val="3"/>
  </w:num>
  <w:num w:numId="8">
    <w:abstractNumId w:val="21"/>
  </w:num>
  <w:num w:numId="9">
    <w:abstractNumId w:val="19"/>
  </w:num>
  <w:num w:numId="10">
    <w:abstractNumId w:val="5"/>
  </w:num>
  <w:num w:numId="11">
    <w:abstractNumId w:val="8"/>
  </w:num>
  <w:num w:numId="12">
    <w:abstractNumId w:val="16"/>
  </w:num>
  <w:num w:numId="13">
    <w:abstractNumId w:val="24"/>
  </w:num>
  <w:num w:numId="14">
    <w:abstractNumId w:val="7"/>
  </w:num>
  <w:num w:numId="15">
    <w:abstractNumId w:val="15"/>
  </w:num>
  <w:num w:numId="16">
    <w:abstractNumId w:val="28"/>
  </w:num>
  <w:num w:numId="17">
    <w:abstractNumId w:val="10"/>
  </w:num>
  <w:num w:numId="18">
    <w:abstractNumId w:val="1"/>
  </w:num>
  <w:num w:numId="19">
    <w:abstractNumId w:val="25"/>
  </w:num>
  <w:num w:numId="20">
    <w:abstractNumId w:val="20"/>
  </w:num>
  <w:num w:numId="21">
    <w:abstractNumId w:val="0"/>
  </w:num>
  <w:num w:numId="22">
    <w:abstractNumId w:val="4"/>
  </w:num>
  <w:num w:numId="23">
    <w:abstractNumId w:val="4"/>
  </w:num>
  <w:num w:numId="24">
    <w:abstractNumId w:val="4"/>
  </w:num>
  <w:num w:numId="25">
    <w:abstractNumId w:val="22"/>
  </w:num>
  <w:num w:numId="26">
    <w:abstractNumId w:val="23"/>
  </w:num>
  <w:num w:numId="27">
    <w:abstractNumId w:val="6"/>
  </w:num>
  <w:num w:numId="28">
    <w:abstractNumId w:val="26"/>
  </w:num>
  <w:num w:numId="29">
    <w:abstractNumId w:val="18"/>
  </w:num>
  <w:num w:numId="30">
    <w:abstractNumId w:val="14"/>
  </w:num>
  <w:num w:numId="31">
    <w:abstractNumId w:val="4"/>
  </w:num>
  <w:num w:numId="32">
    <w:abstractNumId w:val="27"/>
  </w:num>
  <w:num w:numId="33">
    <w:abstractNumId w:val="2"/>
  </w:num>
  <w:num w:numId="3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2F"/>
    <w:rsid w:val="00000173"/>
    <w:rsid w:val="00000417"/>
    <w:rsid w:val="00000422"/>
    <w:rsid w:val="00000524"/>
    <w:rsid w:val="0000121D"/>
    <w:rsid w:val="000016D5"/>
    <w:rsid w:val="000022D6"/>
    <w:rsid w:val="000024FF"/>
    <w:rsid w:val="00003D8D"/>
    <w:rsid w:val="00003E91"/>
    <w:rsid w:val="0000434B"/>
    <w:rsid w:val="000049CB"/>
    <w:rsid w:val="00004EC8"/>
    <w:rsid w:val="00005035"/>
    <w:rsid w:val="000052EB"/>
    <w:rsid w:val="00005CA5"/>
    <w:rsid w:val="00005E51"/>
    <w:rsid w:val="000061F6"/>
    <w:rsid w:val="0000681F"/>
    <w:rsid w:val="000068E0"/>
    <w:rsid w:val="00007357"/>
    <w:rsid w:val="00010D8B"/>
    <w:rsid w:val="00010EA9"/>
    <w:rsid w:val="00011A4E"/>
    <w:rsid w:val="00011F14"/>
    <w:rsid w:val="00011F7B"/>
    <w:rsid w:val="000128CE"/>
    <w:rsid w:val="00012A22"/>
    <w:rsid w:val="00012B4D"/>
    <w:rsid w:val="00012E6A"/>
    <w:rsid w:val="00012FD8"/>
    <w:rsid w:val="00013A91"/>
    <w:rsid w:val="00014240"/>
    <w:rsid w:val="00014F18"/>
    <w:rsid w:val="0001536A"/>
    <w:rsid w:val="00015A28"/>
    <w:rsid w:val="00015B17"/>
    <w:rsid w:val="00015CEB"/>
    <w:rsid w:val="000162D7"/>
    <w:rsid w:val="000163EC"/>
    <w:rsid w:val="00016786"/>
    <w:rsid w:val="00016A45"/>
    <w:rsid w:val="00016F52"/>
    <w:rsid w:val="00016FB0"/>
    <w:rsid w:val="00017162"/>
    <w:rsid w:val="00017973"/>
    <w:rsid w:val="00017B49"/>
    <w:rsid w:val="00017CC8"/>
    <w:rsid w:val="00020AA5"/>
    <w:rsid w:val="00020CB6"/>
    <w:rsid w:val="000211AB"/>
    <w:rsid w:val="0002128C"/>
    <w:rsid w:val="00022C50"/>
    <w:rsid w:val="00022E54"/>
    <w:rsid w:val="00022FBD"/>
    <w:rsid w:val="00023354"/>
    <w:rsid w:val="00023862"/>
    <w:rsid w:val="00023C81"/>
    <w:rsid w:val="00024835"/>
    <w:rsid w:val="0002537A"/>
    <w:rsid w:val="000257BA"/>
    <w:rsid w:val="000259CB"/>
    <w:rsid w:val="00025A5A"/>
    <w:rsid w:val="000267CA"/>
    <w:rsid w:val="00027067"/>
    <w:rsid w:val="000270A0"/>
    <w:rsid w:val="0002716F"/>
    <w:rsid w:val="0002733F"/>
    <w:rsid w:val="000273E9"/>
    <w:rsid w:val="00027793"/>
    <w:rsid w:val="00027939"/>
    <w:rsid w:val="00027D2D"/>
    <w:rsid w:val="0003074F"/>
    <w:rsid w:val="00030FE7"/>
    <w:rsid w:val="00031115"/>
    <w:rsid w:val="00031314"/>
    <w:rsid w:val="0003157C"/>
    <w:rsid w:val="00031EA0"/>
    <w:rsid w:val="0003240A"/>
    <w:rsid w:val="00032927"/>
    <w:rsid w:val="0003341B"/>
    <w:rsid w:val="00033665"/>
    <w:rsid w:val="0003381C"/>
    <w:rsid w:val="00034D09"/>
    <w:rsid w:val="00035649"/>
    <w:rsid w:val="00035CEC"/>
    <w:rsid w:val="000364EF"/>
    <w:rsid w:val="00036EA2"/>
    <w:rsid w:val="00037313"/>
    <w:rsid w:val="00037F60"/>
    <w:rsid w:val="00040371"/>
    <w:rsid w:val="000408A8"/>
    <w:rsid w:val="0004133A"/>
    <w:rsid w:val="00041A25"/>
    <w:rsid w:val="0004201C"/>
    <w:rsid w:val="0004212C"/>
    <w:rsid w:val="00042D17"/>
    <w:rsid w:val="00043BE8"/>
    <w:rsid w:val="00043CB6"/>
    <w:rsid w:val="00044354"/>
    <w:rsid w:val="000444F1"/>
    <w:rsid w:val="00044601"/>
    <w:rsid w:val="00045BD8"/>
    <w:rsid w:val="0004618A"/>
    <w:rsid w:val="0004694A"/>
    <w:rsid w:val="00047C3E"/>
    <w:rsid w:val="00047D72"/>
    <w:rsid w:val="00047E71"/>
    <w:rsid w:val="000506B8"/>
    <w:rsid w:val="00050744"/>
    <w:rsid w:val="00050D64"/>
    <w:rsid w:val="00050EA2"/>
    <w:rsid w:val="00051354"/>
    <w:rsid w:val="000515EE"/>
    <w:rsid w:val="000515F3"/>
    <w:rsid w:val="00051E1D"/>
    <w:rsid w:val="0005210C"/>
    <w:rsid w:val="00053280"/>
    <w:rsid w:val="000535CF"/>
    <w:rsid w:val="00053748"/>
    <w:rsid w:val="00053795"/>
    <w:rsid w:val="00053D7B"/>
    <w:rsid w:val="00054106"/>
    <w:rsid w:val="00054138"/>
    <w:rsid w:val="0005452C"/>
    <w:rsid w:val="00054641"/>
    <w:rsid w:val="00054AAF"/>
    <w:rsid w:val="00054D60"/>
    <w:rsid w:val="00054D7D"/>
    <w:rsid w:val="0005587D"/>
    <w:rsid w:val="00055EF8"/>
    <w:rsid w:val="00056C5E"/>
    <w:rsid w:val="00056CD8"/>
    <w:rsid w:val="0006002B"/>
    <w:rsid w:val="00060164"/>
    <w:rsid w:val="0006031B"/>
    <w:rsid w:val="00060652"/>
    <w:rsid w:val="00060E5F"/>
    <w:rsid w:val="00061205"/>
    <w:rsid w:val="00063898"/>
    <w:rsid w:val="00063DA6"/>
    <w:rsid w:val="00063FF3"/>
    <w:rsid w:val="000641E6"/>
    <w:rsid w:val="00064424"/>
    <w:rsid w:val="0006447F"/>
    <w:rsid w:val="00064522"/>
    <w:rsid w:val="00064FB0"/>
    <w:rsid w:val="000676A8"/>
    <w:rsid w:val="00067E91"/>
    <w:rsid w:val="00067FCA"/>
    <w:rsid w:val="00070C19"/>
    <w:rsid w:val="00070E45"/>
    <w:rsid w:val="00070F94"/>
    <w:rsid w:val="000710DD"/>
    <w:rsid w:val="000715C5"/>
    <w:rsid w:val="000717F9"/>
    <w:rsid w:val="00071E7B"/>
    <w:rsid w:val="00071F1F"/>
    <w:rsid w:val="00071F2E"/>
    <w:rsid w:val="000720B6"/>
    <w:rsid w:val="00072BC3"/>
    <w:rsid w:val="00072C52"/>
    <w:rsid w:val="00073A98"/>
    <w:rsid w:val="00073DFD"/>
    <w:rsid w:val="00074538"/>
    <w:rsid w:val="00074E5F"/>
    <w:rsid w:val="00075FF8"/>
    <w:rsid w:val="000766E2"/>
    <w:rsid w:val="00076A15"/>
    <w:rsid w:val="000774A8"/>
    <w:rsid w:val="000778BF"/>
    <w:rsid w:val="00077D5A"/>
    <w:rsid w:val="00080132"/>
    <w:rsid w:val="000809D0"/>
    <w:rsid w:val="000816CC"/>
    <w:rsid w:val="00081981"/>
    <w:rsid w:val="000819B2"/>
    <w:rsid w:val="0008240B"/>
    <w:rsid w:val="00082625"/>
    <w:rsid w:val="00082980"/>
    <w:rsid w:val="00083A68"/>
    <w:rsid w:val="00083D14"/>
    <w:rsid w:val="00086290"/>
    <w:rsid w:val="0008649C"/>
    <w:rsid w:val="00086E14"/>
    <w:rsid w:val="00086EB1"/>
    <w:rsid w:val="00087642"/>
    <w:rsid w:val="000910AE"/>
    <w:rsid w:val="000913C9"/>
    <w:rsid w:val="000915FD"/>
    <w:rsid w:val="00091A0C"/>
    <w:rsid w:val="00091B15"/>
    <w:rsid w:val="00092602"/>
    <w:rsid w:val="00092829"/>
    <w:rsid w:val="00092ABB"/>
    <w:rsid w:val="00093739"/>
    <w:rsid w:val="00093746"/>
    <w:rsid w:val="00093955"/>
    <w:rsid w:val="00093D1A"/>
    <w:rsid w:val="00093FE6"/>
    <w:rsid w:val="00094633"/>
    <w:rsid w:val="00094647"/>
    <w:rsid w:val="000949A9"/>
    <w:rsid w:val="00094AF8"/>
    <w:rsid w:val="00094D3B"/>
    <w:rsid w:val="00095384"/>
    <w:rsid w:val="00095453"/>
    <w:rsid w:val="00095582"/>
    <w:rsid w:val="00096C3B"/>
    <w:rsid w:val="00096E99"/>
    <w:rsid w:val="000976B4"/>
    <w:rsid w:val="00097CEA"/>
    <w:rsid w:val="000A1C4B"/>
    <w:rsid w:val="000A1F76"/>
    <w:rsid w:val="000A22AB"/>
    <w:rsid w:val="000A2953"/>
    <w:rsid w:val="000A2C1C"/>
    <w:rsid w:val="000A2C48"/>
    <w:rsid w:val="000A3BAB"/>
    <w:rsid w:val="000A4999"/>
    <w:rsid w:val="000A4DBF"/>
    <w:rsid w:val="000A4E0D"/>
    <w:rsid w:val="000A4F7F"/>
    <w:rsid w:val="000A52C4"/>
    <w:rsid w:val="000A5787"/>
    <w:rsid w:val="000A5850"/>
    <w:rsid w:val="000A5C7E"/>
    <w:rsid w:val="000A66A9"/>
    <w:rsid w:val="000A683D"/>
    <w:rsid w:val="000A6CFC"/>
    <w:rsid w:val="000A7A7D"/>
    <w:rsid w:val="000B01F3"/>
    <w:rsid w:val="000B02FD"/>
    <w:rsid w:val="000B060E"/>
    <w:rsid w:val="000B089F"/>
    <w:rsid w:val="000B0DE2"/>
    <w:rsid w:val="000B0EE0"/>
    <w:rsid w:val="000B107C"/>
    <w:rsid w:val="000B168B"/>
    <w:rsid w:val="000B335F"/>
    <w:rsid w:val="000B3AF5"/>
    <w:rsid w:val="000B4554"/>
    <w:rsid w:val="000B45CF"/>
    <w:rsid w:val="000B53A3"/>
    <w:rsid w:val="000B5649"/>
    <w:rsid w:val="000B5A0A"/>
    <w:rsid w:val="000B62E9"/>
    <w:rsid w:val="000B7823"/>
    <w:rsid w:val="000B7B81"/>
    <w:rsid w:val="000C0601"/>
    <w:rsid w:val="000C0B24"/>
    <w:rsid w:val="000C10BC"/>
    <w:rsid w:val="000C2091"/>
    <w:rsid w:val="000C21AF"/>
    <w:rsid w:val="000C2670"/>
    <w:rsid w:val="000C26C0"/>
    <w:rsid w:val="000C28AF"/>
    <w:rsid w:val="000C2FF7"/>
    <w:rsid w:val="000C35C0"/>
    <w:rsid w:val="000C37BB"/>
    <w:rsid w:val="000C4980"/>
    <w:rsid w:val="000C4C90"/>
    <w:rsid w:val="000C5334"/>
    <w:rsid w:val="000C5FD3"/>
    <w:rsid w:val="000C638C"/>
    <w:rsid w:val="000C65A9"/>
    <w:rsid w:val="000C6E86"/>
    <w:rsid w:val="000C7262"/>
    <w:rsid w:val="000D0090"/>
    <w:rsid w:val="000D0E29"/>
    <w:rsid w:val="000D1882"/>
    <w:rsid w:val="000D21AE"/>
    <w:rsid w:val="000D21CD"/>
    <w:rsid w:val="000D446E"/>
    <w:rsid w:val="000D4EF7"/>
    <w:rsid w:val="000D70B4"/>
    <w:rsid w:val="000D7CE4"/>
    <w:rsid w:val="000D7D4E"/>
    <w:rsid w:val="000D7E92"/>
    <w:rsid w:val="000E00ED"/>
    <w:rsid w:val="000E087D"/>
    <w:rsid w:val="000E0D79"/>
    <w:rsid w:val="000E1597"/>
    <w:rsid w:val="000E1C0D"/>
    <w:rsid w:val="000E1C1F"/>
    <w:rsid w:val="000E1E41"/>
    <w:rsid w:val="000E2945"/>
    <w:rsid w:val="000E2F2D"/>
    <w:rsid w:val="000E3147"/>
    <w:rsid w:val="000E31CD"/>
    <w:rsid w:val="000E3493"/>
    <w:rsid w:val="000E3534"/>
    <w:rsid w:val="000E36CA"/>
    <w:rsid w:val="000E383E"/>
    <w:rsid w:val="000E393B"/>
    <w:rsid w:val="000E3A8B"/>
    <w:rsid w:val="000E4283"/>
    <w:rsid w:val="000E4389"/>
    <w:rsid w:val="000E4846"/>
    <w:rsid w:val="000E4BB3"/>
    <w:rsid w:val="000E4C5D"/>
    <w:rsid w:val="000E4EEB"/>
    <w:rsid w:val="000E4F38"/>
    <w:rsid w:val="000E50A3"/>
    <w:rsid w:val="000E5490"/>
    <w:rsid w:val="000E56B8"/>
    <w:rsid w:val="000E56C8"/>
    <w:rsid w:val="000E5A39"/>
    <w:rsid w:val="000E5BBA"/>
    <w:rsid w:val="000E5D36"/>
    <w:rsid w:val="000E5EED"/>
    <w:rsid w:val="000E6359"/>
    <w:rsid w:val="000E767C"/>
    <w:rsid w:val="000F04FF"/>
    <w:rsid w:val="000F0884"/>
    <w:rsid w:val="000F0EE6"/>
    <w:rsid w:val="000F1003"/>
    <w:rsid w:val="000F130B"/>
    <w:rsid w:val="000F1855"/>
    <w:rsid w:val="000F18C7"/>
    <w:rsid w:val="000F1ABB"/>
    <w:rsid w:val="000F1CBF"/>
    <w:rsid w:val="000F24CA"/>
    <w:rsid w:val="000F2DE2"/>
    <w:rsid w:val="000F301D"/>
    <w:rsid w:val="000F366E"/>
    <w:rsid w:val="000F40E6"/>
    <w:rsid w:val="000F4921"/>
    <w:rsid w:val="000F52E0"/>
    <w:rsid w:val="000F59F5"/>
    <w:rsid w:val="000F66CA"/>
    <w:rsid w:val="000F68D8"/>
    <w:rsid w:val="000F6B41"/>
    <w:rsid w:val="000F713A"/>
    <w:rsid w:val="000F7C06"/>
    <w:rsid w:val="000F7CA4"/>
    <w:rsid w:val="000F7D4F"/>
    <w:rsid w:val="001000B1"/>
    <w:rsid w:val="001004A3"/>
    <w:rsid w:val="001009BE"/>
    <w:rsid w:val="00101050"/>
    <w:rsid w:val="00101566"/>
    <w:rsid w:val="00101ADA"/>
    <w:rsid w:val="00101B1F"/>
    <w:rsid w:val="0010293C"/>
    <w:rsid w:val="00102B83"/>
    <w:rsid w:val="00102DE2"/>
    <w:rsid w:val="001030FB"/>
    <w:rsid w:val="001033CD"/>
    <w:rsid w:val="001036F9"/>
    <w:rsid w:val="00104443"/>
    <w:rsid w:val="00105227"/>
    <w:rsid w:val="00105468"/>
    <w:rsid w:val="001054D9"/>
    <w:rsid w:val="00105B61"/>
    <w:rsid w:val="00105B8C"/>
    <w:rsid w:val="00106127"/>
    <w:rsid w:val="0010710B"/>
    <w:rsid w:val="001101B6"/>
    <w:rsid w:val="001108AD"/>
    <w:rsid w:val="001118FB"/>
    <w:rsid w:val="00111B93"/>
    <w:rsid w:val="00111D17"/>
    <w:rsid w:val="001125A4"/>
    <w:rsid w:val="0011342B"/>
    <w:rsid w:val="001138C8"/>
    <w:rsid w:val="00114572"/>
    <w:rsid w:val="00114717"/>
    <w:rsid w:val="001149CE"/>
    <w:rsid w:val="001154C3"/>
    <w:rsid w:val="00116045"/>
    <w:rsid w:val="00116CEF"/>
    <w:rsid w:val="001175A4"/>
    <w:rsid w:val="001175DB"/>
    <w:rsid w:val="00117A6D"/>
    <w:rsid w:val="00117E35"/>
    <w:rsid w:val="00120DB2"/>
    <w:rsid w:val="00121C16"/>
    <w:rsid w:val="00121F0F"/>
    <w:rsid w:val="0012246B"/>
    <w:rsid w:val="00122741"/>
    <w:rsid w:val="0012331B"/>
    <w:rsid w:val="00123A15"/>
    <w:rsid w:val="0012463E"/>
    <w:rsid w:val="00124A1F"/>
    <w:rsid w:val="00124D6E"/>
    <w:rsid w:val="001258E2"/>
    <w:rsid w:val="001269DD"/>
    <w:rsid w:val="00126D11"/>
    <w:rsid w:val="00127D81"/>
    <w:rsid w:val="0013018D"/>
    <w:rsid w:val="00130424"/>
    <w:rsid w:val="0013110C"/>
    <w:rsid w:val="00131235"/>
    <w:rsid w:val="00131766"/>
    <w:rsid w:val="001317FC"/>
    <w:rsid w:val="00131A80"/>
    <w:rsid w:val="00132097"/>
    <w:rsid w:val="001320BE"/>
    <w:rsid w:val="0013240C"/>
    <w:rsid w:val="0013285E"/>
    <w:rsid w:val="00132D4E"/>
    <w:rsid w:val="00132DFB"/>
    <w:rsid w:val="0013358C"/>
    <w:rsid w:val="00133764"/>
    <w:rsid w:val="00133D26"/>
    <w:rsid w:val="00133EB8"/>
    <w:rsid w:val="00133EDE"/>
    <w:rsid w:val="00133F19"/>
    <w:rsid w:val="001343C6"/>
    <w:rsid w:val="00134EDF"/>
    <w:rsid w:val="00134F8D"/>
    <w:rsid w:val="00134FBF"/>
    <w:rsid w:val="00135257"/>
    <w:rsid w:val="00135555"/>
    <w:rsid w:val="0013590E"/>
    <w:rsid w:val="001359FD"/>
    <w:rsid w:val="001360A1"/>
    <w:rsid w:val="001364B7"/>
    <w:rsid w:val="00136867"/>
    <w:rsid w:val="00136B4B"/>
    <w:rsid w:val="00137E87"/>
    <w:rsid w:val="00140AAE"/>
    <w:rsid w:val="00140D2E"/>
    <w:rsid w:val="00140E2A"/>
    <w:rsid w:val="001425AC"/>
    <w:rsid w:val="001426A5"/>
    <w:rsid w:val="00142D37"/>
    <w:rsid w:val="00142D44"/>
    <w:rsid w:val="00143041"/>
    <w:rsid w:val="00143C3A"/>
    <w:rsid w:val="00144315"/>
    <w:rsid w:val="00144D3F"/>
    <w:rsid w:val="00145AD2"/>
    <w:rsid w:val="00145EDF"/>
    <w:rsid w:val="001465C7"/>
    <w:rsid w:val="00146B92"/>
    <w:rsid w:val="00147302"/>
    <w:rsid w:val="001500F9"/>
    <w:rsid w:val="0015044C"/>
    <w:rsid w:val="00150C5A"/>
    <w:rsid w:val="00150CAE"/>
    <w:rsid w:val="00151378"/>
    <w:rsid w:val="001514A3"/>
    <w:rsid w:val="001516C0"/>
    <w:rsid w:val="00151B03"/>
    <w:rsid w:val="001525BF"/>
    <w:rsid w:val="00152D5B"/>
    <w:rsid w:val="001532EC"/>
    <w:rsid w:val="00153492"/>
    <w:rsid w:val="00153542"/>
    <w:rsid w:val="001535EB"/>
    <w:rsid w:val="0015370F"/>
    <w:rsid w:val="001551FD"/>
    <w:rsid w:val="001554C6"/>
    <w:rsid w:val="00155993"/>
    <w:rsid w:val="00155E07"/>
    <w:rsid w:val="00156285"/>
    <w:rsid w:val="00156404"/>
    <w:rsid w:val="001566D4"/>
    <w:rsid w:val="00156E18"/>
    <w:rsid w:val="00157796"/>
    <w:rsid w:val="00157F9E"/>
    <w:rsid w:val="0016019E"/>
    <w:rsid w:val="00160BB5"/>
    <w:rsid w:val="001619A1"/>
    <w:rsid w:val="00161DC4"/>
    <w:rsid w:val="00162079"/>
    <w:rsid w:val="00162C7B"/>
    <w:rsid w:val="00162F12"/>
    <w:rsid w:val="00162FFA"/>
    <w:rsid w:val="00163653"/>
    <w:rsid w:val="001638D7"/>
    <w:rsid w:val="00163A1A"/>
    <w:rsid w:val="001647F9"/>
    <w:rsid w:val="00164AC3"/>
    <w:rsid w:val="00164B8F"/>
    <w:rsid w:val="00164D97"/>
    <w:rsid w:val="00164E8C"/>
    <w:rsid w:val="0016536D"/>
    <w:rsid w:val="001653FD"/>
    <w:rsid w:val="00165E99"/>
    <w:rsid w:val="00166939"/>
    <w:rsid w:val="00166A05"/>
    <w:rsid w:val="001673F7"/>
    <w:rsid w:val="00167472"/>
    <w:rsid w:val="00167F8F"/>
    <w:rsid w:val="00171076"/>
    <w:rsid w:val="00171135"/>
    <w:rsid w:val="0017167A"/>
    <w:rsid w:val="0017174F"/>
    <w:rsid w:val="00171DE4"/>
    <w:rsid w:val="00172098"/>
    <w:rsid w:val="001733F4"/>
    <w:rsid w:val="0017360F"/>
    <w:rsid w:val="00173BEE"/>
    <w:rsid w:val="001744B7"/>
    <w:rsid w:val="0017482E"/>
    <w:rsid w:val="001749B6"/>
    <w:rsid w:val="00174F7C"/>
    <w:rsid w:val="00174F83"/>
    <w:rsid w:val="00175304"/>
    <w:rsid w:val="001753E2"/>
    <w:rsid w:val="00176122"/>
    <w:rsid w:val="00176200"/>
    <w:rsid w:val="00176813"/>
    <w:rsid w:val="00176A22"/>
    <w:rsid w:val="00177735"/>
    <w:rsid w:val="001779FE"/>
    <w:rsid w:val="00177A03"/>
    <w:rsid w:val="00180604"/>
    <w:rsid w:val="00180611"/>
    <w:rsid w:val="001806A2"/>
    <w:rsid w:val="00180A18"/>
    <w:rsid w:val="00180CB5"/>
    <w:rsid w:val="00181283"/>
    <w:rsid w:val="0018191D"/>
    <w:rsid w:val="00182326"/>
    <w:rsid w:val="00182B0A"/>
    <w:rsid w:val="00182C94"/>
    <w:rsid w:val="001836E1"/>
    <w:rsid w:val="00183D3C"/>
    <w:rsid w:val="00184508"/>
    <w:rsid w:val="00184512"/>
    <w:rsid w:val="0018565F"/>
    <w:rsid w:val="00185B10"/>
    <w:rsid w:val="00185F8C"/>
    <w:rsid w:val="00186522"/>
    <w:rsid w:val="001871F2"/>
    <w:rsid w:val="00187227"/>
    <w:rsid w:val="00187436"/>
    <w:rsid w:val="00187491"/>
    <w:rsid w:val="001875C2"/>
    <w:rsid w:val="00187ADE"/>
    <w:rsid w:val="001924E0"/>
    <w:rsid w:val="0019255C"/>
    <w:rsid w:val="001926DD"/>
    <w:rsid w:val="00192E47"/>
    <w:rsid w:val="00194608"/>
    <w:rsid w:val="0019483B"/>
    <w:rsid w:val="00194964"/>
    <w:rsid w:val="001949B4"/>
    <w:rsid w:val="00195029"/>
    <w:rsid w:val="00195665"/>
    <w:rsid w:val="001960AB"/>
    <w:rsid w:val="001A0332"/>
    <w:rsid w:val="001A0C39"/>
    <w:rsid w:val="001A167B"/>
    <w:rsid w:val="001A18CE"/>
    <w:rsid w:val="001A19FB"/>
    <w:rsid w:val="001A1D52"/>
    <w:rsid w:val="001A22B9"/>
    <w:rsid w:val="001A2327"/>
    <w:rsid w:val="001A27C1"/>
    <w:rsid w:val="001A31BE"/>
    <w:rsid w:val="001A3940"/>
    <w:rsid w:val="001A3D5B"/>
    <w:rsid w:val="001A49DF"/>
    <w:rsid w:val="001A4E51"/>
    <w:rsid w:val="001A5D24"/>
    <w:rsid w:val="001A5FDC"/>
    <w:rsid w:val="001A6146"/>
    <w:rsid w:val="001A6715"/>
    <w:rsid w:val="001A679B"/>
    <w:rsid w:val="001A68EB"/>
    <w:rsid w:val="001A6B80"/>
    <w:rsid w:val="001A6D62"/>
    <w:rsid w:val="001A795E"/>
    <w:rsid w:val="001A7B42"/>
    <w:rsid w:val="001A7D7E"/>
    <w:rsid w:val="001B002E"/>
    <w:rsid w:val="001B1630"/>
    <w:rsid w:val="001B187B"/>
    <w:rsid w:val="001B25CD"/>
    <w:rsid w:val="001B30CD"/>
    <w:rsid w:val="001B3BAC"/>
    <w:rsid w:val="001B4530"/>
    <w:rsid w:val="001B4922"/>
    <w:rsid w:val="001B56F8"/>
    <w:rsid w:val="001B5ABA"/>
    <w:rsid w:val="001B6388"/>
    <w:rsid w:val="001B67B2"/>
    <w:rsid w:val="001B7139"/>
    <w:rsid w:val="001B7A8B"/>
    <w:rsid w:val="001B7FB1"/>
    <w:rsid w:val="001C048F"/>
    <w:rsid w:val="001C064F"/>
    <w:rsid w:val="001C0B81"/>
    <w:rsid w:val="001C0F42"/>
    <w:rsid w:val="001C1DC2"/>
    <w:rsid w:val="001C1E7B"/>
    <w:rsid w:val="001C2156"/>
    <w:rsid w:val="001C238A"/>
    <w:rsid w:val="001C2C9B"/>
    <w:rsid w:val="001C322D"/>
    <w:rsid w:val="001C33C1"/>
    <w:rsid w:val="001C356B"/>
    <w:rsid w:val="001C4616"/>
    <w:rsid w:val="001C4633"/>
    <w:rsid w:val="001C4D91"/>
    <w:rsid w:val="001C5107"/>
    <w:rsid w:val="001C5F76"/>
    <w:rsid w:val="001C6926"/>
    <w:rsid w:val="001C7EBA"/>
    <w:rsid w:val="001D0AA9"/>
    <w:rsid w:val="001D0D87"/>
    <w:rsid w:val="001D0DD4"/>
    <w:rsid w:val="001D18F3"/>
    <w:rsid w:val="001D1AA0"/>
    <w:rsid w:val="001D1EA5"/>
    <w:rsid w:val="001D2A60"/>
    <w:rsid w:val="001D2AAB"/>
    <w:rsid w:val="001D2B59"/>
    <w:rsid w:val="001D3004"/>
    <w:rsid w:val="001D30A7"/>
    <w:rsid w:val="001D384A"/>
    <w:rsid w:val="001D3BE6"/>
    <w:rsid w:val="001D3C41"/>
    <w:rsid w:val="001D3EA8"/>
    <w:rsid w:val="001D4473"/>
    <w:rsid w:val="001D4888"/>
    <w:rsid w:val="001D4988"/>
    <w:rsid w:val="001D4FE9"/>
    <w:rsid w:val="001D55C7"/>
    <w:rsid w:val="001D5A40"/>
    <w:rsid w:val="001D5C28"/>
    <w:rsid w:val="001D629E"/>
    <w:rsid w:val="001D6502"/>
    <w:rsid w:val="001D6BD2"/>
    <w:rsid w:val="001D6D9E"/>
    <w:rsid w:val="001D7A70"/>
    <w:rsid w:val="001D7D36"/>
    <w:rsid w:val="001E0331"/>
    <w:rsid w:val="001E070C"/>
    <w:rsid w:val="001E0B0E"/>
    <w:rsid w:val="001E0CCE"/>
    <w:rsid w:val="001E0D86"/>
    <w:rsid w:val="001E116C"/>
    <w:rsid w:val="001E11BC"/>
    <w:rsid w:val="001E1AF3"/>
    <w:rsid w:val="001E229D"/>
    <w:rsid w:val="001E3527"/>
    <w:rsid w:val="001E3575"/>
    <w:rsid w:val="001E39D7"/>
    <w:rsid w:val="001E3A7D"/>
    <w:rsid w:val="001E54C6"/>
    <w:rsid w:val="001E5A5C"/>
    <w:rsid w:val="001E5BA2"/>
    <w:rsid w:val="001E6277"/>
    <w:rsid w:val="001E67FB"/>
    <w:rsid w:val="001E6A0F"/>
    <w:rsid w:val="001E7A7C"/>
    <w:rsid w:val="001E7D2B"/>
    <w:rsid w:val="001E7F08"/>
    <w:rsid w:val="001F06F3"/>
    <w:rsid w:val="001F0CEE"/>
    <w:rsid w:val="001F0F03"/>
    <w:rsid w:val="001F1199"/>
    <w:rsid w:val="001F1275"/>
    <w:rsid w:val="001F1F4F"/>
    <w:rsid w:val="001F2374"/>
    <w:rsid w:val="001F2F87"/>
    <w:rsid w:val="001F3ABA"/>
    <w:rsid w:val="001F412C"/>
    <w:rsid w:val="001F4906"/>
    <w:rsid w:val="001F4BDA"/>
    <w:rsid w:val="001F4D26"/>
    <w:rsid w:val="001F578F"/>
    <w:rsid w:val="001F64E1"/>
    <w:rsid w:val="001F67C7"/>
    <w:rsid w:val="001F6D5C"/>
    <w:rsid w:val="001F7AB8"/>
    <w:rsid w:val="001F7C5E"/>
    <w:rsid w:val="00200082"/>
    <w:rsid w:val="002005B0"/>
    <w:rsid w:val="0020084B"/>
    <w:rsid w:val="00200E48"/>
    <w:rsid w:val="002013CC"/>
    <w:rsid w:val="0020175E"/>
    <w:rsid w:val="002022B6"/>
    <w:rsid w:val="00202529"/>
    <w:rsid w:val="00202591"/>
    <w:rsid w:val="00202AA0"/>
    <w:rsid w:val="00202C62"/>
    <w:rsid w:val="00202F57"/>
    <w:rsid w:val="0020313E"/>
    <w:rsid w:val="00203326"/>
    <w:rsid w:val="00203E3A"/>
    <w:rsid w:val="0020462E"/>
    <w:rsid w:val="00204C3C"/>
    <w:rsid w:val="00204D72"/>
    <w:rsid w:val="0020521B"/>
    <w:rsid w:val="00205C43"/>
    <w:rsid w:val="00205D7D"/>
    <w:rsid w:val="002063AB"/>
    <w:rsid w:val="002063F1"/>
    <w:rsid w:val="002069C4"/>
    <w:rsid w:val="00206F98"/>
    <w:rsid w:val="00207A94"/>
    <w:rsid w:val="00207F8C"/>
    <w:rsid w:val="002100D5"/>
    <w:rsid w:val="002103CA"/>
    <w:rsid w:val="002113F1"/>
    <w:rsid w:val="00212198"/>
    <w:rsid w:val="002124B5"/>
    <w:rsid w:val="0021258A"/>
    <w:rsid w:val="0021289C"/>
    <w:rsid w:val="00213AD1"/>
    <w:rsid w:val="00214020"/>
    <w:rsid w:val="002143D3"/>
    <w:rsid w:val="002150E0"/>
    <w:rsid w:val="0021559E"/>
    <w:rsid w:val="00215830"/>
    <w:rsid w:val="00215C13"/>
    <w:rsid w:val="00215C80"/>
    <w:rsid w:val="00216144"/>
    <w:rsid w:val="0021673C"/>
    <w:rsid w:val="00217C46"/>
    <w:rsid w:val="0022009C"/>
    <w:rsid w:val="002204EB"/>
    <w:rsid w:val="00221043"/>
    <w:rsid w:val="002215EC"/>
    <w:rsid w:val="00221694"/>
    <w:rsid w:val="00221C98"/>
    <w:rsid w:val="002221E3"/>
    <w:rsid w:val="00222274"/>
    <w:rsid w:val="0022241B"/>
    <w:rsid w:val="0022251A"/>
    <w:rsid w:val="00222820"/>
    <w:rsid w:val="00222B99"/>
    <w:rsid w:val="00223234"/>
    <w:rsid w:val="00223626"/>
    <w:rsid w:val="00223ADA"/>
    <w:rsid w:val="00223F73"/>
    <w:rsid w:val="002245B5"/>
    <w:rsid w:val="002246A3"/>
    <w:rsid w:val="00224CAE"/>
    <w:rsid w:val="00225489"/>
    <w:rsid w:val="0022582A"/>
    <w:rsid w:val="00225997"/>
    <w:rsid w:val="00225AE3"/>
    <w:rsid w:val="00225D34"/>
    <w:rsid w:val="00225D9E"/>
    <w:rsid w:val="002261FB"/>
    <w:rsid w:val="00226930"/>
    <w:rsid w:val="00226A8D"/>
    <w:rsid w:val="00226B82"/>
    <w:rsid w:val="00226C97"/>
    <w:rsid w:val="002270CC"/>
    <w:rsid w:val="002279C4"/>
    <w:rsid w:val="00230816"/>
    <w:rsid w:val="00230EE8"/>
    <w:rsid w:val="0023183E"/>
    <w:rsid w:val="00231F9F"/>
    <w:rsid w:val="00232D86"/>
    <w:rsid w:val="00232DC7"/>
    <w:rsid w:val="00233B87"/>
    <w:rsid w:val="00233C12"/>
    <w:rsid w:val="00233C5C"/>
    <w:rsid w:val="00235419"/>
    <w:rsid w:val="002354A5"/>
    <w:rsid w:val="002357DA"/>
    <w:rsid w:val="00235863"/>
    <w:rsid w:val="00236059"/>
    <w:rsid w:val="00236421"/>
    <w:rsid w:val="0023662E"/>
    <w:rsid w:val="002374E1"/>
    <w:rsid w:val="00240782"/>
    <w:rsid w:val="002407AA"/>
    <w:rsid w:val="00240906"/>
    <w:rsid w:val="00240AEC"/>
    <w:rsid w:val="00240EDA"/>
    <w:rsid w:val="00241316"/>
    <w:rsid w:val="00241334"/>
    <w:rsid w:val="002424E6"/>
    <w:rsid w:val="0024269C"/>
    <w:rsid w:val="00242714"/>
    <w:rsid w:val="00242E7D"/>
    <w:rsid w:val="002433DE"/>
    <w:rsid w:val="0024413C"/>
    <w:rsid w:val="00244BE0"/>
    <w:rsid w:val="00244C48"/>
    <w:rsid w:val="002457C9"/>
    <w:rsid w:val="00245C5E"/>
    <w:rsid w:val="0024603B"/>
    <w:rsid w:val="00246661"/>
    <w:rsid w:val="00246A31"/>
    <w:rsid w:val="00247B90"/>
    <w:rsid w:val="002500BB"/>
    <w:rsid w:val="002504E7"/>
    <w:rsid w:val="00250631"/>
    <w:rsid w:val="00250EC3"/>
    <w:rsid w:val="002511CA"/>
    <w:rsid w:val="00251979"/>
    <w:rsid w:val="00251D1C"/>
    <w:rsid w:val="00252B95"/>
    <w:rsid w:val="00254531"/>
    <w:rsid w:val="0025453B"/>
    <w:rsid w:val="00254F11"/>
    <w:rsid w:val="0025530F"/>
    <w:rsid w:val="00255E97"/>
    <w:rsid w:val="00256FAD"/>
    <w:rsid w:val="00257190"/>
    <w:rsid w:val="002571A4"/>
    <w:rsid w:val="002573F1"/>
    <w:rsid w:val="00257BDF"/>
    <w:rsid w:val="00257D07"/>
    <w:rsid w:val="0026026B"/>
    <w:rsid w:val="002603B9"/>
    <w:rsid w:val="0026089D"/>
    <w:rsid w:val="00261A1B"/>
    <w:rsid w:val="0026209C"/>
    <w:rsid w:val="0026217D"/>
    <w:rsid w:val="002626C2"/>
    <w:rsid w:val="00262F78"/>
    <w:rsid w:val="0026329F"/>
    <w:rsid w:val="00263602"/>
    <w:rsid w:val="00263881"/>
    <w:rsid w:val="00263ACF"/>
    <w:rsid w:val="00263CD7"/>
    <w:rsid w:val="00263E99"/>
    <w:rsid w:val="00263FE1"/>
    <w:rsid w:val="002640E8"/>
    <w:rsid w:val="0026442A"/>
    <w:rsid w:val="00264501"/>
    <w:rsid w:val="00264B22"/>
    <w:rsid w:val="00264B50"/>
    <w:rsid w:val="002652D2"/>
    <w:rsid w:val="00265624"/>
    <w:rsid w:val="00265D2A"/>
    <w:rsid w:val="00266843"/>
    <w:rsid w:val="002669ED"/>
    <w:rsid w:val="00266C2F"/>
    <w:rsid w:val="00266CCF"/>
    <w:rsid w:val="00267043"/>
    <w:rsid w:val="00267550"/>
    <w:rsid w:val="00267815"/>
    <w:rsid w:val="002678AB"/>
    <w:rsid w:val="00267EBA"/>
    <w:rsid w:val="00270601"/>
    <w:rsid w:val="002707DF"/>
    <w:rsid w:val="00270FB8"/>
    <w:rsid w:val="0027115A"/>
    <w:rsid w:val="002711B3"/>
    <w:rsid w:val="00271923"/>
    <w:rsid w:val="00271B9E"/>
    <w:rsid w:val="00271BD3"/>
    <w:rsid w:val="00271C28"/>
    <w:rsid w:val="00271C87"/>
    <w:rsid w:val="00272798"/>
    <w:rsid w:val="00272A6C"/>
    <w:rsid w:val="00272DAF"/>
    <w:rsid w:val="00272F7F"/>
    <w:rsid w:val="00273105"/>
    <w:rsid w:val="0027345E"/>
    <w:rsid w:val="00273B03"/>
    <w:rsid w:val="00274258"/>
    <w:rsid w:val="002743CD"/>
    <w:rsid w:val="00274D62"/>
    <w:rsid w:val="00274E00"/>
    <w:rsid w:val="00275526"/>
    <w:rsid w:val="002758A6"/>
    <w:rsid w:val="00275A16"/>
    <w:rsid w:val="00275FB6"/>
    <w:rsid w:val="002775FE"/>
    <w:rsid w:val="00277FCB"/>
    <w:rsid w:val="00280655"/>
    <w:rsid w:val="0028096A"/>
    <w:rsid w:val="002813E3"/>
    <w:rsid w:val="002815D9"/>
    <w:rsid w:val="00281A71"/>
    <w:rsid w:val="002821CA"/>
    <w:rsid w:val="002821FE"/>
    <w:rsid w:val="002823AF"/>
    <w:rsid w:val="00282911"/>
    <w:rsid w:val="00282EA2"/>
    <w:rsid w:val="0028345C"/>
    <w:rsid w:val="00283E84"/>
    <w:rsid w:val="00283F4F"/>
    <w:rsid w:val="00284146"/>
    <w:rsid w:val="002845B5"/>
    <w:rsid w:val="00284E6F"/>
    <w:rsid w:val="00285CCD"/>
    <w:rsid w:val="00285D31"/>
    <w:rsid w:val="0028645C"/>
    <w:rsid w:val="00286A65"/>
    <w:rsid w:val="00287692"/>
    <w:rsid w:val="00287790"/>
    <w:rsid w:val="00287C65"/>
    <w:rsid w:val="002904A8"/>
    <w:rsid w:val="00290CDF"/>
    <w:rsid w:val="00291978"/>
    <w:rsid w:val="002922AE"/>
    <w:rsid w:val="002926F4"/>
    <w:rsid w:val="00292AC4"/>
    <w:rsid w:val="00292D52"/>
    <w:rsid w:val="00292FA4"/>
    <w:rsid w:val="0029323C"/>
    <w:rsid w:val="0029485F"/>
    <w:rsid w:val="00295289"/>
    <w:rsid w:val="00295B01"/>
    <w:rsid w:val="00295B27"/>
    <w:rsid w:val="00296350"/>
    <w:rsid w:val="00296432"/>
    <w:rsid w:val="0029681A"/>
    <w:rsid w:val="00296A65"/>
    <w:rsid w:val="00296DFD"/>
    <w:rsid w:val="00296F60"/>
    <w:rsid w:val="002974BD"/>
    <w:rsid w:val="00297C20"/>
    <w:rsid w:val="00297C25"/>
    <w:rsid w:val="002A01B8"/>
    <w:rsid w:val="002A0575"/>
    <w:rsid w:val="002A0C6E"/>
    <w:rsid w:val="002A0DC4"/>
    <w:rsid w:val="002A1C33"/>
    <w:rsid w:val="002A1DBE"/>
    <w:rsid w:val="002A3175"/>
    <w:rsid w:val="002A32C9"/>
    <w:rsid w:val="002A3EC7"/>
    <w:rsid w:val="002A4224"/>
    <w:rsid w:val="002A4671"/>
    <w:rsid w:val="002A46C4"/>
    <w:rsid w:val="002A4E08"/>
    <w:rsid w:val="002A5716"/>
    <w:rsid w:val="002A57BF"/>
    <w:rsid w:val="002A6C94"/>
    <w:rsid w:val="002A779A"/>
    <w:rsid w:val="002A7F74"/>
    <w:rsid w:val="002B0018"/>
    <w:rsid w:val="002B0373"/>
    <w:rsid w:val="002B0427"/>
    <w:rsid w:val="002B0DE6"/>
    <w:rsid w:val="002B129F"/>
    <w:rsid w:val="002B1816"/>
    <w:rsid w:val="002B1F45"/>
    <w:rsid w:val="002B20E4"/>
    <w:rsid w:val="002B231A"/>
    <w:rsid w:val="002B23E2"/>
    <w:rsid w:val="002B320C"/>
    <w:rsid w:val="002B3412"/>
    <w:rsid w:val="002B35E8"/>
    <w:rsid w:val="002B3A7E"/>
    <w:rsid w:val="002B3CC1"/>
    <w:rsid w:val="002B52BE"/>
    <w:rsid w:val="002B6B21"/>
    <w:rsid w:val="002B73FB"/>
    <w:rsid w:val="002B7509"/>
    <w:rsid w:val="002C0175"/>
    <w:rsid w:val="002C0AFD"/>
    <w:rsid w:val="002C15DA"/>
    <w:rsid w:val="002C1966"/>
    <w:rsid w:val="002C19A5"/>
    <w:rsid w:val="002C2CF7"/>
    <w:rsid w:val="002C3279"/>
    <w:rsid w:val="002C3332"/>
    <w:rsid w:val="002C38F0"/>
    <w:rsid w:val="002C4C21"/>
    <w:rsid w:val="002C51A4"/>
    <w:rsid w:val="002C5221"/>
    <w:rsid w:val="002C54C9"/>
    <w:rsid w:val="002C5B10"/>
    <w:rsid w:val="002C5BF9"/>
    <w:rsid w:val="002C6A44"/>
    <w:rsid w:val="002C7AF8"/>
    <w:rsid w:val="002D020D"/>
    <w:rsid w:val="002D0452"/>
    <w:rsid w:val="002D0803"/>
    <w:rsid w:val="002D1119"/>
    <w:rsid w:val="002D1527"/>
    <w:rsid w:val="002D1AFF"/>
    <w:rsid w:val="002D1D71"/>
    <w:rsid w:val="002D1FDC"/>
    <w:rsid w:val="002D203C"/>
    <w:rsid w:val="002D2BFC"/>
    <w:rsid w:val="002D32CF"/>
    <w:rsid w:val="002D34FF"/>
    <w:rsid w:val="002D36AC"/>
    <w:rsid w:val="002D3AF9"/>
    <w:rsid w:val="002D3FE4"/>
    <w:rsid w:val="002D4504"/>
    <w:rsid w:val="002D500C"/>
    <w:rsid w:val="002D557E"/>
    <w:rsid w:val="002D5BE3"/>
    <w:rsid w:val="002D6206"/>
    <w:rsid w:val="002D651E"/>
    <w:rsid w:val="002D68BE"/>
    <w:rsid w:val="002D6AC2"/>
    <w:rsid w:val="002D6D14"/>
    <w:rsid w:val="002D7FA4"/>
    <w:rsid w:val="002E0E34"/>
    <w:rsid w:val="002E2498"/>
    <w:rsid w:val="002E2FA2"/>
    <w:rsid w:val="002E3EEB"/>
    <w:rsid w:val="002E44A3"/>
    <w:rsid w:val="002E48C5"/>
    <w:rsid w:val="002E4C18"/>
    <w:rsid w:val="002E56D0"/>
    <w:rsid w:val="002E60E1"/>
    <w:rsid w:val="002E6147"/>
    <w:rsid w:val="002E6266"/>
    <w:rsid w:val="002E6552"/>
    <w:rsid w:val="002E66A5"/>
    <w:rsid w:val="002E7142"/>
    <w:rsid w:val="002E742E"/>
    <w:rsid w:val="002F06F5"/>
    <w:rsid w:val="002F127C"/>
    <w:rsid w:val="002F137B"/>
    <w:rsid w:val="002F1832"/>
    <w:rsid w:val="002F183B"/>
    <w:rsid w:val="002F218B"/>
    <w:rsid w:val="002F21FA"/>
    <w:rsid w:val="002F341C"/>
    <w:rsid w:val="002F40E2"/>
    <w:rsid w:val="002F40FF"/>
    <w:rsid w:val="002F48BB"/>
    <w:rsid w:val="002F4A3F"/>
    <w:rsid w:val="002F52F2"/>
    <w:rsid w:val="002F5607"/>
    <w:rsid w:val="002F5A67"/>
    <w:rsid w:val="002F6064"/>
    <w:rsid w:val="002F6560"/>
    <w:rsid w:val="002F7980"/>
    <w:rsid w:val="002F7AE3"/>
    <w:rsid w:val="002F7CC7"/>
    <w:rsid w:val="002F7D2F"/>
    <w:rsid w:val="002F7DB0"/>
    <w:rsid w:val="0030031B"/>
    <w:rsid w:val="00302290"/>
    <w:rsid w:val="003024F4"/>
    <w:rsid w:val="0030281E"/>
    <w:rsid w:val="00302919"/>
    <w:rsid w:val="00302C24"/>
    <w:rsid w:val="00302EA5"/>
    <w:rsid w:val="003031A6"/>
    <w:rsid w:val="00303DE2"/>
    <w:rsid w:val="0030420B"/>
    <w:rsid w:val="003046EE"/>
    <w:rsid w:val="00304740"/>
    <w:rsid w:val="003049E3"/>
    <w:rsid w:val="00304B6C"/>
    <w:rsid w:val="00304CF8"/>
    <w:rsid w:val="00305070"/>
    <w:rsid w:val="00305166"/>
    <w:rsid w:val="00305851"/>
    <w:rsid w:val="00306262"/>
    <w:rsid w:val="00306732"/>
    <w:rsid w:val="0030691F"/>
    <w:rsid w:val="00306B69"/>
    <w:rsid w:val="00310A02"/>
    <w:rsid w:val="00310DB5"/>
    <w:rsid w:val="00310F84"/>
    <w:rsid w:val="00311056"/>
    <w:rsid w:val="00311477"/>
    <w:rsid w:val="00312047"/>
    <w:rsid w:val="003128D0"/>
    <w:rsid w:val="00312BAB"/>
    <w:rsid w:val="00312CF4"/>
    <w:rsid w:val="00312DD4"/>
    <w:rsid w:val="00313146"/>
    <w:rsid w:val="00313224"/>
    <w:rsid w:val="00313383"/>
    <w:rsid w:val="003134AA"/>
    <w:rsid w:val="0031428C"/>
    <w:rsid w:val="003148E9"/>
    <w:rsid w:val="00314B94"/>
    <w:rsid w:val="00314CFA"/>
    <w:rsid w:val="00314D16"/>
    <w:rsid w:val="00315130"/>
    <w:rsid w:val="00316091"/>
    <w:rsid w:val="00316AD0"/>
    <w:rsid w:val="00316AE6"/>
    <w:rsid w:val="00316C72"/>
    <w:rsid w:val="00316D6B"/>
    <w:rsid w:val="003171FA"/>
    <w:rsid w:val="00317217"/>
    <w:rsid w:val="003174BA"/>
    <w:rsid w:val="003174E1"/>
    <w:rsid w:val="0031769F"/>
    <w:rsid w:val="00317966"/>
    <w:rsid w:val="00317E0C"/>
    <w:rsid w:val="003200F9"/>
    <w:rsid w:val="003211C7"/>
    <w:rsid w:val="003214D2"/>
    <w:rsid w:val="00321844"/>
    <w:rsid w:val="00321C92"/>
    <w:rsid w:val="00321F7E"/>
    <w:rsid w:val="003220AD"/>
    <w:rsid w:val="003225F1"/>
    <w:rsid w:val="00323459"/>
    <w:rsid w:val="00324447"/>
    <w:rsid w:val="0032457A"/>
    <w:rsid w:val="003248C0"/>
    <w:rsid w:val="00324CD0"/>
    <w:rsid w:val="00325136"/>
    <w:rsid w:val="00325C70"/>
    <w:rsid w:val="00325E24"/>
    <w:rsid w:val="00326086"/>
    <w:rsid w:val="0032646F"/>
    <w:rsid w:val="003264BB"/>
    <w:rsid w:val="003269FF"/>
    <w:rsid w:val="00326CA7"/>
    <w:rsid w:val="00327378"/>
    <w:rsid w:val="0032771A"/>
    <w:rsid w:val="0032790B"/>
    <w:rsid w:val="00327D13"/>
    <w:rsid w:val="00327DD9"/>
    <w:rsid w:val="00330141"/>
    <w:rsid w:val="00330891"/>
    <w:rsid w:val="00331449"/>
    <w:rsid w:val="003320D8"/>
    <w:rsid w:val="003326CB"/>
    <w:rsid w:val="00333515"/>
    <w:rsid w:val="00333935"/>
    <w:rsid w:val="00333A65"/>
    <w:rsid w:val="00333D82"/>
    <w:rsid w:val="00334002"/>
    <w:rsid w:val="003343AC"/>
    <w:rsid w:val="00334B52"/>
    <w:rsid w:val="00334BE4"/>
    <w:rsid w:val="00334F51"/>
    <w:rsid w:val="00334F64"/>
    <w:rsid w:val="00335071"/>
    <w:rsid w:val="003354F1"/>
    <w:rsid w:val="00335698"/>
    <w:rsid w:val="00335A23"/>
    <w:rsid w:val="003361FB"/>
    <w:rsid w:val="0033636B"/>
    <w:rsid w:val="00336602"/>
    <w:rsid w:val="0033667A"/>
    <w:rsid w:val="00336ACB"/>
    <w:rsid w:val="00336AE1"/>
    <w:rsid w:val="003374CA"/>
    <w:rsid w:val="00337F76"/>
    <w:rsid w:val="0034012B"/>
    <w:rsid w:val="00340446"/>
    <w:rsid w:val="00340991"/>
    <w:rsid w:val="00340C0D"/>
    <w:rsid w:val="00340D01"/>
    <w:rsid w:val="0034270B"/>
    <w:rsid w:val="003428DA"/>
    <w:rsid w:val="00342ABB"/>
    <w:rsid w:val="00342B5F"/>
    <w:rsid w:val="00343D88"/>
    <w:rsid w:val="00344C5E"/>
    <w:rsid w:val="00345407"/>
    <w:rsid w:val="0034644F"/>
    <w:rsid w:val="00346635"/>
    <w:rsid w:val="0034663B"/>
    <w:rsid w:val="0034682E"/>
    <w:rsid w:val="0034720E"/>
    <w:rsid w:val="00347400"/>
    <w:rsid w:val="00347466"/>
    <w:rsid w:val="003475ED"/>
    <w:rsid w:val="00347A94"/>
    <w:rsid w:val="003505E5"/>
    <w:rsid w:val="0035139A"/>
    <w:rsid w:val="00351F2D"/>
    <w:rsid w:val="00352678"/>
    <w:rsid w:val="003530FA"/>
    <w:rsid w:val="00353D86"/>
    <w:rsid w:val="003551C6"/>
    <w:rsid w:val="003557D3"/>
    <w:rsid w:val="00356563"/>
    <w:rsid w:val="0035656D"/>
    <w:rsid w:val="003566E4"/>
    <w:rsid w:val="0035777F"/>
    <w:rsid w:val="00357F20"/>
    <w:rsid w:val="003601A0"/>
    <w:rsid w:val="00360471"/>
    <w:rsid w:val="003611A9"/>
    <w:rsid w:val="00361936"/>
    <w:rsid w:val="00361959"/>
    <w:rsid w:val="00361A7D"/>
    <w:rsid w:val="00361EDE"/>
    <w:rsid w:val="003620A2"/>
    <w:rsid w:val="0036259B"/>
    <w:rsid w:val="0036309B"/>
    <w:rsid w:val="00363464"/>
    <w:rsid w:val="003641FB"/>
    <w:rsid w:val="00364A31"/>
    <w:rsid w:val="00364FD0"/>
    <w:rsid w:val="003654C3"/>
    <w:rsid w:val="00365581"/>
    <w:rsid w:val="0036596C"/>
    <w:rsid w:val="003662C8"/>
    <w:rsid w:val="003663AD"/>
    <w:rsid w:val="0036650F"/>
    <w:rsid w:val="00366D91"/>
    <w:rsid w:val="003677F8"/>
    <w:rsid w:val="00370690"/>
    <w:rsid w:val="00370C42"/>
    <w:rsid w:val="003711A1"/>
    <w:rsid w:val="00371312"/>
    <w:rsid w:val="00371677"/>
    <w:rsid w:val="00372021"/>
    <w:rsid w:val="0037284A"/>
    <w:rsid w:val="00372A09"/>
    <w:rsid w:val="00372A41"/>
    <w:rsid w:val="00373194"/>
    <w:rsid w:val="003732A2"/>
    <w:rsid w:val="003736C3"/>
    <w:rsid w:val="003737CB"/>
    <w:rsid w:val="003745D8"/>
    <w:rsid w:val="0037536B"/>
    <w:rsid w:val="00375D57"/>
    <w:rsid w:val="00376668"/>
    <w:rsid w:val="003771DB"/>
    <w:rsid w:val="003774B4"/>
    <w:rsid w:val="00377BA6"/>
    <w:rsid w:val="0038004B"/>
    <w:rsid w:val="0038108A"/>
    <w:rsid w:val="0038175E"/>
    <w:rsid w:val="00381B09"/>
    <w:rsid w:val="00381D0F"/>
    <w:rsid w:val="0038272B"/>
    <w:rsid w:val="003827D2"/>
    <w:rsid w:val="00382E6A"/>
    <w:rsid w:val="00383077"/>
    <w:rsid w:val="00383D8D"/>
    <w:rsid w:val="003843DB"/>
    <w:rsid w:val="003845B5"/>
    <w:rsid w:val="0038468A"/>
    <w:rsid w:val="00385893"/>
    <w:rsid w:val="0038651F"/>
    <w:rsid w:val="0038659B"/>
    <w:rsid w:val="003873A9"/>
    <w:rsid w:val="0038783E"/>
    <w:rsid w:val="00387AC2"/>
    <w:rsid w:val="00390020"/>
    <w:rsid w:val="0039035C"/>
    <w:rsid w:val="003907FE"/>
    <w:rsid w:val="00390AFC"/>
    <w:rsid w:val="00390FAC"/>
    <w:rsid w:val="003913FB"/>
    <w:rsid w:val="003914E2"/>
    <w:rsid w:val="00391526"/>
    <w:rsid w:val="00391536"/>
    <w:rsid w:val="00391999"/>
    <w:rsid w:val="00391CCF"/>
    <w:rsid w:val="00391CF5"/>
    <w:rsid w:val="00392C55"/>
    <w:rsid w:val="00392D74"/>
    <w:rsid w:val="00392DA3"/>
    <w:rsid w:val="0039321A"/>
    <w:rsid w:val="00393C86"/>
    <w:rsid w:val="00394021"/>
    <w:rsid w:val="00395CE0"/>
    <w:rsid w:val="003961C4"/>
    <w:rsid w:val="00396DC9"/>
    <w:rsid w:val="00396E74"/>
    <w:rsid w:val="00397419"/>
    <w:rsid w:val="0039741C"/>
    <w:rsid w:val="0039741D"/>
    <w:rsid w:val="00397AC7"/>
    <w:rsid w:val="00397F45"/>
    <w:rsid w:val="003A069F"/>
    <w:rsid w:val="003A0932"/>
    <w:rsid w:val="003A0946"/>
    <w:rsid w:val="003A411B"/>
    <w:rsid w:val="003A42D2"/>
    <w:rsid w:val="003A42DB"/>
    <w:rsid w:val="003A4A01"/>
    <w:rsid w:val="003A57F8"/>
    <w:rsid w:val="003A59A8"/>
    <w:rsid w:val="003A6222"/>
    <w:rsid w:val="003A6284"/>
    <w:rsid w:val="003A6653"/>
    <w:rsid w:val="003A6D3D"/>
    <w:rsid w:val="003A7694"/>
    <w:rsid w:val="003A7990"/>
    <w:rsid w:val="003A7C1F"/>
    <w:rsid w:val="003A7E22"/>
    <w:rsid w:val="003B090F"/>
    <w:rsid w:val="003B1011"/>
    <w:rsid w:val="003B17EF"/>
    <w:rsid w:val="003B1D07"/>
    <w:rsid w:val="003B2A03"/>
    <w:rsid w:val="003B2BA9"/>
    <w:rsid w:val="003B2BBE"/>
    <w:rsid w:val="003B35A0"/>
    <w:rsid w:val="003B445C"/>
    <w:rsid w:val="003B44D7"/>
    <w:rsid w:val="003B57A1"/>
    <w:rsid w:val="003B592A"/>
    <w:rsid w:val="003B6384"/>
    <w:rsid w:val="003B66F6"/>
    <w:rsid w:val="003B6EC9"/>
    <w:rsid w:val="003B76D4"/>
    <w:rsid w:val="003C0C89"/>
    <w:rsid w:val="003C0D19"/>
    <w:rsid w:val="003C0E74"/>
    <w:rsid w:val="003C138F"/>
    <w:rsid w:val="003C23E7"/>
    <w:rsid w:val="003C2476"/>
    <w:rsid w:val="003C351F"/>
    <w:rsid w:val="003C35EA"/>
    <w:rsid w:val="003C4637"/>
    <w:rsid w:val="003C4AD0"/>
    <w:rsid w:val="003C4BA2"/>
    <w:rsid w:val="003C4D64"/>
    <w:rsid w:val="003C544B"/>
    <w:rsid w:val="003C5906"/>
    <w:rsid w:val="003C5D3C"/>
    <w:rsid w:val="003C5D70"/>
    <w:rsid w:val="003C5DB8"/>
    <w:rsid w:val="003C613C"/>
    <w:rsid w:val="003C6CB3"/>
    <w:rsid w:val="003C72D4"/>
    <w:rsid w:val="003C74C7"/>
    <w:rsid w:val="003C7568"/>
    <w:rsid w:val="003D077B"/>
    <w:rsid w:val="003D1335"/>
    <w:rsid w:val="003D1C9E"/>
    <w:rsid w:val="003D1D27"/>
    <w:rsid w:val="003D2119"/>
    <w:rsid w:val="003D259C"/>
    <w:rsid w:val="003D2BBA"/>
    <w:rsid w:val="003D399D"/>
    <w:rsid w:val="003D4AC4"/>
    <w:rsid w:val="003D4D97"/>
    <w:rsid w:val="003D514F"/>
    <w:rsid w:val="003D5B9D"/>
    <w:rsid w:val="003D6154"/>
    <w:rsid w:val="003D663D"/>
    <w:rsid w:val="003D7608"/>
    <w:rsid w:val="003D7ADD"/>
    <w:rsid w:val="003E0178"/>
    <w:rsid w:val="003E0ABC"/>
    <w:rsid w:val="003E0B9C"/>
    <w:rsid w:val="003E0C27"/>
    <w:rsid w:val="003E105F"/>
    <w:rsid w:val="003E12DC"/>
    <w:rsid w:val="003E1702"/>
    <w:rsid w:val="003E1FE6"/>
    <w:rsid w:val="003E3159"/>
    <w:rsid w:val="003E3480"/>
    <w:rsid w:val="003E3CA7"/>
    <w:rsid w:val="003E4F6D"/>
    <w:rsid w:val="003E5B87"/>
    <w:rsid w:val="003E5C20"/>
    <w:rsid w:val="003E6399"/>
    <w:rsid w:val="003E644B"/>
    <w:rsid w:val="003E65EB"/>
    <w:rsid w:val="003E6E49"/>
    <w:rsid w:val="003F0741"/>
    <w:rsid w:val="003F0B51"/>
    <w:rsid w:val="003F1365"/>
    <w:rsid w:val="003F1849"/>
    <w:rsid w:val="003F24C6"/>
    <w:rsid w:val="003F26D5"/>
    <w:rsid w:val="003F2910"/>
    <w:rsid w:val="003F2CBC"/>
    <w:rsid w:val="003F3A28"/>
    <w:rsid w:val="003F3C0D"/>
    <w:rsid w:val="003F3CD2"/>
    <w:rsid w:val="003F4E48"/>
    <w:rsid w:val="003F56A9"/>
    <w:rsid w:val="003F5CD1"/>
    <w:rsid w:val="003F60F5"/>
    <w:rsid w:val="003F6BEC"/>
    <w:rsid w:val="003F7101"/>
    <w:rsid w:val="003F7152"/>
    <w:rsid w:val="003F7914"/>
    <w:rsid w:val="003F79F2"/>
    <w:rsid w:val="003F7CA3"/>
    <w:rsid w:val="003F7D67"/>
    <w:rsid w:val="003F7F36"/>
    <w:rsid w:val="0040008D"/>
    <w:rsid w:val="004000B9"/>
    <w:rsid w:val="0040013A"/>
    <w:rsid w:val="004009AD"/>
    <w:rsid w:val="00401055"/>
    <w:rsid w:val="0040120E"/>
    <w:rsid w:val="00401AAB"/>
    <w:rsid w:val="00401FE2"/>
    <w:rsid w:val="00402383"/>
    <w:rsid w:val="00403260"/>
    <w:rsid w:val="00403ECB"/>
    <w:rsid w:val="00403FAC"/>
    <w:rsid w:val="0040446E"/>
    <w:rsid w:val="00404C27"/>
    <w:rsid w:val="00404F1D"/>
    <w:rsid w:val="004055DE"/>
    <w:rsid w:val="00405652"/>
    <w:rsid w:val="00405739"/>
    <w:rsid w:val="00405CCD"/>
    <w:rsid w:val="00406932"/>
    <w:rsid w:val="0040706D"/>
    <w:rsid w:val="00407A1C"/>
    <w:rsid w:val="004100C0"/>
    <w:rsid w:val="00410343"/>
    <w:rsid w:val="00410C25"/>
    <w:rsid w:val="00410C7F"/>
    <w:rsid w:val="00410FF2"/>
    <w:rsid w:val="00411594"/>
    <w:rsid w:val="00411B0B"/>
    <w:rsid w:val="00411BE2"/>
    <w:rsid w:val="00411E60"/>
    <w:rsid w:val="00412A2C"/>
    <w:rsid w:val="00412E9A"/>
    <w:rsid w:val="00413726"/>
    <w:rsid w:val="00413F29"/>
    <w:rsid w:val="00414586"/>
    <w:rsid w:val="00414D64"/>
    <w:rsid w:val="004154E7"/>
    <w:rsid w:val="00415558"/>
    <w:rsid w:val="0041564B"/>
    <w:rsid w:val="004159F8"/>
    <w:rsid w:val="00415F98"/>
    <w:rsid w:val="0041674C"/>
    <w:rsid w:val="00416DCD"/>
    <w:rsid w:val="00416FC5"/>
    <w:rsid w:val="004172F2"/>
    <w:rsid w:val="00417388"/>
    <w:rsid w:val="004173B3"/>
    <w:rsid w:val="00417D4E"/>
    <w:rsid w:val="004205A7"/>
    <w:rsid w:val="004209FA"/>
    <w:rsid w:val="00420A7E"/>
    <w:rsid w:val="00420A82"/>
    <w:rsid w:val="00420C8C"/>
    <w:rsid w:val="004210F2"/>
    <w:rsid w:val="004220BD"/>
    <w:rsid w:val="00422220"/>
    <w:rsid w:val="00422340"/>
    <w:rsid w:val="00422600"/>
    <w:rsid w:val="0042408D"/>
    <w:rsid w:val="00424369"/>
    <w:rsid w:val="00424CB4"/>
    <w:rsid w:val="0042503F"/>
    <w:rsid w:val="00425FF1"/>
    <w:rsid w:val="00426553"/>
    <w:rsid w:val="00426C2F"/>
    <w:rsid w:val="00427ACD"/>
    <w:rsid w:val="00427F9F"/>
    <w:rsid w:val="0043086D"/>
    <w:rsid w:val="00430EB1"/>
    <w:rsid w:val="004310A3"/>
    <w:rsid w:val="00431B10"/>
    <w:rsid w:val="00431E6F"/>
    <w:rsid w:val="00431E76"/>
    <w:rsid w:val="0043371D"/>
    <w:rsid w:val="00433A3F"/>
    <w:rsid w:val="00433AA3"/>
    <w:rsid w:val="00433D05"/>
    <w:rsid w:val="004341E4"/>
    <w:rsid w:val="00434688"/>
    <w:rsid w:val="00434BA9"/>
    <w:rsid w:val="00434BC6"/>
    <w:rsid w:val="00434CE1"/>
    <w:rsid w:val="00436600"/>
    <w:rsid w:val="0043676A"/>
    <w:rsid w:val="00437370"/>
    <w:rsid w:val="00437587"/>
    <w:rsid w:val="004409E1"/>
    <w:rsid w:val="004413A9"/>
    <w:rsid w:val="004419D2"/>
    <w:rsid w:val="00441E48"/>
    <w:rsid w:val="00441EDD"/>
    <w:rsid w:val="00442F87"/>
    <w:rsid w:val="00443259"/>
    <w:rsid w:val="00443524"/>
    <w:rsid w:val="0044383B"/>
    <w:rsid w:val="00444578"/>
    <w:rsid w:val="00444A80"/>
    <w:rsid w:val="00445078"/>
    <w:rsid w:val="00446814"/>
    <w:rsid w:val="00446B07"/>
    <w:rsid w:val="00446D7D"/>
    <w:rsid w:val="00446FA4"/>
    <w:rsid w:val="00447279"/>
    <w:rsid w:val="00447E20"/>
    <w:rsid w:val="00450DFB"/>
    <w:rsid w:val="00450EBB"/>
    <w:rsid w:val="00450EE8"/>
    <w:rsid w:val="00451525"/>
    <w:rsid w:val="00452249"/>
    <w:rsid w:val="0045224D"/>
    <w:rsid w:val="004529AC"/>
    <w:rsid w:val="00452A43"/>
    <w:rsid w:val="00453444"/>
    <w:rsid w:val="00453904"/>
    <w:rsid w:val="00453ABC"/>
    <w:rsid w:val="0045472E"/>
    <w:rsid w:val="00454887"/>
    <w:rsid w:val="00454CBB"/>
    <w:rsid w:val="00454CBF"/>
    <w:rsid w:val="004551CE"/>
    <w:rsid w:val="004554B7"/>
    <w:rsid w:val="004554F4"/>
    <w:rsid w:val="004559FB"/>
    <w:rsid w:val="00455B34"/>
    <w:rsid w:val="0045605F"/>
    <w:rsid w:val="00456446"/>
    <w:rsid w:val="004566B6"/>
    <w:rsid w:val="00456797"/>
    <w:rsid w:val="00456D4C"/>
    <w:rsid w:val="0046017F"/>
    <w:rsid w:val="0046038E"/>
    <w:rsid w:val="004609DD"/>
    <w:rsid w:val="00460D3F"/>
    <w:rsid w:val="004615B1"/>
    <w:rsid w:val="00461DA0"/>
    <w:rsid w:val="00462483"/>
    <w:rsid w:val="004637DE"/>
    <w:rsid w:val="00463B48"/>
    <w:rsid w:val="0046484B"/>
    <w:rsid w:val="0046499D"/>
    <w:rsid w:val="00465371"/>
    <w:rsid w:val="00465814"/>
    <w:rsid w:val="00465A68"/>
    <w:rsid w:val="00465E90"/>
    <w:rsid w:val="00466629"/>
    <w:rsid w:val="004669C8"/>
    <w:rsid w:val="00466A51"/>
    <w:rsid w:val="00466FA8"/>
    <w:rsid w:val="004671FF"/>
    <w:rsid w:val="004675A3"/>
    <w:rsid w:val="00467F68"/>
    <w:rsid w:val="0047078D"/>
    <w:rsid w:val="00470D70"/>
    <w:rsid w:val="0047164F"/>
    <w:rsid w:val="00471AAC"/>
    <w:rsid w:val="0047228C"/>
    <w:rsid w:val="0047374F"/>
    <w:rsid w:val="00473AE3"/>
    <w:rsid w:val="00473D85"/>
    <w:rsid w:val="00473F3D"/>
    <w:rsid w:val="0047449C"/>
    <w:rsid w:val="00474B75"/>
    <w:rsid w:val="0047509A"/>
    <w:rsid w:val="004752EC"/>
    <w:rsid w:val="004760B7"/>
    <w:rsid w:val="004774F8"/>
    <w:rsid w:val="00480594"/>
    <w:rsid w:val="00481417"/>
    <w:rsid w:val="00481893"/>
    <w:rsid w:val="00481D3F"/>
    <w:rsid w:val="00482011"/>
    <w:rsid w:val="004820CC"/>
    <w:rsid w:val="004830A2"/>
    <w:rsid w:val="0048326E"/>
    <w:rsid w:val="0048336D"/>
    <w:rsid w:val="0048375B"/>
    <w:rsid w:val="00483F0E"/>
    <w:rsid w:val="004843E7"/>
    <w:rsid w:val="00484481"/>
    <w:rsid w:val="00484882"/>
    <w:rsid w:val="0048605B"/>
    <w:rsid w:val="0048617E"/>
    <w:rsid w:val="00486513"/>
    <w:rsid w:val="00486DDD"/>
    <w:rsid w:val="004876E4"/>
    <w:rsid w:val="00487831"/>
    <w:rsid w:val="0048791F"/>
    <w:rsid w:val="00487AA2"/>
    <w:rsid w:val="00487B60"/>
    <w:rsid w:val="00487FCC"/>
    <w:rsid w:val="004904D0"/>
    <w:rsid w:val="0049067C"/>
    <w:rsid w:val="00490AD2"/>
    <w:rsid w:val="00490B1E"/>
    <w:rsid w:val="00490E34"/>
    <w:rsid w:val="00490E8D"/>
    <w:rsid w:val="0049177B"/>
    <w:rsid w:val="00492047"/>
    <w:rsid w:val="004923C7"/>
    <w:rsid w:val="00493717"/>
    <w:rsid w:val="0049389A"/>
    <w:rsid w:val="00494287"/>
    <w:rsid w:val="0049428B"/>
    <w:rsid w:val="00494CD3"/>
    <w:rsid w:val="00494FA5"/>
    <w:rsid w:val="004954DA"/>
    <w:rsid w:val="004959BD"/>
    <w:rsid w:val="0049603F"/>
    <w:rsid w:val="00496C88"/>
    <w:rsid w:val="00496CF8"/>
    <w:rsid w:val="00497B1C"/>
    <w:rsid w:val="004A065F"/>
    <w:rsid w:val="004A1D5F"/>
    <w:rsid w:val="004A1E57"/>
    <w:rsid w:val="004A26AD"/>
    <w:rsid w:val="004A27F9"/>
    <w:rsid w:val="004A2FDC"/>
    <w:rsid w:val="004A35F3"/>
    <w:rsid w:val="004A41BF"/>
    <w:rsid w:val="004A49BD"/>
    <w:rsid w:val="004A4F99"/>
    <w:rsid w:val="004A56E5"/>
    <w:rsid w:val="004A5A10"/>
    <w:rsid w:val="004A5B25"/>
    <w:rsid w:val="004A6926"/>
    <w:rsid w:val="004A6CF5"/>
    <w:rsid w:val="004A74B3"/>
    <w:rsid w:val="004A7611"/>
    <w:rsid w:val="004A76F9"/>
    <w:rsid w:val="004B0822"/>
    <w:rsid w:val="004B086B"/>
    <w:rsid w:val="004B09C3"/>
    <w:rsid w:val="004B0C3F"/>
    <w:rsid w:val="004B0D4E"/>
    <w:rsid w:val="004B1ACB"/>
    <w:rsid w:val="004B21E8"/>
    <w:rsid w:val="004B247F"/>
    <w:rsid w:val="004B255A"/>
    <w:rsid w:val="004B2E7D"/>
    <w:rsid w:val="004B33B1"/>
    <w:rsid w:val="004B33DF"/>
    <w:rsid w:val="004B39C5"/>
    <w:rsid w:val="004B3C2E"/>
    <w:rsid w:val="004B3C81"/>
    <w:rsid w:val="004B4530"/>
    <w:rsid w:val="004B46D1"/>
    <w:rsid w:val="004B4A76"/>
    <w:rsid w:val="004B4DFB"/>
    <w:rsid w:val="004B4E37"/>
    <w:rsid w:val="004B5677"/>
    <w:rsid w:val="004B71A0"/>
    <w:rsid w:val="004B7AFA"/>
    <w:rsid w:val="004B7E45"/>
    <w:rsid w:val="004C011A"/>
    <w:rsid w:val="004C052C"/>
    <w:rsid w:val="004C060A"/>
    <w:rsid w:val="004C0682"/>
    <w:rsid w:val="004C1800"/>
    <w:rsid w:val="004C1859"/>
    <w:rsid w:val="004C3154"/>
    <w:rsid w:val="004C328A"/>
    <w:rsid w:val="004C3A9B"/>
    <w:rsid w:val="004C412C"/>
    <w:rsid w:val="004C497B"/>
    <w:rsid w:val="004C529A"/>
    <w:rsid w:val="004C53FC"/>
    <w:rsid w:val="004C595A"/>
    <w:rsid w:val="004C5BC1"/>
    <w:rsid w:val="004C6492"/>
    <w:rsid w:val="004C663F"/>
    <w:rsid w:val="004C66CE"/>
    <w:rsid w:val="004C7870"/>
    <w:rsid w:val="004C7DE0"/>
    <w:rsid w:val="004D0804"/>
    <w:rsid w:val="004D0DB6"/>
    <w:rsid w:val="004D1585"/>
    <w:rsid w:val="004D190B"/>
    <w:rsid w:val="004D23A6"/>
    <w:rsid w:val="004D2526"/>
    <w:rsid w:val="004D273B"/>
    <w:rsid w:val="004D312D"/>
    <w:rsid w:val="004D416D"/>
    <w:rsid w:val="004D46D2"/>
    <w:rsid w:val="004D4BF0"/>
    <w:rsid w:val="004D544F"/>
    <w:rsid w:val="004D5B4A"/>
    <w:rsid w:val="004D5F50"/>
    <w:rsid w:val="004D68A9"/>
    <w:rsid w:val="004D6979"/>
    <w:rsid w:val="004D7007"/>
    <w:rsid w:val="004E0102"/>
    <w:rsid w:val="004E0169"/>
    <w:rsid w:val="004E0FF2"/>
    <w:rsid w:val="004E1488"/>
    <w:rsid w:val="004E15B5"/>
    <w:rsid w:val="004E2082"/>
    <w:rsid w:val="004E2BD4"/>
    <w:rsid w:val="004E2D12"/>
    <w:rsid w:val="004E346E"/>
    <w:rsid w:val="004E4D02"/>
    <w:rsid w:val="004E558C"/>
    <w:rsid w:val="004E6794"/>
    <w:rsid w:val="004E6BA6"/>
    <w:rsid w:val="004E7917"/>
    <w:rsid w:val="004E7AD8"/>
    <w:rsid w:val="004E7D19"/>
    <w:rsid w:val="004E7F53"/>
    <w:rsid w:val="004F0020"/>
    <w:rsid w:val="004F060A"/>
    <w:rsid w:val="004F067A"/>
    <w:rsid w:val="004F0A87"/>
    <w:rsid w:val="004F1049"/>
    <w:rsid w:val="004F1B56"/>
    <w:rsid w:val="004F1EBE"/>
    <w:rsid w:val="004F27E2"/>
    <w:rsid w:val="004F2FC8"/>
    <w:rsid w:val="004F3043"/>
    <w:rsid w:val="004F3787"/>
    <w:rsid w:val="004F39B7"/>
    <w:rsid w:val="004F46BD"/>
    <w:rsid w:val="004F6405"/>
    <w:rsid w:val="004F67CB"/>
    <w:rsid w:val="004F6BDC"/>
    <w:rsid w:val="004F71D6"/>
    <w:rsid w:val="004F7542"/>
    <w:rsid w:val="0050003F"/>
    <w:rsid w:val="00500709"/>
    <w:rsid w:val="00500B79"/>
    <w:rsid w:val="00500E2A"/>
    <w:rsid w:val="00500EF4"/>
    <w:rsid w:val="0050112A"/>
    <w:rsid w:val="005012AF"/>
    <w:rsid w:val="0050134E"/>
    <w:rsid w:val="00501429"/>
    <w:rsid w:val="005015D8"/>
    <w:rsid w:val="00501841"/>
    <w:rsid w:val="00501935"/>
    <w:rsid w:val="005019A4"/>
    <w:rsid w:val="00502752"/>
    <w:rsid w:val="00502981"/>
    <w:rsid w:val="00502B76"/>
    <w:rsid w:val="00503423"/>
    <w:rsid w:val="00504482"/>
    <w:rsid w:val="00505318"/>
    <w:rsid w:val="005058E7"/>
    <w:rsid w:val="0050591A"/>
    <w:rsid w:val="005059A9"/>
    <w:rsid w:val="00505C7B"/>
    <w:rsid w:val="00506D36"/>
    <w:rsid w:val="005072DC"/>
    <w:rsid w:val="00507852"/>
    <w:rsid w:val="00507CDF"/>
    <w:rsid w:val="0051060F"/>
    <w:rsid w:val="00510950"/>
    <w:rsid w:val="00510A5E"/>
    <w:rsid w:val="00510EF4"/>
    <w:rsid w:val="005116DB"/>
    <w:rsid w:val="0051196D"/>
    <w:rsid w:val="00511DB0"/>
    <w:rsid w:val="00511E96"/>
    <w:rsid w:val="00512291"/>
    <w:rsid w:val="0051276D"/>
    <w:rsid w:val="00512B92"/>
    <w:rsid w:val="00513572"/>
    <w:rsid w:val="00514049"/>
    <w:rsid w:val="0051416B"/>
    <w:rsid w:val="00514526"/>
    <w:rsid w:val="00514825"/>
    <w:rsid w:val="00514E45"/>
    <w:rsid w:val="00515158"/>
    <w:rsid w:val="00515561"/>
    <w:rsid w:val="005155F4"/>
    <w:rsid w:val="0051599D"/>
    <w:rsid w:val="00515BC5"/>
    <w:rsid w:val="00516187"/>
    <w:rsid w:val="0051690E"/>
    <w:rsid w:val="00516F9B"/>
    <w:rsid w:val="0051729D"/>
    <w:rsid w:val="00517395"/>
    <w:rsid w:val="0051754D"/>
    <w:rsid w:val="00517904"/>
    <w:rsid w:val="00520405"/>
    <w:rsid w:val="00520784"/>
    <w:rsid w:val="005215B2"/>
    <w:rsid w:val="00521A32"/>
    <w:rsid w:val="00522200"/>
    <w:rsid w:val="005226BF"/>
    <w:rsid w:val="005228F5"/>
    <w:rsid w:val="00522EFE"/>
    <w:rsid w:val="00523690"/>
    <w:rsid w:val="00523952"/>
    <w:rsid w:val="00524A5A"/>
    <w:rsid w:val="00524B8F"/>
    <w:rsid w:val="00525A23"/>
    <w:rsid w:val="0052622A"/>
    <w:rsid w:val="0052667B"/>
    <w:rsid w:val="005269C3"/>
    <w:rsid w:val="0052700F"/>
    <w:rsid w:val="00527691"/>
    <w:rsid w:val="00527784"/>
    <w:rsid w:val="00527794"/>
    <w:rsid w:val="00527CDB"/>
    <w:rsid w:val="00530ADB"/>
    <w:rsid w:val="00531CE5"/>
    <w:rsid w:val="00531D28"/>
    <w:rsid w:val="00531F63"/>
    <w:rsid w:val="00532ABA"/>
    <w:rsid w:val="00532EA3"/>
    <w:rsid w:val="00533614"/>
    <w:rsid w:val="00533674"/>
    <w:rsid w:val="0053388A"/>
    <w:rsid w:val="00533B67"/>
    <w:rsid w:val="005347EC"/>
    <w:rsid w:val="00534B3E"/>
    <w:rsid w:val="00534DC7"/>
    <w:rsid w:val="00535454"/>
    <w:rsid w:val="0053578A"/>
    <w:rsid w:val="005360CE"/>
    <w:rsid w:val="00536241"/>
    <w:rsid w:val="00536A6E"/>
    <w:rsid w:val="00536EEA"/>
    <w:rsid w:val="0053704D"/>
    <w:rsid w:val="00537332"/>
    <w:rsid w:val="00537E23"/>
    <w:rsid w:val="0054065C"/>
    <w:rsid w:val="005410CA"/>
    <w:rsid w:val="005411FE"/>
    <w:rsid w:val="0054148D"/>
    <w:rsid w:val="00541E6F"/>
    <w:rsid w:val="0054202D"/>
    <w:rsid w:val="005421A8"/>
    <w:rsid w:val="005428B9"/>
    <w:rsid w:val="0054294E"/>
    <w:rsid w:val="00544F30"/>
    <w:rsid w:val="0054539C"/>
    <w:rsid w:val="005454B4"/>
    <w:rsid w:val="0054565D"/>
    <w:rsid w:val="005458EA"/>
    <w:rsid w:val="0054645C"/>
    <w:rsid w:val="00546F2E"/>
    <w:rsid w:val="005470AE"/>
    <w:rsid w:val="00547110"/>
    <w:rsid w:val="0054727B"/>
    <w:rsid w:val="00547528"/>
    <w:rsid w:val="005476E3"/>
    <w:rsid w:val="005478FF"/>
    <w:rsid w:val="0054794E"/>
    <w:rsid w:val="00547AA8"/>
    <w:rsid w:val="00550363"/>
    <w:rsid w:val="00550C17"/>
    <w:rsid w:val="00550D97"/>
    <w:rsid w:val="00551834"/>
    <w:rsid w:val="00551927"/>
    <w:rsid w:val="0055196C"/>
    <w:rsid w:val="00551CA9"/>
    <w:rsid w:val="0055338A"/>
    <w:rsid w:val="005544F8"/>
    <w:rsid w:val="00554613"/>
    <w:rsid w:val="00554666"/>
    <w:rsid w:val="0055556D"/>
    <w:rsid w:val="0055568D"/>
    <w:rsid w:val="00555795"/>
    <w:rsid w:val="00555E10"/>
    <w:rsid w:val="0055609F"/>
    <w:rsid w:val="00556694"/>
    <w:rsid w:val="005568D5"/>
    <w:rsid w:val="00556C2A"/>
    <w:rsid w:val="005571BD"/>
    <w:rsid w:val="00557521"/>
    <w:rsid w:val="00557CDE"/>
    <w:rsid w:val="00557E16"/>
    <w:rsid w:val="00557F05"/>
    <w:rsid w:val="0056146A"/>
    <w:rsid w:val="0056247B"/>
    <w:rsid w:val="005629A6"/>
    <w:rsid w:val="00563CA6"/>
    <w:rsid w:val="00564466"/>
    <w:rsid w:val="005648AF"/>
    <w:rsid w:val="005648DE"/>
    <w:rsid w:val="00564A77"/>
    <w:rsid w:val="00564CDF"/>
    <w:rsid w:val="00564DED"/>
    <w:rsid w:val="005657CA"/>
    <w:rsid w:val="00565977"/>
    <w:rsid w:val="00565BD9"/>
    <w:rsid w:val="005663D7"/>
    <w:rsid w:val="00566BE9"/>
    <w:rsid w:val="0056754F"/>
    <w:rsid w:val="00567B72"/>
    <w:rsid w:val="00567C8E"/>
    <w:rsid w:val="005708EB"/>
    <w:rsid w:val="0057090F"/>
    <w:rsid w:val="005710F2"/>
    <w:rsid w:val="00571338"/>
    <w:rsid w:val="0057172E"/>
    <w:rsid w:val="00571758"/>
    <w:rsid w:val="00571A52"/>
    <w:rsid w:val="00571CA7"/>
    <w:rsid w:val="00572680"/>
    <w:rsid w:val="005726D5"/>
    <w:rsid w:val="0057288A"/>
    <w:rsid w:val="005731E8"/>
    <w:rsid w:val="005736D0"/>
    <w:rsid w:val="005739DD"/>
    <w:rsid w:val="0057439C"/>
    <w:rsid w:val="00575374"/>
    <w:rsid w:val="00576028"/>
    <w:rsid w:val="00576F02"/>
    <w:rsid w:val="00577067"/>
    <w:rsid w:val="00577C8D"/>
    <w:rsid w:val="00577D08"/>
    <w:rsid w:val="00580489"/>
    <w:rsid w:val="00580BA2"/>
    <w:rsid w:val="00580E17"/>
    <w:rsid w:val="00581320"/>
    <w:rsid w:val="00581584"/>
    <w:rsid w:val="005817F5"/>
    <w:rsid w:val="00582982"/>
    <w:rsid w:val="00582A90"/>
    <w:rsid w:val="00583730"/>
    <w:rsid w:val="005840E5"/>
    <w:rsid w:val="00584245"/>
    <w:rsid w:val="00584A1F"/>
    <w:rsid w:val="00585660"/>
    <w:rsid w:val="00585DB7"/>
    <w:rsid w:val="00585EBB"/>
    <w:rsid w:val="00586093"/>
    <w:rsid w:val="00586872"/>
    <w:rsid w:val="0059040B"/>
    <w:rsid w:val="0059052C"/>
    <w:rsid w:val="0059161F"/>
    <w:rsid w:val="00591966"/>
    <w:rsid w:val="00592388"/>
    <w:rsid w:val="00592542"/>
    <w:rsid w:val="00592A8B"/>
    <w:rsid w:val="00592BE3"/>
    <w:rsid w:val="00592FB7"/>
    <w:rsid w:val="00593359"/>
    <w:rsid w:val="00593E58"/>
    <w:rsid w:val="00594648"/>
    <w:rsid w:val="00594AE5"/>
    <w:rsid w:val="0059582A"/>
    <w:rsid w:val="005960F1"/>
    <w:rsid w:val="00596E67"/>
    <w:rsid w:val="00597683"/>
    <w:rsid w:val="00597A5C"/>
    <w:rsid w:val="00597E56"/>
    <w:rsid w:val="00597F45"/>
    <w:rsid w:val="005A066E"/>
    <w:rsid w:val="005A0D92"/>
    <w:rsid w:val="005A0F62"/>
    <w:rsid w:val="005A27E6"/>
    <w:rsid w:val="005A38A8"/>
    <w:rsid w:val="005A50EC"/>
    <w:rsid w:val="005A5163"/>
    <w:rsid w:val="005A5241"/>
    <w:rsid w:val="005A5451"/>
    <w:rsid w:val="005A5A9B"/>
    <w:rsid w:val="005A5B5C"/>
    <w:rsid w:val="005A5B6E"/>
    <w:rsid w:val="005A60F8"/>
    <w:rsid w:val="005A63DF"/>
    <w:rsid w:val="005A75F1"/>
    <w:rsid w:val="005A7979"/>
    <w:rsid w:val="005B0F74"/>
    <w:rsid w:val="005B11B8"/>
    <w:rsid w:val="005B1A56"/>
    <w:rsid w:val="005B23DE"/>
    <w:rsid w:val="005B3CF8"/>
    <w:rsid w:val="005B45A4"/>
    <w:rsid w:val="005B4DCA"/>
    <w:rsid w:val="005B4FD0"/>
    <w:rsid w:val="005B574B"/>
    <w:rsid w:val="005B5CC8"/>
    <w:rsid w:val="005B5F0F"/>
    <w:rsid w:val="005B6304"/>
    <w:rsid w:val="005B6D3F"/>
    <w:rsid w:val="005B70CE"/>
    <w:rsid w:val="005B7E20"/>
    <w:rsid w:val="005C1A74"/>
    <w:rsid w:val="005C1B46"/>
    <w:rsid w:val="005C1CED"/>
    <w:rsid w:val="005C1F07"/>
    <w:rsid w:val="005C22C2"/>
    <w:rsid w:val="005C27B6"/>
    <w:rsid w:val="005C3478"/>
    <w:rsid w:val="005C37CE"/>
    <w:rsid w:val="005C413E"/>
    <w:rsid w:val="005C4458"/>
    <w:rsid w:val="005C4B81"/>
    <w:rsid w:val="005C54C0"/>
    <w:rsid w:val="005C5B9C"/>
    <w:rsid w:val="005C5FE3"/>
    <w:rsid w:val="005C7106"/>
    <w:rsid w:val="005C7A68"/>
    <w:rsid w:val="005D095F"/>
    <w:rsid w:val="005D0982"/>
    <w:rsid w:val="005D0ED3"/>
    <w:rsid w:val="005D1036"/>
    <w:rsid w:val="005D15A7"/>
    <w:rsid w:val="005D188A"/>
    <w:rsid w:val="005D197C"/>
    <w:rsid w:val="005D20E3"/>
    <w:rsid w:val="005D2220"/>
    <w:rsid w:val="005D2686"/>
    <w:rsid w:val="005D28CF"/>
    <w:rsid w:val="005D2994"/>
    <w:rsid w:val="005D2AF2"/>
    <w:rsid w:val="005D306C"/>
    <w:rsid w:val="005D3166"/>
    <w:rsid w:val="005D33F7"/>
    <w:rsid w:val="005D38F8"/>
    <w:rsid w:val="005D3D20"/>
    <w:rsid w:val="005D47D6"/>
    <w:rsid w:val="005D5093"/>
    <w:rsid w:val="005D5D6A"/>
    <w:rsid w:val="005D5E30"/>
    <w:rsid w:val="005D5EEA"/>
    <w:rsid w:val="005D6CFD"/>
    <w:rsid w:val="005D7B56"/>
    <w:rsid w:val="005E038A"/>
    <w:rsid w:val="005E076A"/>
    <w:rsid w:val="005E0A07"/>
    <w:rsid w:val="005E0A3D"/>
    <w:rsid w:val="005E160C"/>
    <w:rsid w:val="005E1826"/>
    <w:rsid w:val="005E1D68"/>
    <w:rsid w:val="005E26AC"/>
    <w:rsid w:val="005E2A0E"/>
    <w:rsid w:val="005E33B8"/>
    <w:rsid w:val="005E37D3"/>
    <w:rsid w:val="005E3BB2"/>
    <w:rsid w:val="005E3E32"/>
    <w:rsid w:val="005E47E8"/>
    <w:rsid w:val="005E5029"/>
    <w:rsid w:val="005E5BE7"/>
    <w:rsid w:val="005E5D6C"/>
    <w:rsid w:val="005E5F41"/>
    <w:rsid w:val="005E68CE"/>
    <w:rsid w:val="005E69D1"/>
    <w:rsid w:val="005E6D61"/>
    <w:rsid w:val="005E70AA"/>
    <w:rsid w:val="005E7AF1"/>
    <w:rsid w:val="005F0468"/>
    <w:rsid w:val="005F0747"/>
    <w:rsid w:val="005F0842"/>
    <w:rsid w:val="005F189F"/>
    <w:rsid w:val="005F1D24"/>
    <w:rsid w:val="005F2214"/>
    <w:rsid w:val="005F2A56"/>
    <w:rsid w:val="005F2E79"/>
    <w:rsid w:val="005F30EE"/>
    <w:rsid w:val="005F3219"/>
    <w:rsid w:val="005F3313"/>
    <w:rsid w:val="005F3330"/>
    <w:rsid w:val="005F366A"/>
    <w:rsid w:val="005F3DBF"/>
    <w:rsid w:val="005F4393"/>
    <w:rsid w:val="005F48C1"/>
    <w:rsid w:val="005F4D4A"/>
    <w:rsid w:val="005F5116"/>
    <w:rsid w:val="005F533D"/>
    <w:rsid w:val="005F5C91"/>
    <w:rsid w:val="005F5FAE"/>
    <w:rsid w:val="005F663D"/>
    <w:rsid w:val="005F6718"/>
    <w:rsid w:val="005F6A5C"/>
    <w:rsid w:val="005F6DC6"/>
    <w:rsid w:val="005F7886"/>
    <w:rsid w:val="0060084E"/>
    <w:rsid w:val="0060089A"/>
    <w:rsid w:val="006008CB"/>
    <w:rsid w:val="00600BF3"/>
    <w:rsid w:val="00600DE5"/>
    <w:rsid w:val="00600ECA"/>
    <w:rsid w:val="0060162A"/>
    <w:rsid w:val="00601A37"/>
    <w:rsid w:val="00602282"/>
    <w:rsid w:val="00602289"/>
    <w:rsid w:val="006023E3"/>
    <w:rsid w:val="0060275A"/>
    <w:rsid w:val="00602C6E"/>
    <w:rsid w:val="0060343B"/>
    <w:rsid w:val="006035B3"/>
    <w:rsid w:val="0060374A"/>
    <w:rsid w:val="006038E6"/>
    <w:rsid w:val="00603DF7"/>
    <w:rsid w:val="006046B4"/>
    <w:rsid w:val="006050F6"/>
    <w:rsid w:val="00605303"/>
    <w:rsid w:val="006056B1"/>
    <w:rsid w:val="00605A0A"/>
    <w:rsid w:val="006063B5"/>
    <w:rsid w:val="006063E6"/>
    <w:rsid w:val="00606644"/>
    <w:rsid w:val="00606BEA"/>
    <w:rsid w:val="00607657"/>
    <w:rsid w:val="00607798"/>
    <w:rsid w:val="00607890"/>
    <w:rsid w:val="00607EC3"/>
    <w:rsid w:val="00610920"/>
    <w:rsid w:val="006109DB"/>
    <w:rsid w:val="00610A06"/>
    <w:rsid w:val="0061100C"/>
    <w:rsid w:val="006110C7"/>
    <w:rsid w:val="0061149E"/>
    <w:rsid w:val="00611A5C"/>
    <w:rsid w:val="00611EF6"/>
    <w:rsid w:val="0061241D"/>
    <w:rsid w:val="00612961"/>
    <w:rsid w:val="00612B38"/>
    <w:rsid w:val="00612B75"/>
    <w:rsid w:val="00613088"/>
    <w:rsid w:val="00613392"/>
    <w:rsid w:val="00613985"/>
    <w:rsid w:val="0061404B"/>
    <w:rsid w:val="00614755"/>
    <w:rsid w:val="00614873"/>
    <w:rsid w:val="00614C42"/>
    <w:rsid w:val="00615382"/>
    <w:rsid w:val="006153CB"/>
    <w:rsid w:val="006157D9"/>
    <w:rsid w:val="006157F8"/>
    <w:rsid w:val="00615BDA"/>
    <w:rsid w:val="006163C3"/>
    <w:rsid w:val="00616595"/>
    <w:rsid w:val="006167BA"/>
    <w:rsid w:val="00616BA2"/>
    <w:rsid w:val="00617236"/>
    <w:rsid w:val="00617590"/>
    <w:rsid w:val="006175E8"/>
    <w:rsid w:val="00617CFF"/>
    <w:rsid w:val="00617FA2"/>
    <w:rsid w:val="006203FB"/>
    <w:rsid w:val="00620661"/>
    <w:rsid w:val="006212A1"/>
    <w:rsid w:val="006215DF"/>
    <w:rsid w:val="00621729"/>
    <w:rsid w:val="00622521"/>
    <w:rsid w:val="00622736"/>
    <w:rsid w:val="00622D15"/>
    <w:rsid w:val="00622F2D"/>
    <w:rsid w:val="00622FF3"/>
    <w:rsid w:val="00623089"/>
    <w:rsid w:val="00623724"/>
    <w:rsid w:val="00623E48"/>
    <w:rsid w:val="00624808"/>
    <w:rsid w:val="006253D7"/>
    <w:rsid w:val="00625CA9"/>
    <w:rsid w:val="00625F0B"/>
    <w:rsid w:val="0062614A"/>
    <w:rsid w:val="006263D1"/>
    <w:rsid w:val="006263DC"/>
    <w:rsid w:val="006268D6"/>
    <w:rsid w:val="0062740C"/>
    <w:rsid w:val="00627A7F"/>
    <w:rsid w:val="00627C9E"/>
    <w:rsid w:val="0063042F"/>
    <w:rsid w:val="006306DD"/>
    <w:rsid w:val="00631004"/>
    <w:rsid w:val="00631334"/>
    <w:rsid w:val="006323C8"/>
    <w:rsid w:val="00633044"/>
    <w:rsid w:val="00633E20"/>
    <w:rsid w:val="00634186"/>
    <w:rsid w:val="006344AA"/>
    <w:rsid w:val="00634559"/>
    <w:rsid w:val="0063459A"/>
    <w:rsid w:val="0063459B"/>
    <w:rsid w:val="0063520B"/>
    <w:rsid w:val="006353D8"/>
    <w:rsid w:val="006353EC"/>
    <w:rsid w:val="00636428"/>
    <w:rsid w:val="00636762"/>
    <w:rsid w:val="00636EF6"/>
    <w:rsid w:val="0063725D"/>
    <w:rsid w:val="00637B72"/>
    <w:rsid w:val="006409A9"/>
    <w:rsid w:val="00641C9C"/>
    <w:rsid w:val="0064353E"/>
    <w:rsid w:val="00643A4F"/>
    <w:rsid w:val="00643CE3"/>
    <w:rsid w:val="0064405C"/>
    <w:rsid w:val="006441C7"/>
    <w:rsid w:val="00644266"/>
    <w:rsid w:val="006460DE"/>
    <w:rsid w:val="00646FE6"/>
    <w:rsid w:val="00646FEA"/>
    <w:rsid w:val="00647306"/>
    <w:rsid w:val="0064768F"/>
    <w:rsid w:val="006477EA"/>
    <w:rsid w:val="00650302"/>
    <w:rsid w:val="0065056B"/>
    <w:rsid w:val="00650FF8"/>
    <w:rsid w:val="00651917"/>
    <w:rsid w:val="00651CB6"/>
    <w:rsid w:val="00652648"/>
    <w:rsid w:val="00652AFE"/>
    <w:rsid w:val="006535E0"/>
    <w:rsid w:val="00653C7D"/>
    <w:rsid w:val="0065406D"/>
    <w:rsid w:val="00654940"/>
    <w:rsid w:val="006557C8"/>
    <w:rsid w:val="006558C3"/>
    <w:rsid w:val="00655CF9"/>
    <w:rsid w:val="006563B9"/>
    <w:rsid w:val="00656472"/>
    <w:rsid w:val="006567E3"/>
    <w:rsid w:val="00656A37"/>
    <w:rsid w:val="00656E33"/>
    <w:rsid w:val="00657CD1"/>
    <w:rsid w:val="00657EE0"/>
    <w:rsid w:val="0066029B"/>
    <w:rsid w:val="006608EE"/>
    <w:rsid w:val="00661953"/>
    <w:rsid w:val="00661AF0"/>
    <w:rsid w:val="00661F52"/>
    <w:rsid w:val="00662E26"/>
    <w:rsid w:val="00662EBB"/>
    <w:rsid w:val="0066317D"/>
    <w:rsid w:val="0066352F"/>
    <w:rsid w:val="006648F9"/>
    <w:rsid w:val="00664A19"/>
    <w:rsid w:val="0066516B"/>
    <w:rsid w:val="006654FC"/>
    <w:rsid w:val="00665533"/>
    <w:rsid w:val="0066589F"/>
    <w:rsid w:val="00665996"/>
    <w:rsid w:val="00666561"/>
    <w:rsid w:val="00667674"/>
    <w:rsid w:val="0067010E"/>
    <w:rsid w:val="0067090B"/>
    <w:rsid w:val="00670BAC"/>
    <w:rsid w:val="00670CD5"/>
    <w:rsid w:val="00670CEE"/>
    <w:rsid w:val="00670FC5"/>
    <w:rsid w:val="006711C2"/>
    <w:rsid w:val="0067154B"/>
    <w:rsid w:val="0067186F"/>
    <w:rsid w:val="00671CC4"/>
    <w:rsid w:val="00672282"/>
    <w:rsid w:val="006722EF"/>
    <w:rsid w:val="006724C2"/>
    <w:rsid w:val="006725EC"/>
    <w:rsid w:val="00672790"/>
    <w:rsid w:val="006736FF"/>
    <w:rsid w:val="00673E8F"/>
    <w:rsid w:val="00674172"/>
    <w:rsid w:val="0067438E"/>
    <w:rsid w:val="00676A0C"/>
    <w:rsid w:val="00676A96"/>
    <w:rsid w:val="0067744D"/>
    <w:rsid w:val="00677903"/>
    <w:rsid w:val="00677B20"/>
    <w:rsid w:val="00680A4E"/>
    <w:rsid w:val="00680BB0"/>
    <w:rsid w:val="00680F33"/>
    <w:rsid w:val="00681AD4"/>
    <w:rsid w:val="00682949"/>
    <w:rsid w:val="00682BA0"/>
    <w:rsid w:val="00682D7A"/>
    <w:rsid w:val="006831A5"/>
    <w:rsid w:val="00683481"/>
    <w:rsid w:val="00683EC9"/>
    <w:rsid w:val="00684553"/>
    <w:rsid w:val="00684B01"/>
    <w:rsid w:val="00685EDA"/>
    <w:rsid w:val="00687167"/>
    <w:rsid w:val="006876B3"/>
    <w:rsid w:val="00687A4F"/>
    <w:rsid w:val="00690BB9"/>
    <w:rsid w:val="00690C18"/>
    <w:rsid w:val="00691296"/>
    <w:rsid w:val="00691703"/>
    <w:rsid w:val="00691792"/>
    <w:rsid w:val="00691E90"/>
    <w:rsid w:val="00692A48"/>
    <w:rsid w:val="00692F6A"/>
    <w:rsid w:val="00693500"/>
    <w:rsid w:val="00693FB2"/>
    <w:rsid w:val="006940F5"/>
    <w:rsid w:val="00694272"/>
    <w:rsid w:val="006943E2"/>
    <w:rsid w:val="006949B2"/>
    <w:rsid w:val="00694E93"/>
    <w:rsid w:val="00695600"/>
    <w:rsid w:val="00696514"/>
    <w:rsid w:val="0069654A"/>
    <w:rsid w:val="006969F0"/>
    <w:rsid w:val="00696A4C"/>
    <w:rsid w:val="00696CCE"/>
    <w:rsid w:val="00696FEE"/>
    <w:rsid w:val="00697285"/>
    <w:rsid w:val="006A0154"/>
    <w:rsid w:val="006A0357"/>
    <w:rsid w:val="006A0524"/>
    <w:rsid w:val="006A0618"/>
    <w:rsid w:val="006A1D73"/>
    <w:rsid w:val="006A22F9"/>
    <w:rsid w:val="006A24FE"/>
    <w:rsid w:val="006A291E"/>
    <w:rsid w:val="006A37F6"/>
    <w:rsid w:val="006A3E97"/>
    <w:rsid w:val="006A3F7B"/>
    <w:rsid w:val="006A41FA"/>
    <w:rsid w:val="006A6014"/>
    <w:rsid w:val="006A6FC0"/>
    <w:rsid w:val="006B0008"/>
    <w:rsid w:val="006B054C"/>
    <w:rsid w:val="006B0641"/>
    <w:rsid w:val="006B0A15"/>
    <w:rsid w:val="006B0B81"/>
    <w:rsid w:val="006B0E67"/>
    <w:rsid w:val="006B1228"/>
    <w:rsid w:val="006B1C47"/>
    <w:rsid w:val="006B1DA4"/>
    <w:rsid w:val="006B1E22"/>
    <w:rsid w:val="006B1F8E"/>
    <w:rsid w:val="006B27F4"/>
    <w:rsid w:val="006B2892"/>
    <w:rsid w:val="006B34DD"/>
    <w:rsid w:val="006B3988"/>
    <w:rsid w:val="006B48BF"/>
    <w:rsid w:val="006B56C8"/>
    <w:rsid w:val="006B5FF3"/>
    <w:rsid w:val="006B60F8"/>
    <w:rsid w:val="006B7482"/>
    <w:rsid w:val="006B7D0F"/>
    <w:rsid w:val="006C013D"/>
    <w:rsid w:val="006C0C95"/>
    <w:rsid w:val="006C1507"/>
    <w:rsid w:val="006C1582"/>
    <w:rsid w:val="006C2754"/>
    <w:rsid w:val="006C3102"/>
    <w:rsid w:val="006C3938"/>
    <w:rsid w:val="006C3EB5"/>
    <w:rsid w:val="006C5015"/>
    <w:rsid w:val="006C5460"/>
    <w:rsid w:val="006C65ED"/>
    <w:rsid w:val="006C72E2"/>
    <w:rsid w:val="006C7464"/>
    <w:rsid w:val="006C78E6"/>
    <w:rsid w:val="006C7959"/>
    <w:rsid w:val="006D0804"/>
    <w:rsid w:val="006D0837"/>
    <w:rsid w:val="006D08CC"/>
    <w:rsid w:val="006D096B"/>
    <w:rsid w:val="006D1323"/>
    <w:rsid w:val="006D167D"/>
    <w:rsid w:val="006D1C49"/>
    <w:rsid w:val="006D201E"/>
    <w:rsid w:val="006D2C33"/>
    <w:rsid w:val="006D2CA7"/>
    <w:rsid w:val="006D33BE"/>
    <w:rsid w:val="006D372C"/>
    <w:rsid w:val="006D3B6F"/>
    <w:rsid w:val="006D4034"/>
    <w:rsid w:val="006D429E"/>
    <w:rsid w:val="006D47B4"/>
    <w:rsid w:val="006D4CDF"/>
    <w:rsid w:val="006D500B"/>
    <w:rsid w:val="006D51D9"/>
    <w:rsid w:val="006D5914"/>
    <w:rsid w:val="006D5CA7"/>
    <w:rsid w:val="006D6188"/>
    <w:rsid w:val="006D6C54"/>
    <w:rsid w:val="006D6D18"/>
    <w:rsid w:val="006D7D62"/>
    <w:rsid w:val="006E0BB4"/>
    <w:rsid w:val="006E1CC1"/>
    <w:rsid w:val="006E21F1"/>
    <w:rsid w:val="006E22F8"/>
    <w:rsid w:val="006E2960"/>
    <w:rsid w:val="006E2BC0"/>
    <w:rsid w:val="006E3F38"/>
    <w:rsid w:val="006E3F75"/>
    <w:rsid w:val="006E4878"/>
    <w:rsid w:val="006E5020"/>
    <w:rsid w:val="006E504A"/>
    <w:rsid w:val="006E5240"/>
    <w:rsid w:val="006E5FAD"/>
    <w:rsid w:val="006E6392"/>
    <w:rsid w:val="006E6BA2"/>
    <w:rsid w:val="006E75AC"/>
    <w:rsid w:val="006F0C75"/>
    <w:rsid w:val="006F0DF0"/>
    <w:rsid w:val="006F299D"/>
    <w:rsid w:val="006F353C"/>
    <w:rsid w:val="006F42F8"/>
    <w:rsid w:val="006F4521"/>
    <w:rsid w:val="006F4F82"/>
    <w:rsid w:val="006F564D"/>
    <w:rsid w:val="006F57E2"/>
    <w:rsid w:val="006F6588"/>
    <w:rsid w:val="006F753B"/>
    <w:rsid w:val="00700575"/>
    <w:rsid w:val="0070096B"/>
    <w:rsid w:val="007020C8"/>
    <w:rsid w:val="0070289B"/>
    <w:rsid w:val="00702B03"/>
    <w:rsid w:val="00703042"/>
    <w:rsid w:val="00704670"/>
    <w:rsid w:val="00704D00"/>
    <w:rsid w:val="007062DF"/>
    <w:rsid w:val="0070648D"/>
    <w:rsid w:val="00707297"/>
    <w:rsid w:val="00707BC7"/>
    <w:rsid w:val="00710E89"/>
    <w:rsid w:val="00710F3E"/>
    <w:rsid w:val="007110CC"/>
    <w:rsid w:val="0071120E"/>
    <w:rsid w:val="0071178C"/>
    <w:rsid w:val="0071231A"/>
    <w:rsid w:val="00712D8C"/>
    <w:rsid w:val="00713644"/>
    <w:rsid w:val="0071452A"/>
    <w:rsid w:val="00714685"/>
    <w:rsid w:val="007158A5"/>
    <w:rsid w:val="007166AF"/>
    <w:rsid w:val="007171B0"/>
    <w:rsid w:val="0071792A"/>
    <w:rsid w:val="0072040C"/>
    <w:rsid w:val="0072085D"/>
    <w:rsid w:val="00720930"/>
    <w:rsid w:val="00720A57"/>
    <w:rsid w:val="00720D12"/>
    <w:rsid w:val="00721057"/>
    <w:rsid w:val="00721BB9"/>
    <w:rsid w:val="007229F5"/>
    <w:rsid w:val="00722E5F"/>
    <w:rsid w:val="00722ECA"/>
    <w:rsid w:val="00723C19"/>
    <w:rsid w:val="00723E7E"/>
    <w:rsid w:val="00724462"/>
    <w:rsid w:val="00724B34"/>
    <w:rsid w:val="00724CA3"/>
    <w:rsid w:val="007259E9"/>
    <w:rsid w:val="00725CD2"/>
    <w:rsid w:val="00725E31"/>
    <w:rsid w:val="007269BC"/>
    <w:rsid w:val="00726B99"/>
    <w:rsid w:val="00726F03"/>
    <w:rsid w:val="007270B6"/>
    <w:rsid w:val="00727211"/>
    <w:rsid w:val="007275BC"/>
    <w:rsid w:val="00727AD0"/>
    <w:rsid w:val="00727B17"/>
    <w:rsid w:val="00730309"/>
    <w:rsid w:val="00730D42"/>
    <w:rsid w:val="00730EB5"/>
    <w:rsid w:val="00730FB1"/>
    <w:rsid w:val="00731CD8"/>
    <w:rsid w:val="00733063"/>
    <w:rsid w:val="00733E95"/>
    <w:rsid w:val="007347DF"/>
    <w:rsid w:val="00734814"/>
    <w:rsid w:val="0073481A"/>
    <w:rsid w:val="00734900"/>
    <w:rsid w:val="00734ACA"/>
    <w:rsid w:val="00734C7F"/>
    <w:rsid w:val="007351A0"/>
    <w:rsid w:val="00735FEA"/>
    <w:rsid w:val="00736892"/>
    <w:rsid w:val="00736A93"/>
    <w:rsid w:val="00736FFA"/>
    <w:rsid w:val="007372C0"/>
    <w:rsid w:val="0073740F"/>
    <w:rsid w:val="00737999"/>
    <w:rsid w:val="00737D22"/>
    <w:rsid w:val="00740663"/>
    <w:rsid w:val="00740779"/>
    <w:rsid w:val="0074112C"/>
    <w:rsid w:val="00741973"/>
    <w:rsid w:val="00741B14"/>
    <w:rsid w:val="00742984"/>
    <w:rsid w:val="0074389A"/>
    <w:rsid w:val="007448B3"/>
    <w:rsid w:val="0074579B"/>
    <w:rsid w:val="00745DC7"/>
    <w:rsid w:val="00745FB1"/>
    <w:rsid w:val="00746097"/>
    <w:rsid w:val="00746393"/>
    <w:rsid w:val="007464AE"/>
    <w:rsid w:val="007465F7"/>
    <w:rsid w:val="007466B8"/>
    <w:rsid w:val="00746941"/>
    <w:rsid w:val="00747969"/>
    <w:rsid w:val="00747AD1"/>
    <w:rsid w:val="00747D17"/>
    <w:rsid w:val="00747E8E"/>
    <w:rsid w:val="00747EA7"/>
    <w:rsid w:val="007501FD"/>
    <w:rsid w:val="007506EC"/>
    <w:rsid w:val="00750767"/>
    <w:rsid w:val="00750DAB"/>
    <w:rsid w:val="0075107B"/>
    <w:rsid w:val="007513B1"/>
    <w:rsid w:val="007514F6"/>
    <w:rsid w:val="00751826"/>
    <w:rsid w:val="00751F7B"/>
    <w:rsid w:val="007524B0"/>
    <w:rsid w:val="00752EF2"/>
    <w:rsid w:val="00752F6A"/>
    <w:rsid w:val="0075318B"/>
    <w:rsid w:val="007533DC"/>
    <w:rsid w:val="0075543C"/>
    <w:rsid w:val="00755470"/>
    <w:rsid w:val="007554C4"/>
    <w:rsid w:val="00755514"/>
    <w:rsid w:val="007556AF"/>
    <w:rsid w:val="00755A1A"/>
    <w:rsid w:val="00755EE4"/>
    <w:rsid w:val="00756E3B"/>
    <w:rsid w:val="007573AD"/>
    <w:rsid w:val="007573D5"/>
    <w:rsid w:val="00757B32"/>
    <w:rsid w:val="00757D48"/>
    <w:rsid w:val="00757DEB"/>
    <w:rsid w:val="00757F17"/>
    <w:rsid w:val="00760280"/>
    <w:rsid w:val="00760680"/>
    <w:rsid w:val="00760832"/>
    <w:rsid w:val="00761059"/>
    <w:rsid w:val="00761BC3"/>
    <w:rsid w:val="00762045"/>
    <w:rsid w:val="00762230"/>
    <w:rsid w:val="00762339"/>
    <w:rsid w:val="00763FD0"/>
    <w:rsid w:val="00764220"/>
    <w:rsid w:val="0076474A"/>
    <w:rsid w:val="00764A36"/>
    <w:rsid w:val="00764D34"/>
    <w:rsid w:val="007650E3"/>
    <w:rsid w:val="007655C1"/>
    <w:rsid w:val="00765636"/>
    <w:rsid w:val="007663ED"/>
    <w:rsid w:val="00766612"/>
    <w:rsid w:val="0076677E"/>
    <w:rsid w:val="0076740D"/>
    <w:rsid w:val="0077025F"/>
    <w:rsid w:val="00770374"/>
    <w:rsid w:val="00770B9B"/>
    <w:rsid w:val="00770E28"/>
    <w:rsid w:val="00772E06"/>
    <w:rsid w:val="00773117"/>
    <w:rsid w:val="00773440"/>
    <w:rsid w:val="007740BD"/>
    <w:rsid w:val="007754AD"/>
    <w:rsid w:val="00776379"/>
    <w:rsid w:val="007769A3"/>
    <w:rsid w:val="00776DF9"/>
    <w:rsid w:val="0077776B"/>
    <w:rsid w:val="00777A7F"/>
    <w:rsid w:val="007806AA"/>
    <w:rsid w:val="007809F4"/>
    <w:rsid w:val="00780A88"/>
    <w:rsid w:val="00780AAB"/>
    <w:rsid w:val="007814EF"/>
    <w:rsid w:val="0078186B"/>
    <w:rsid w:val="007819E2"/>
    <w:rsid w:val="00781BE8"/>
    <w:rsid w:val="00781DE5"/>
    <w:rsid w:val="00782452"/>
    <w:rsid w:val="00783F8C"/>
    <w:rsid w:val="00783F96"/>
    <w:rsid w:val="00784013"/>
    <w:rsid w:val="007841DA"/>
    <w:rsid w:val="0078470A"/>
    <w:rsid w:val="007847D7"/>
    <w:rsid w:val="00784C01"/>
    <w:rsid w:val="007851B8"/>
    <w:rsid w:val="00785377"/>
    <w:rsid w:val="00785C6C"/>
    <w:rsid w:val="0078658D"/>
    <w:rsid w:val="00786C03"/>
    <w:rsid w:val="007870B3"/>
    <w:rsid w:val="0078762C"/>
    <w:rsid w:val="0079030E"/>
    <w:rsid w:val="007906DE"/>
    <w:rsid w:val="0079072E"/>
    <w:rsid w:val="00790786"/>
    <w:rsid w:val="00790DE5"/>
    <w:rsid w:val="00790E09"/>
    <w:rsid w:val="007923AA"/>
    <w:rsid w:val="00792750"/>
    <w:rsid w:val="00792975"/>
    <w:rsid w:val="00793135"/>
    <w:rsid w:val="007932C5"/>
    <w:rsid w:val="007934B4"/>
    <w:rsid w:val="0079377D"/>
    <w:rsid w:val="00793FAA"/>
    <w:rsid w:val="00794263"/>
    <w:rsid w:val="00794CAA"/>
    <w:rsid w:val="00794E31"/>
    <w:rsid w:val="00795E4D"/>
    <w:rsid w:val="00796143"/>
    <w:rsid w:val="0079619B"/>
    <w:rsid w:val="0079688D"/>
    <w:rsid w:val="0079734C"/>
    <w:rsid w:val="00797BC9"/>
    <w:rsid w:val="007A0001"/>
    <w:rsid w:val="007A0BE7"/>
    <w:rsid w:val="007A0E2C"/>
    <w:rsid w:val="007A2054"/>
    <w:rsid w:val="007A292C"/>
    <w:rsid w:val="007A299B"/>
    <w:rsid w:val="007A29CD"/>
    <w:rsid w:val="007A2FD7"/>
    <w:rsid w:val="007A3653"/>
    <w:rsid w:val="007A37BD"/>
    <w:rsid w:val="007A42C9"/>
    <w:rsid w:val="007A4329"/>
    <w:rsid w:val="007A524D"/>
    <w:rsid w:val="007A5E54"/>
    <w:rsid w:val="007A5E97"/>
    <w:rsid w:val="007A5F38"/>
    <w:rsid w:val="007A69C2"/>
    <w:rsid w:val="007A7F4F"/>
    <w:rsid w:val="007B035E"/>
    <w:rsid w:val="007B11BC"/>
    <w:rsid w:val="007B122C"/>
    <w:rsid w:val="007B242D"/>
    <w:rsid w:val="007B2C19"/>
    <w:rsid w:val="007B2FE3"/>
    <w:rsid w:val="007B32BB"/>
    <w:rsid w:val="007B3917"/>
    <w:rsid w:val="007B3C38"/>
    <w:rsid w:val="007B4662"/>
    <w:rsid w:val="007B499D"/>
    <w:rsid w:val="007B49A2"/>
    <w:rsid w:val="007B49D3"/>
    <w:rsid w:val="007B4AC5"/>
    <w:rsid w:val="007B5218"/>
    <w:rsid w:val="007B52CD"/>
    <w:rsid w:val="007B53B3"/>
    <w:rsid w:val="007B5407"/>
    <w:rsid w:val="007B635B"/>
    <w:rsid w:val="007B6966"/>
    <w:rsid w:val="007B6B7D"/>
    <w:rsid w:val="007B6E4B"/>
    <w:rsid w:val="007B72D6"/>
    <w:rsid w:val="007B7399"/>
    <w:rsid w:val="007C0192"/>
    <w:rsid w:val="007C03F2"/>
    <w:rsid w:val="007C0A50"/>
    <w:rsid w:val="007C11C5"/>
    <w:rsid w:val="007C1232"/>
    <w:rsid w:val="007C1559"/>
    <w:rsid w:val="007C279C"/>
    <w:rsid w:val="007C2D61"/>
    <w:rsid w:val="007C3027"/>
    <w:rsid w:val="007C3076"/>
    <w:rsid w:val="007C37BF"/>
    <w:rsid w:val="007C3969"/>
    <w:rsid w:val="007C3F85"/>
    <w:rsid w:val="007C482E"/>
    <w:rsid w:val="007C4F84"/>
    <w:rsid w:val="007C59BC"/>
    <w:rsid w:val="007C67A3"/>
    <w:rsid w:val="007C6BD4"/>
    <w:rsid w:val="007C77F2"/>
    <w:rsid w:val="007C7B2B"/>
    <w:rsid w:val="007D00D3"/>
    <w:rsid w:val="007D0C94"/>
    <w:rsid w:val="007D10C1"/>
    <w:rsid w:val="007D1643"/>
    <w:rsid w:val="007D173D"/>
    <w:rsid w:val="007D1B62"/>
    <w:rsid w:val="007D210A"/>
    <w:rsid w:val="007D250A"/>
    <w:rsid w:val="007D2C4B"/>
    <w:rsid w:val="007D329F"/>
    <w:rsid w:val="007D38BF"/>
    <w:rsid w:val="007D3C67"/>
    <w:rsid w:val="007D4116"/>
    <w:rsid w:val="007D44B9"/>
    <w:rsid w:val="007D44CD"/>
    <w:rsid w:val="007D454D"/>
    <w:rsid w:val="007D48A2"/>
    <w:rsid w:val="007D5CB6"/>
    <w:rsid w:val="007D66A3"/>
    <w:rsid w:val="007D6900"/>
    <w:rsid w:val="007D7B1C"/>
    <w:rsid w:val="007E17BF"/>
    <w:rsid w:val="007E196F"/>
    <w:rsid w:val="007E2357"/>
    <w:rsid w:val="007E31D4"/>
    <w:rsid w:val="007E3CF9"/>
    <w:rsid w:val="007E4D4E"/>
    <w:rsid w:val="007E54C0"/>
    <w:rsid w:val="007E576F"/>
    <w:rsid w:val="007E60D4"/>
    <w:rsid w:val="007E62C2"/>
    <w:rsid w:val="007E6CC0"/>
    <w:rsid w:val="007E6CED"/>
    <w:rsid w:val="007E742F"/>
    <w:rsid w:val="007E7605"/>
    <w:rsid w:val="007E76C2"/>
    <w:rsid w:val="007E7864"/>
    <w:rsid w:val="007E7AFB"/>
    <w:rsid w:val="007F0600"/>
    <w:rsid w:val="007F1EF4"/>
    <w:rsid w:val="007F2306"/>
    <w:rsid w:val="007F2C66"/>
    <w:rsid w:val="007F39B1"/>
    <w:rsid w:val="007F3C45"/>
    <w:rsid w:val="007F3DD0"/>
    <w:rsid w:val="007F4538"/>
    <w:rsid w:val="007F4920"/>
    <w:rsid w:val="007F51F9"/>
    <w:rsid w:val="007F557E"/>
    <w:rsid w:val="007F5FA7"/>
    <w:rsid w:val="007F6011"/>
    <w:rsid w:val="007F6406"/>
    <w:rsid w:val="007F6878"/>
    <w:rsid w:val="007F69BA"/>
    <w:rsid w:val="007F6E00"/>
    <w:rsid w:val="007F6E41"/>
    <w:rsid w:val="007F6E81"/>
    <w:rsid w:val="007F7530"/>
    <w:rsid w:val="007F760D"/>
    <w:rsid w:val="0080017F"/>
    <w:rsid w:val="00800659"/>
    <w:rsid w:val="00801231"/>
    <w:rsid w:val="00801C74"/>
    <w:rsid w:val="00803497"/>
    <w:rsid w:val="0080380E"/>
    <w:rsid w:val="00804395"/>
    <w:rsid w:val="008048DB"/>
    <w:rsid w:val="0080493F"/>
    <w:rsid w:val="008049D7"/>
    <w:rsid w:val="00804E52"/>
    <w:rsid w:val="0080577E"/>
    <w:rsid w:val="008059C4"/>
    <w:rsid w:val="00806851"/>
    <w:rsid w:val="008069C4"/>
    <w:rsid w:val="00806CC7"/>
    <w:rsid w:val="00806E5F"/>
    <w:rsid w:val="00807061"/>
    <w:rsid w:val="0080747C"/>
    <w:rsid w:val="0081002F"/>
    <w:rsid w:val="00811265"/>
    <w:rsid w:val="008113C1"/>
    <w:rsid w:val="008117DE"/>
    <w:rsid w:val="00811E47"/>
    <w:rsid w:val="00812D2D"/>
    <w:rsid w:val="008137D5"/>
    <w:rsid w:val="008139A3"/>
    <w:rsid w:val="0081439E"/>
    <w:rsid w:val="00814C08"/>
    <w:rsid w:val="00814D71"/>
    <w:rsid w:val="00815426"/>
    <w:rsid w:val="00815509"/>
    <w:rsid w:val="00815EA2"/>
    <w:rsid w:val="00816734"/>
    <w:rsid w:val="008171EA"/>
    <w:rsid w:val="008177CE"/>
    <w:rsid w:val="0081793E"/>
    <w:rsid w:val="00820924"/>
    <w:rsid w:val="0082142F"/>
    <w:rsid w:val="0082152A"/>
    <w:rsid w:val="00821580"/>
    <w:rsid w:val="0082197B"/>
    <w:rsid w:val="0082225A"/>
    <w:rsid w:val="00822D01"/>
    <w:rsid w:val="00823733"/>
    <w:rsid w:val="00823CB3"/>
    <w:rsid w:val="008247BA"/>
    <w:rsid w:val="008248E2"/>
    <w:rsid w:val="00824D18"/>
    <w:rsid w:val="00825452"/>
    <w:rsid w:val="0082571B"/>
    <w:rsid w:val="00825E7D"/>
    <w:rsid w:val="00825F8D"/>
    <w:rsid w:val="00826B8E"/>
    <w:rsid w:val="00826D21"/>
    <w:rsid w:val="00827321"/>
    <w:rsid w:val="008279AA"/>
    <w:rsid w:val="00827A08"/>
    <w:rsid w:val="00827A5B"/>
    <w:rsid w:val="008300AA"/>
    <w:rsid w:val="00830A36"/>
    <w:rsid w:val="008318EA"/>
    <w:rsid w:val="00832013"/>
    <w:rsid w:val="00832CCC"/>
    <w:rsid w:val="008330DD"/>
    <w:rsid w:val="00833C7E"/>
    <w:rsid w:val="0083411D"/>
    <w:rsid w:val="008344A2"/>
    <w:rsid w:val="00834812"/>
    <w:rsid w:val="00835089"/>
    <w:rsid w:val="008357D0"/>
    <w:rsid w:val="00836A44"/>
    <w:rsid w:val="00836BFF"/>
    <w:rsid w:val="008370B8"/>
    <w:rsid w:val="008375A1"/>
    <w:rsid w:val="00837A69"/>
    <w:rsid w:val="0084003E"/>
    <w:rsid w:val="00840563"/>
    <w:rsid w:val="008409A6"/>
    <w:rsid w:val="00840CB0"/>
    <w:rsid w:val="008413AA"/>
    <w:rsid w:val="008426F9"/>
    <w:rsid w:val="0084349D"/>
    <w:rsid w:val="00843BEF"/>
    <w:rsid w:val="00843F6D"/>
    <w:rsid w:val="00844081"/>
    <w:rsid w:val="008440AC"/>
    <w:rsid w:val="00844695"/>
    <w:rsid w:val="008447B5"/>
    <w:rsid w:val="0084540A"/>
    <w:rsid w:val="008455EF"/>
    <w:rsid w:val="00846CE5"/>
    <w:rsid w:val="00846D5D"/>
    <w:rsid w:val="00846EAC"/>
    <w:rsid w:val="00847B07"/>
    <w:rsid w:val="00847FA9"/>
    <w:rsid w:val="00850734"/>
    <w:rsid w:val="008516BE"/>
    <w:rsid w:val="00851D96"/>
    <w:rsid w:val="00852318"/>
    <w:rsid w:val="008530DC"/>
    <w:rsid w:val="0085320D"/>
    <w:rsid w:val="0085556E"/>
    <w:rsid w:val="00855673"/>
    <w:rsid w:val="00855DAD"/>
    <w:rsid w:val="00855E0E"/>
    <w:rsid w:val="00856050"/>
    <w:rsid w:val="008561C1"/>
    <w:rsid w:val="008573DB"/>
    <w:rsid w:val="00857A99"/>
    <w:rsid w:val="00857AEE"/>
    <w:rsid w:val="00860CAB"/>
    <w:rsid w:val="00860FCB"/>
    <w:rsid w:val="00861168"/>
    <w:rsid w:val="008616C6"/>
    <w:rsid w:val="008618E0"/>
    <w:rsid w:val="00861B1D"/>
    <w:rsid w:val="00861B80"/>
    <w:rsid w:val="00861CD6"/>
    <w:rsid w:val="00862299"/>
    <w:rsid w:val="008624AB"/>
    <w:rsid w:val="0086253F"/>
    <w:rsid w:val="00862A80"/>
    <w:rsid w:val="00862BC2"/>
    <w:rsid w:val="00862C1D"/>
    <w:rsid w:val="00863171"/>
    <w:rsid w:val="008634D3"/>
    <w:rsid w:val="00863DE0"/>
    <w:rsid w:val="00863E97"/>
    <w:rsid w:val="008643C5"/>
    <w:rsid w:val="00864B2C"/>
    <w:rsid w:val="00864B7C"/>
    <w:rsid w:val="00864E1C"/>
    <w:rsid w:val="0086507C"/>
    <w:rsid w:val="008652C8"/>
    <w:rsid w:val="00865539"/>
    <w:rsid w:val="0086556F"/>
    <w:rsid w:val="008658D6"/>
    <w:rsid w:val="00865B6C"/>
    <w:rsid w:val="008667DD"/>
    <w:rsid w:val="00870A89"/>
    <w:rsid w:val="0087122B"/>
    <w:rsid w:val="008714D0"/>
    <w:rsid w:val="008716C2"/>
    <w:rsid w:val="00871EFB"/>
    <w:rsid w:val="008720AA"/>
    <w:rsid w:val="00872377"/>
    <w:rsid w:val="00872780"/>
    <w:rsid w:val="00872869"/>
    <w:rsid w:val="008736DD"/>
    <w:rsid w:val="00874715"/>
    <w:rsid w:val="0087473C"/>
    <w:rsid w:val="008754FC"/>
    <w:rsid w:val="008755BE"/>
    <w:rsid w:val="00875ECD"/>
    <w:rsid w:val="00876536"/>
    <w:rsid w:val="00876A7B"/>
    <w:rsid w:val="00876DD7"/>
    <w:rsid w:val="0087760F"/>
    <w:rsid w:val="00877ED0"/>
    <w:rsid w:val="00877EFA"/>
    <w:rsid w:val="00880918"/>
    <w:rsid w:val="0088095F"/>
    <w:rsid w:val="00880FF1"/>
    <w:rsid w:val="00881026"/>
    <w:rsid w:val="00881678"/>
    <w:rsid w:val="008817B6"/>
    <w:rsid w:val="00881BDC"/>
    <w:rsid w:val="0088450E"/>
    <w:rsid w:val="00884B30"/>
    <w:rsid w:val="008857CB"/>
    <w:rsid w:val="00885FA1"/>
    <w:rsid w:val="008871B9"/>
    <w:rsid w:val="00887AA3"/>
    <w:rsid w:val="008900DF"/>
    <w:rsid w:val="008907E2"/>
    <w:rsid w:val="008908AD"/>
    <w:rsid w:val="00890F28"/>
    <w:rsid w:val="00891674"/>
    <w:rsid w:val="00891D5E"/>
    <w:rsid w:val="008921B1"/>
    <w:rsid w:val="00892EAC"/>
    <w:rsid w:val="00892F4E"/>
    <w:rsid w:val="00892FA9"/>
    <w:rsid w:val="00894FC7"/>
    <w:rsid w:val="00895357"/>
    <w:rsid w:val="00896888"/>
    <w:rsid w:val="00896935"/>
    <w:rsid w:val="00896DC7"/>
    <w:rsid w:val="00896E6A"/>
    <w:rsid w:val="008974E6"/>
    <w:rsid w:val="008978A5"/>
    <w:rsid w:val="00897B57"/>
    <w:rsid w:val="00897FC0"/>
    <w:rsid w:val="008A0FDA"/>
    <w:rsid w:val="008A102F"/>
    <w:rsid w:val="008A1306"/>
    <w:rsid w:val="008A2153"/>
    <w:rsid w:val="008A2D2B"/>
    <w:rsid w:val="008A331E"/>
    <w:rsid w:val="008A42D1"/>
    <w:rsid w:val="008A4343"/>
    <w:rsid w:val="008A4BA0"/>
    <w:rsid w:val="008A5371"/>
    <w:rsid w:val="008A5619"/>
    <w:rsid w:val="008A593B"/>
    <w:rsid w:val="008A61A4"/>
    <w:rsid w:val="008A61BB"/>
    <w:rsid w:val="008A69F0"/>
    <w:rsid w:val="008A6BC6"/>
    <w:rsid w:val="008A78DC"/>
    <w:rsid w:val="008B03D7"/>
    <w:rsid w:val="008B0F65"/>
    <w:rsid w:val="008B0F80"/>
    <w:rsid w:val="008B15B6"/>
    <w:rsid w:val="008B1EF1"/>
    <w:rsid w:val="008B30EB"/>
    <w:rsid w:val="008B34D4"/>
    <w:rsid w:val="008B3719"/>
    <w:rsid w:val="008B39FB"/>
    <w:rsid w:val="008B3F5D"/>
    <w:rsid w:val="008B44A9"/>
    <w:rsid w:val="008B47E1"/>
    <w:rsid w:val="008B513A"/>
    <w:rsid w:val="008B52B0"/>
    <w:rsid w:val="008B6467"/>
    <w:rsid w:val="008B653B"/>
    <w:rsid w:val="008B66B6"/>
    <w:rsid w:val="008B7C38"/>
    <w:rsid w:val="008C023A"/>
    <w:rsid w:val="008C07BD"/>
    <w:rsid w:val="008C080D"/>
    <w:rsid w:val="008C0A18"/>
    <w:rsid w:val="008C0C3E"/>
    <w:rsid w:val="008C0D37"/>
    <w:rsid w:val="008C1270"/>
    <w:rsid w:val="008C1389"/>
    <w:rsid w:val="008C149A"/>
    <w:rsid w:val="008C2D44"/>
    <w:rsid w:val="008C33B4"/>
    <w:rsid w:val="008C370E"/>
    <w:rsid w:val="008C3C37"/>
    <w:rsid w:val="008C4897"/>
    <w:rsid w:val="008C54E9"/>
    <w:rsid w:val="008C5813"/>
    <w:rsid w:val="008C6061"/>
    <w:rsid w:val="008C657C"/>
    <w:rsid w:val="008C6A69"/>
    <w:rsid w:val="008C6BC5"/>
    <w:rsid w:val="008C74D6"/>
    <w:rsid w:val="008D082E"/>
    <w:rsid w:val="008D09DE"/>
    <w:rsid w:val="008D25C0"/>
    <w:rsid w:val="008D26D2"/>
    <w:rsid w:val="008D2A44"/>
    <w:rsid w:val="008D3089"/>
    <w:rsid w:val="008D319B"/>
    <w:rsid w:val="008D38DD"/>
    <w:rsid w:val="008D40E1"/>
    <w:rsid w:val="008D46CF"/>
    <w:rsid w:val="008D53D9"/>
    <w:rsid w:val="008D5568"/>
    <w:rsid w:val="008D56A5"/>
    <w:rsid w:val="008D585B"/>
    <w:rsid w:val="008D5EA1"/>
    <w:rsid w:val="008D7222"/>
    <w:rsid w:val="008D7677"/>
    <w:rsid w:val="008D7E82"/>
    <w:rsid w:val="008D7F84"/>
    <w:rsid w:val="008E0768"/>
    <w:rsid w:val="008E084D"/>
    <w:rsid w:val="008E109C"/>
    <w:rsid w:val="008E1161"/>
    <w:rsid w:val="008E11B6"/>
    <w:rsid w:val="008E1619"/>
    <w:rsid w:val="008E177C"/>
    <w:rsid w:val="008E1DFD"/>
    <w:rsid w:val="008E2163"/>
    <w:rsid w:val="008E2249"/>
    <w:rsid w:val="008E29D8"/>
    <w:rsid w:val="008E3566"/>
    <w:rsid w:val="008E4268"/>
    <w:rsid w:val="008E5660"/>
    <w:rsid w:val="008E5CD7"/>
    <w:rsid w:val="008E5F89"/>
    <w:rsid w:val="008E6237"/>
    <w:rsid w:val="008E6630"/>
    <w:rsid w:val="008E6E36"/>
    <w:rsid w:val="008E6E6C"/>
    <w:rsid w:val="008E7098"/>
    <w:rsid w:val="008E7853"/>
    <w:rsid w:val="008E7B0F"/>
    <w:rsid w:val="008E7E39"/>
    <w:rsid w:val="008F0203"/>
    <w:rsid w:val="008F0288"/>
    <w:rsid w:val="008F0F3A"/>
    <w:rsid w:val="008F1301"/>
    <w:rsid w:val="008F1359"/>
    <w:rsid w:val="008F164D"/>
    <w:rsid w:val="008F1B06"/>
    <w:rsid w:val="008F22D3"/>
    <w:rsid w:val="008F28DB"/>
    <w:rsid w:val="008F2EB1"/>
    <w:rsid w:val="008F2F7A"/>
    <w:rsid w:val="008F371F"/>
    <w:rsid w:val="008F3985"/>
    <w:rsid w:val="008F3FF1"/>
    <w:rsid w:val="008F4554"/>
    <w:rsid w:val="008F4970"/>
    <w:rsid w:val="008F4FEA"/>
    <w:rsid w:val="008F502E"/>
    <w:rsid w:val="008F5064"/>
    <w:rsid w:val="008F50CD"/>
    <w:rsid w:val="008F5375"/>
    <w:rsid w:val="008F54F6"/>
    <w:rsid w:val="008F5AF2"/>
    <w:rsid w:val="008F6206"/>
    <w:rsid w:val="008F652F"/>
    <w:rsid w:val="008F6F54"/>
    <w:rsid w:val="008F748B"/>
    <w:rsid w:val="009001E5"/>
    <w:rsid w:val="0090079B"/>
    <w:rsid w:val="00900865"/>
    <w:rsid w:val="00900A1A"/>
    <w:rsid w:val="00900DD1"/>
    <w:rsid w:val="00901031"/>
    <w:rsid w:val="0090127D"/>
    <w:rsid w:val="00901548"/>
    <w:rsid w:val="00901AE5"/>
    <w:rsid w:val="009020FA"/>
    <w:rsid w:val="00902342"/>
    <w:rsid w:val="009035C7"/>
    <w:rsid w:val="009039CC"/>
    <w:rsid w:val="00903A77"/>
    <w:rsid w:val="0090456E"/>
    <w:rsid w:val="00904667"/>
    <w:rsid w:val="009051BF"/>
    <w:rsid w:val="00905393"/>
    <w:rsid w:val="00905744"/>
    <w:rsid w:val="0090654F"/>
    <w:rsid w:val="00906812"/>
    <w:rsid w:val="00906FF4"/>
    <w:rsid w:val="0090720B"/>
    <w:rsid w:val="0090752A"/>
    <w:rsid w:val="0091013E"/>
    <w:rsid w:val="009108AE"/>
    <w:rsid w:val="00910ACD"/>
    <w:rsid w:val="009112F4"/>
    <w:rsid w:val="00911765"/>
    <w:rsid w:val="00911B15"/>
    <w:rsid w:val="0091218D"/>
    <w:rsid w:val="00913A01"/>
    <w:rsid w:val="00913A65"/>
    <w:rsid w:val="009162D1"/>
    <w:rsid w:val="00916415"/>
    <w:rsid w:val="009164BA"/>
    <w:rsid w:val="00920208"/>
    <w:rsid w:val="00920578"/>
    <w:rsid w:val="0092060F"/>
    <w:rsid w:val="009208B3"/>
    <w:rsid w:val="00921142"/>
    <w:rsid w:val="00921305"/>
    <w:rsid w:val="009213ED"/>
    <w:rsid w:val="00921565"/>
    <w:rsid w:val="00921689"/>
    <w:rsid w:val="0092268E"/>
    <w:rsid w:val="009226BF"/>
    <w:rsid w:val="009226C4"/>
    <w:rsid w:val="009227AD"/>
    <w:rsid w:val="0092326F"/>
    <w:rsid w:val="00923B04"/>
    <w:rsid w:val="00923ECC"/>
    <w:rsid w:val="0092400F"/>
    <w:rsid w:val="0092429B"/>
    <w:rsid w:val="00924BC9"/>
    <w:rsid w:val="00924E2A"/>
    <w:rsid w:val="009250F2"/>
    <w:rsid w:val="00925156"/>
    <w:rsid w:val="00925220"/>
    <w:rsid w:val="00925A07"/>
    <w:rsid w:val="0092659B"/>
    <w:rsid w:val="00926646"/>
    <w:rsid w:val="00926B43"/>
    <w:rsid w:val="0092725F"/>
    <w:rsid w:val="009274E6"/>
    <w:rsid w:val="00927E09"/>
    <w:rsid w:val="009300FA"/>
    <w:rsid w:val="00930570"/>
    <w:rsid w:val="0093094C"/>
    <w:rsid w:val="00930F1F"/>
    <w:rsid w:val="009311A1"/>
    <w:rsid w:val="009311A5"/>
    <w:rsid w:val="009311EC"/>
    <w:rsid w:val="0093154A"/>
    <w:rsid w:val="00931C17"/>
    <w:rsid w:val="00931E20"/>
    <w:rsid w:val="00932422"/>
    <w:rsid w:val="0093271E"/>
    <w:rsid w:val="00932849"/>
    <w:rsid w:val="00932C28"/>
    <w:rsid w:val="0093325D"/>
    <w:rsid w:val="00933D51"/>
    <w:rsid w:val="00934023"/>
    <w:rsid w:val="00934728"/>
    <w:rsid w:val="00935620"/>
    <w:rsid w:val="00935674"/>
    <w:rsid w:val="00935D25"/>
    <w:rsid w:val="00936074"/>
    <w:rsid w:val="00936C6B"/>
    <w:rsid w:val="00936CDD"/>
    <w:rsid w:val="00936F81"/>
    <w:rsid w:val="009370BC"/>
    <w:rsid w:val="0093795B"/>
    <w:rsid w:val="009401B7"/>
    <w:rsid w:val="00940729"/>
    <w:rsid w:val="00940D45"/>
    <w:rsid w:val="00940F4A"/>
    <w:rsid w:val="009418A3"/>
    <w:rsid w:val="00941BC3"/>
    <w:rsid w:val="00942F90"/>
    <w:rsid w:val="0094315A"/>
    <w:rsid w:val="00943377"/>
    <w:rsid w:val="009434D0"/>
    <w:rsid w:val="00943C4C"/>
    <w:rsid w:val="00943F17"/>
    <w:rsid w:val="00944D40"/>
    <w:rsid w:val="00945165"/>
    <w:rsid w:val="009454B7"/>
    <w:rsid w:val="00945638"/>
    <w:rsid w:val="009457E3"/>
    <w:rsid w:val="00945BD8"/>
    <w:rsid w:val="00947073"/>
    <w:rsid w:val="00947B1B"/>
    <w:rsid w:val="00947D4D"/>
    <w:rsid w:val="00950D70"/>
    <w:rsid w:val="00951093"/>
    <w:rsid w:val="009518D7"/>
    <w:rsid w:val="0095275E"/>
    <w:rsid w:val="00953681"/>
    <w:rsid w:val="00954028"/>
    <w:rsid w:val="009541D9"/>
    <w:rsid w:val="00955546"/>
    <w:rsid w:val="00955C59"/>
    <w:rsid w:val="00955EE5"/>
    <w:rsid w:val="009565EB"/>
    <w:rsid w:val="00957728"/>
    <w:rsid w:val="009579B6"/>
    <w:rsid w:val="00957A6F"/>
    <w:rsid w:val="00957AA2"/>
    <w:rsid w:val="00960138"/>
    <w:rsid w:val="00960DAD"/>
    <w:rsid w:val="00960E24"/>
    <w:rsid w:val="00961069"/>
    <w:rsid w:val="009618F9"/>
    <w:rsid w:val="00961EC6"/>
    <w:rsid w:val="00962023"/>
    <w:rsid w:val="009629A3"/>
    <w:rsid w:val="00963B90"/>
    <w:rsid w:val="00964013"/>
    <w:rsid w:val="00964185"/>
    <w:rsid w:val="00964986"/>
    <w:rsid w:val="00964DE3"/>
    <w:rsid w:val="0096505F"/>
    <w:rsid w:val="00965321"/>
    <w:rsid w:val="009653BD"/>
    <w:rsid w:val="00965780"/>
    <w:rsid w:val="00966197"/>
    <w:rsid w:val="00966927"/>
    <w:rsid w:val="00966B2C"/>
    <w:rsid w:val="00966BF2"/>
    <w:rsid w:val="009678E3"/>
    <w:rsid w:val="0097070A"/>
    <w:rsid w:val="00971138"/>
    <w:rsid w:val="009715CE"/>
    <w:rsid w:val="00972713"/>
    <w:rsid w:val="009727A2"/>
    <w:rsid w:val="00973822"/>
    <w:rsid w:val="009743E4"/>
    <w:rsid w:val="009746D6"/>
    <w:rsid w:val="009752EB"/>
    <w:rsid w:val="00975458"/>
    <w:rsid w:val="0097654E"/>
    <w:rsid w:val="00976799"/>
    <w:rsid w:val="009768C7"/>
    <w:rsid w:val="00976D5A"/>
    <w:rsid w:val="009775F3"/>
    <w:rsid w:val="00977A2B"/>
    <w:rsid w:val="0098021C"/>
    <w:rsid w:val="00980544"/>
    <w:rsid w:val="00980BB1"/>
    <w:rsid w:val="00980C44"/>
    <w:rsid w:val="00981CB7"/>
    <w:rsid w:val="00982B8D"/>
    <w:rsid w:val="00982D9F"/>
    <w:rsid w:val="00983041"/>
    <w:rsid w:val="00983139"/>
    <w:rsid w:val="00983257"/>
    <w:rsid w:val="00983F88"/>
    <w:rsid w:val="009847AD"/>
    <w:rsid w:val="0098523F"/>
    <w:rsid w:val="009859D9"/>
    <w:rsid w:val="0098603D"/>
    <w:rsid w:val="00986785"/>
    <w:rsid w:val="00986B87"/>
    <w:rsid w:val="0099000B"/>
    <w:rsid w:val="00990105"/>
    <w:rsid w:val="00990363"/>
    <w:rsid w:val="00990761"/>
    <w:rsid w:val="009910EA"/>
    <w:rsid w:val="0099159D"/>
    <w:rsid w:val="009915CD"/>
    <w:rsid w:val="00991AF8"/>
    <w:rsid w:val="00991BD9"/>
    <w:rsid w:val="009925C7"/>
    <w:rsid w:val="00992651"/>
    <w:rsid w:val="00992C48"/>
    <w:rsid w:val="00992FFB"/>
    <w:rsid w:val="00993F13"/>
    <w:rsid w:val="009950AB"/>
    <w:rsid w:val="00995F47"/>
    <w:rsid w:val="0099633B"/>
    <w:rsid w:val="009968D1"/>
    <w:rsid w:val="009970D3"/>
    <w:rsid w:val="00997210"/>
    <w:rsid w:val="0099724E"/>
    <w:rsid w:val="00997653"/>
    <w:rsid w:val="009977AD"/>
    <w:rsid w:val="009978F0"/>
    <w:rsid w:val="00997B50"/>
    <w:rsid w:val="009A006F"/>
    <w:rsid w:val="009A2177"/>
    <w:rsid w:val="009A228E"/>
    <w:rsid w:val="009A22E4"/>
    <w:rsid w:val="009A258F"/>
    <w:rsid w:val="009A2D93"/>
    <w:rsid w:val="009A30D6"/>
    <w:rsid w:val="009A376C"/>
    <w:rsid w:val="009A3ACE"/>
    <w:rsid w:val="009A3DA0"/>
    <w:rsid w:val="009A4013"/>
    <w:rsid w:val="009A4334"/>
    <w:rsid w:val="009A45EB"/>
    <w:rsid w:val="009A4935"/>
    <w:rsid w:val="009A4DB7"/>
    <w:rsid w:val="009A58A8"/>
    <w:rsid w:val="009A6BF4"/>
    <w:rsid w:val="009A6CE7"/>
    <w:rsid w:val="009A6EAB"/>
    <w:rsid w:val="009A7AB2"/>
    <w:rsid w:val="009A7DA0"/>
    <w:rsid w:val="009A7E90"/>
    <w:rsid w:val="009A7F03"/>
    <w:rsid w:val="009B0209"/>
    <w:rsid w:val="009B0785"/>
    <w:rsid w:val="009B0F2F"/>
    <w:rsid w:val="009B3769"/>
    <w:rsid w:val="009B3888"/>
    <w:rsid w:val="009B3937"/>
    <w:rsid w:val="009B3C69"/>
    <w:rsid w:val="009B3E83"/>
    <w:rsid w:val="009B5287"/>
    <w:rsid w:val="009B5913"/>
    <w:rsid w:val="009B5D7C"/>
    <w:rsid w:val="009B5D93"/>
    <w:rsid w:val="009B6458"/>
    <w:rsid w:val="009B66CD"/>
    <w:rsid w:val="009B6F3F"/>
    <w:rsid w:val="009B7004"/>
    <w:rsid w:val="009B7147"/>
    <w:rsid w:val="009B74A5"/>
    <w:rsid w:val="009B7905"/>
    <w:rsid w:val="009B7987"/>
    <w:rsid w:val="009C00BF"/>
    <w:rsid w:val="009C0145"/>
    <w:rsid w:val="009C1D87"/>
    <w:rsid w:val="009C286D"/>
    <w:rsid w:val="009C2AA0"/>
    <w:rsid w:val="009C2DB4"/>
    <w:rsid w:val="009C3211"/>
    <w:rsid w:val="009C3BA3"/>
    <w:rsid w:val="009C3C45"/>
    <w:rsid w:val="009C43A2"/>
    <w:rsid w:val="009C46D6"/>
    <w:rsid w:val="009C4710"/>
    <w:rsid w:val="009C50F0"/>
    <w:rsid w:val="009C5133"/>
    <w:rsid w:val="009C5C1D"/>
    <w:rsid w:val="009C5C41"/>
    <w:rsid w:val="009C639B"/>
    <w:rsid w:val="009C67D5"/>
    <w:rsid w:val="009C735A"/>
    <w:rsid w:val="009C7A7D"/>
    <w:rsid w:val="009C7B94"/>
    <w:rsid w:val="009C7CDD"/>
    <w:rsid w:val="009D0209"/>
    <w:rsid w:val="009D02AC"/>
    <w:rsid w:val="009D090B"/>
    <w:rsid w:val="009D0AE9"/>
    <w:rsid w:val="009D0B40"/>
    <w:rsid w:val="009D11C5"/>
    <w:rsid w:val="009D18E5"/>
    <w:rsid w:val="009D20A1"/>
    <w:rsid w:val="009D2EB2"/>
    <w:rsid w:val="009D30A4"/>
    <w:rsid w:val="009D35C7"/>
    <w:rsid w:val="009D3924"/>
    <w:rsid w:val="009D3AAA"/>
    <w:rsid w:val="009D3D55"/>
    <w:rsid w:val="009D41C0"/>
    <w:rsid w:val="009D46B2"/>
    <w:rsid w:val="009D4D5E"/>
    <w:rsid w:val="009D5077"/>
    <w:rsid w:val="009D6340"/>
    <w:rsid w:val="009D6910"/>
    <w:rsid w:val="009D6924"/>
    <w:rsid w:val="009D7020"/>
    <w:rsid w:val="009D71F2"/>
    <w:rsid w:val="009D725C"/>
    <w:rsid w:val="009D7264"/>
    <w:rsid w:val="009D7901"/>
    <w:rsid w:val="009E0196"/>
    <w:rsid w:val="009E067B"/>
    <w:rsid w:val="009E0B6D"/>
    <w:rsid w:val="009E0D54"/>
    <w:rsid w:val="009E1070"/>
    <w:rsid w:val="009E110B"/>
    <w:rsid w:val="009E15CC"/>
    <w:rsid w:val="009E1931"/>
    <w:rsid w:val="009E1BEB"/>
    <w:rsid w:val="009E22E8"/>
    <w:rsid w:val="009E2CA9"/>
    <w:rsid w:val="009E2DD5"/>
    <w:rsid w:val="009E31B1"/>
    <w:rsid w:val="009E394E"/>
    <w:rsid w:val="009E434B"/>
    <w:rsid w:val="009E4D49"/>
    <w:rsid w:val="009E5D1E"/>
    <w:rsid w:val="009E610B"/>
    <w:rsid w:val="009E6DBF"/>
    <w:rsid w:val="009E6F02"/>
    <w:rsid w:val="009E7767"/>
    <w:rsid w:val="009E7801"/>
    <w:rsid w:val="009F00DB"/>
    <w:rsid w:val="009F0508"/>
    <w:rsid w:val="009F084A"/>
    <w:rsid w:val="009F0A40"/>
    <w:rsid w:val="009F0EA5"/>
    <w:rsid w:val="009F1031"/>
    <w:rsid w:val="009F14A9"/>
    <w:rsid w:val="009F165B"/>
    <w:rsid w:val="009F1B92"/>
    <w:rsid w:val="009F1E9A"/>
    <w:rsid w:val="009F21DB"/>
    <w:rsid w:val="009F24B3"/>
    <w:rsid w:val="009F3554"/>
    <w:rsid w:val="009F3569"/>
    <w:rsid w:val="009F4681"/>
    <w:rsid w:val="009F4B58"/>
    <w:rsid w:val="009F68D5"/>
    <w:rsid w:val="009F6B90"/>
    <w:rsid w:val="009F6C67"/>
    <w:rsid w:val="009F773F"/>
    <w:rsid w:val="009F77D2"/>
    <w:rsid w:val="009F7F43"/>
    <w:rsid w:val="009F7F6A"/>
    <w:rsid w:val="00A001E9"/>
    <w:rsid w:val="00A00776"/>
    <w:rsid w:val="00A00B45"/>
    <w:rsid w:val="00A010C7"/>
    <w:rsid w:val="00A015B6"/>
    <w:rsid w:val="00A01FE6"/>
    <w:rsid w:val="00A01FF7"/>
    <w:rsid w:val="00A022D9"/>
    <w:rsid w:val="00A0250F"/>
    <w:rsid w:val="00A033F6"/>
    <w:rsid w:val="00A04762"/>
    <w:rsid w:val="00A05249"/>
    <w:rsid w:val="00A05B18"/>
    <w:rsid w:val="00A05F03"/>
    <w:rsid w:val="00A064DC"/>
    <w:rsid w:val="00A06645"/>
    <w:rsid w:val="00A0678F"/>
    <w:rsid w:val="00A06FB1"/>
    <w:rsid w:val="00A0725E"/>
    <w:rsid w:val="00A07FF7"/>
    <w:rsid w:val="00A1108D"/>
    <w:rsid w:val="00A113AA"/>
    <w:rsid w:val="00A123B2"/>
    <w:rsid w:val="00A12682"/>
    <w:rsid w:val="00A128B2"/>
    <w:rsid w:val="00A13245"/>
    <w:rsid w:val="00A133B3"/>
    <w:rsid w:val="00A13555"/>
    <w:rsid w:val="00A13689"/>
    <w:rsid w:val="00A13E31"/>
    <w:rsid w:val="00A14102"/>
    <w:rsid w:val="00A14520"/>
    <w:rsid w:val="00A14646"/>
    <w:rsid w:val="00A1465F"/>
    <w:rsid w:val="00A146AB"/>
    <w:rsid w:val="00A1473F"/>
    <w:rsid w:val="00A1489F"/>
    <w:rsid w:val="00A151D8"/>
    <w:rsid w:val="00A156D2"/>
    <w:rsid w:val="00A156F4"/>
    <w:rsid w:val="00A1664F"/>
    <w:rsid w:val="00A16660"/>
    <w:rsid w:val="00A16E1C"/>
    <w:rsid w:val="00A17CB4"/>
    <w:rsid w:val="00A2008B"/>
    <w:rsid w:val="00A205B9"/>
    <w:rsid w:val="00A20D2B"/>
    <w:rsid w:val="00A20DBB"/>
    <w:rsid w:val="00A20E62"/>
    <w:rsid w:val="00A21919"/>
    <w:rsid w:val="00A21E61"/>
    <w:rsid w:val="00A2201B"/>
    <w:rsid w:val="00A22425"/>
    <w:rsid w:val="00A2247B"/>
    <w:rsid w:val="00A225B0"/>
    <w:rsid w:val="00A23317"/>
    <w:rsid w:val="00A234BB"/>
    <w:rsid w:val="00A23911"/>
    <w:rsid w:val="00A24106"/>
    <w:rsid w:val="00A24FA5"/>
    <w:rsid w:val="00A2585D"/>
    <w:rsid w:val="00A26413"/>
    <w:rsid w:val="00A2688F"/>
    <w:rsid w:val="00A26A34"/>
    <w:rsid w:val="00A26AEF"/>
    <w:rsid w:val="00A26C6E"/>
    <w:rsid w:val="00A26CED"/>
    <w:rsid w:val="00A27407"/>
    <w:rsid w:val="00A27D66"/>
    <w:rsid w:val="00A301A9"/>
    <w:rsid w:val="00A308F3"/>
    <w:rsid w:val="00A31D41"/>
    <w:rsid w:val="00A325BA"/>
    <w:rsid w:val="00A32BB5"/>
    <w:rsid w:val="00A338EE"/>
    <w:rsid w:val="00A33DDA"/>
    <w:rsid w:val="00A33E1A"/>
    <w:rsid w:val="00A34A34"/>
    <w:rsid w:val="00A35264"/>
    <w:rsid w:val="00A35409"/>
    <w:rsid w:val="00A354A8"/>
    <w:rsid w:val="00A355EA"/>
    <w:rsid w:val="00A36A8D"/>
    <w:rsid w:val="00A370BB"/>
    <w:rsid w:val="00A375D3"/>
    <w:rsid w:val="00A378CE"/>
    <w:rsid w:val="00A37B7E"/>
    <w:rsid w:val="00A37EBA"/>
    <w:rsid w:val="00A40318"/>
    <w:rsid w:val="00A4077B"/>
    <w:rsid w:val="00A409E9"/>
    <w:rsid w:val="00A41227"/>
    <w:rsid w:val="00A41394"/>
    <w:rsid w:val="00A41AC0"/>
    <w:rsid w:val="00A423FC"/>
    <w:rsid w:val="00A42944"/>
    <w:rsid w:val="00A42E76"/>
    <w:rsid w:val="00A43DA0"/>
    <w:rsid w:val="00A441FF"/>
    <w:rsid w:val="00A446C2"/>
    <w:rsid w:val="00A45098"/>
    <w:rsid w:val="00A458BC"/>
    <w:rsid w:val="00A4623E"/>
    <w:rsid w:val="00A46532"/>
    <w:rsid w:val="00A46739"/>
    <w:rsid w:val="00A477A1"/>
    <w:rsid w:val="00A477E2"/>
    <w:rsid w:val="00A47CCB"/>
    <w:rsid w:val="00A517D5"/>
    <w:rsid w:val="00A51E0E"/>
    <w:rsid w:val="00A525CA"/>
    <w:rsid w:val="00A531BB"/>
    <w:rsid w:val="00A5347C"/>
    <w:rsid w:val="00A53494"/>
    <w:rsid w:val="00A5411E"/>
    <w:rsid w:val="00A54BE9"/>
    <w:rsid w:val="00A56404"/>
    <w:rsid w:val="00A57083"/>
    <w:rsid w:val="00A57610"/>
    <w:rsid w:val="00A57744"/>
    <w:rsid w:val="00A577E6"/>
    <w:rsid w:val="00A604BF"/>
    <w:rsid w:val="00A61272"/>
    <w:rsid w:val="00A61AEE"/>
    <w:rsid w:val="00A61D0E"/>
    <w:rsid w:val="00A62611"/>
    <w:rsid w:val="00A62618"/>
    <w:rsid w:val="00A62B5C"/>
    <w:rsid w:val="00A62C35"/>
    <w:rsid w:val="00A62C3B"/>
    <w:rsid w:val="00A62FD6"/>
    <w:rsid w:val="00A6425D"/>
    <w:rsid w:val="00A642DF"/>
    <w:rsid w:val="00A643E0"/>
    <w:rsid w:val="00A64888"/>
    <w:rsid w:val="00A6512E"/>
    <w:rsid w:val="00A65915"/>
    <w:rsid w:val="00A65A06"/>
    <w:rsid w:val="00A65C77"/>
    <w:rsid w:val="00A65F3D"/>
    <w:rsid w:val="00A668BE"/>
    <w:rsid w:val="00A66D1B"/>
    <w:rsid w:val="00A67CFA"/>
    <w:rsid w:val="00A70BBB"/>
    <w:rsid w:val="00A714E9"/>
    <w:rsid w:val="00A71E97"/>
    <w:rsid w:val="00A71F0A"/>
    <w:rsid w:val="00A71FF4"/>
    <w:rsid w:val="00A7204E"/>
    <w:rsid w:val="00A7294C"/>
    <w:rsid w:val="00A73283"/>
    <w:rsid w:val="00A732DC"/>
    <w:rsid w:val="00A7338E"/>
    <w:rsid w:val="00A733BC"/>
    <w:rsid w:val="00A74037"/>
    <w:rsid w:val="00A74319"/>
    <w:rsid w:val="00A7471E"/>
    <w:rsid w:val="00A74F0A"/>
    <w:rsid w:val="00A753D2"/>
    <w:rsid w:val="00A75822"/>
    <w:rsid w:val="00A75E78"/>
    <w:rsid w:val="00A766BE"/>
    <w:rsid w:val="00A76D62"/>
    <w:rsid w:val="00A771B7"/>
    <w:rsid w:val="00A77368"/>
    <w:rsid w:val="00A77936"/>
    <w:rsid w:val="00A77BEF"/>
    <w:rsid w:val="00A80311"/>
    <w:rsid w:val="00A8155A"/>
    <w:rsid w:val="00A81A05"/>
    <w:rsid w:val="00A82FE6"/>
    <w:rsid w:val="00A83CC3"/>
    <w:rsid w:val="00A83CD8"/>
    <w:rsid w:val="00A83D6C"/>
    <w:rsid w:val="00A83D75"/>
    <w:rsid w:val="00A84AE1"/>
    <w:rsid w:val="00A84B6D"/>
    <w:rsid w:val="00A84E73"/>
    <w:rsid w:val="00A850AE"/>
    <w:rsid w:val="00A85CB3"/>
    <w:rsid w:val="00A86AA9"/>
    <w:rsid w:val="00A870E5"/>
    <w:rsid w:val="00A8750E"/>
    <w:rsid w:val="00A87E3B"/>
    <w:rsid w:val="00A90606"/>
    <w:rsid w:val="00A90FE6"/>
    <w:rsid w:val="00A91182"/>
    <w:rsid w:val="00A91A46"/>
    <w:rsid w:val="00A91EC8"/>
    <w:rsid w:val="00A91F36"/>
    <w:rsid w:val="00A9301E"/>
    <w:rsid w:val="00A930BA"/>
    <w:rsid w:val="00A932B5"/>
    <w:rsid w:val="00A93468"/>
    <w:rsid w:val="00A93BFC"/>
    <w:rsid w:val="00A93DC2"/>
    <w:rsid w:val="00A9420A"/>
    <w:rsid w:val="00A95E88"/>
    <w:rsid w:val="00A97854"/>
    <w:rsid w:val="00A97954"/>
    <w:rsid w:val="00AA0610"/>
    <w:rsid w:val="00AA0E7B"/>
    <w:rsid w:val="00AA1198"/>
    <w:rsid w:val="00AA135B"/>
    <w:rsid w:val="00AA14D7"/>
    <w:rsid w:val="00AA17DC"/>
    <w:rsid w:val="00AA1B7D"/>
    <w:rsid w:val="00AA1D18"/>
    <w:rsid w:val="00AA1EBA"/>
    <w:rsid w:val="00AA2824"/>
    <w:rsid w:val="00AA2FE1"/>
    <w:rsid w:val="00AA364B"/>
    <w:rsid w:val="00AA453D"/>
    <w:rsid w:val="00AA4645"/>
    <w:rsid w:val="00AA5B4A"/>
    <w:rsid w:val="00AA5F2D"/>
    <w:rsid w:val="00AA6AD5"/>
    <w:rsid w:val="00AA6CAF"/>
    <w:rsid w:val="00AA6EBF"/>
    <w:rsid w:val="00AA6EFF"/>
    <w:rsid w:val="00AA6F2A"/>
    <w:rsid w:val="00AA71BD"/>
    <w:rsid w:val="00AB03C2"/>
    <w:rsid w:val="00AB0ABC"/>
    <w:rsid w:val="00AB14F9"/>
    <w:rsid w:val="00AB1B0E"/>
    <w:rsid w:val="00AB1BE0"/>
    <w:rsid w:val="00AB1E6D"/>
    <w:rsid w:val="00AB227A"/>
    <w:rsid w:val="00AB24E9"/>
    <w:rsid w:val="00AB275C"/>
    <w:rsid w:val="00AB27BC"/>
    <w:rsid w:val="00AB2816"/>
    <w:rsid w:val="00AB3266"/>
    <w:rsid w:val="00AB3424"/>
    <w:rsid w:val="00AB3473"/>
    <w:rsid w:val="00AB3940"/>
    <w:rsid w:val="00AB3BD5"/>
    <w:rsid w:val="00AB3CD0"/>
    <w:rsid w:val="00AB3E1E"/>
    <w:rsid w:val="00AB3EE2"/>
    <w:rsid w:val="00AB44C4"/>
    <w:rsid w:val="00AB47ED"/>
    <w:rsid w:val="00AB5777"/>
    <w:rsid w:val="00AB5F1B"/>
    <w:rsid w:val="00AB6B9F"/>
    <w:rsid w:val="00AB6BC3"/>
    <w:rsid w:val="00AB6CB8"/>
    <w:rsid w:val="00AB6F0D"/>
    <w:rsid w:val="00AC03BC"/>
    <w:rsid w:val="00AC147D"/>
    <w:rsid w:val="00AC1A3A"/>
    <w:rsid w:val="00AC1B7C"/>
    <w:rsid w:val="00AC1D36"/>
    <w:rsid w:val="00AC1FE0"/>
    <w:rsid w:val="00AC2A62"/>
    <w:rsid w:val="00AC2C62"/>
    <w:rsid w:val="00AC31E7"/>
    <w:rsid w:val="00AC3E81"/>
    <w:rsid w:val="00AC445A"/>
    <w:rsid w:val="00AC4D35"/>
    <w:rsid w:val="00AC4D6F"/>
    <w:rsid w:val="00AC5074"/>
    <w:rsid w:val="00AC52B4"/>
    <w:rsid w:val="00AC54E0"/>
    <w:rsid w:val="00AC5535"/>
    <w:rsid w:val="00AC557F"/>
    <w:rsid w:val="00AC5B93"/>
    <w:rsid w:val="00AC5FFA"/>
    <w:rsid w:val="00AC6031"/>
    <w:rsid w:val="00AC66AB"/>
    <w:rsid w:val="00AC6E4E"/>
    <w:rsid w:val="00AC72E5"/>
    <w:rsid w:val="00AC7554"/>
    <w:rsid w:val="00AC77A1"/>
    <w:rsid w:val="00AD0183"/>
    <w:rsid w:val="00AD0A83"/>
    <w:rsid w:val="00AD0DF9"/>
    <w:rsid w:val="00AD1168"/>
    <w:rsid w:val="00AD1B9F"/>
    <w:rsid w:val="00AD2EC7"/>
    <w:rsid w:val="00AD3503"/>
    <w:rsid w:val="00AD39D8"/>
    <w:rsid w:val="00AD3C0C"/>
    <w:rsid w:val="00AD3D0E"/>
    <w:rsid w:val="00AD4259"/>
    <w:rsid w:val="00AD4C2D"/>
    <w:rsid w:val="00AD4EC1"/>
    <w:rsid w:val="00AD639D"/>
    <w:rsid w:val="00AD63E3"/>
    <w:rsid w:val="00AD6B51"/>
    <w:rsid w:val="00AD6BB0"/>
    <w:rsid w:val="00AD6E3A"/>
    <w:rsid w:val="00AD73F4"/>
    <w:rsid w:val="00AD79DF"/>
    <w:rsid w:val="00AE077C"/>
    <w:rsid w:val="00AE120F"/>
    <w:rsid w:val="00AE160D"/>
    <w:rsid w:val="00AE16B2"/>
    <w:rsid w:val="00AE2213"/>
    <w:rsid w:val="00AE28AE"/>
    <w:rsid w:val="00AE2C9A"/>
    <w:rsid w:val="00AE3320"/>
    <w:rsid w:val="00AE3AC5"/>
    <w:rsid w:val="00AE3CB9"/>
    <w:rsid w:val="00AE3D2F"/>
    <w:rsid w:val="00AE44F8"/>
    <w:rsid w:val="00AE501F"/>
    <w:rsid w:val="00AE5235"/>
    <w:rsid w:val="00AE5692"/>
    <w:rsid w:val="00AE58D8"/>
    <w:rsid w:val="00AE6375"/>
    <w:rsid w:val="00AE688B"/>
    <w:rsid w:val="00AE71A9"/>
    <w:rsid w:val="00AF0050"/>
    <w:rsid w:val="00AF0451"/>
    <w:rsid w:val="00AF0C18"/>
    <w:rsid w:val="00AF358F"/>
    <w:rsid w:val="00AF3982"/>
    <w:rsid w:val="00AF3A16"/>
    <w:rsid w:val="00AF3E4B"/>
    <w:rsid w:val="00AF5CB9"/>
    <w:rsid w:val="00AF63BA"/>
    <w:rsid w:val="00AF6DEB"/>
    <w:rsid w:val="00AF7044"/>
    <w:rsid w:val="00AF722E"/>
    <w:rsid w:val="00AF7F13"/>
    <w:rsid w:val="00B00B34"/>
    <w:rsid w:val="00B00C59"/>
    <w:rsid w:val="00B00E31"/>
    <w:rsid w:val="00B01170"/>
    <w:rsid w:val="00B01485"/>
    <w:rsid w:val="00B01746"/>
    <w:rsid w:val="00B02422"/>
    <w:rsid w:val="00B02649"/>
    <w:rsid w:val="00B03CDE"/>
    <w:rsid w:val="00B04042"/>
    <w:rsid w:val="00B04D54"/>
    <w:rsid w:val="00B051C8"/>
    <w:rsid w:val="00B05BD8"/>
    <w:rsid w:val="00B06368"/>
    <w:rsid w:val="00B063DB"/>
    <w:rsid w:val="00B070D8"/>
    <w:rsid w:val="00B07608"/>
    <w:rsid w:val="00B07C22"/>
    <w:rsid w:val="00B07DA3"/>
    <w:rsid w:val="00B07FD2"/>
    <w:rsid w:val="00B10032"/>
    <w:rsid w:val="00B1049B"/>
    <w:rsid w:val="00B10A1A"/>
    <w:rsid w:val="00B10F06"/>
    <w:rsid w:val="00B10FFB"/>
    <w:rsid w:val="00B11EE8"/>
    <w:rsid w:val="00B120C3"/>
    <w:rsid w:val="00B1235E"/>
    <w:rsid w:val="00B12623"/>
    <w:rsid w:val="00B133A4"/>
    <w:rsid w:val="00B13485"/>
    <w:rsid w:val="00B13CFC"/>
    <w:rsid w:val="00B13EC6"/>
    <w:rsid w:val="00B1546D"/>
    <w:rsid w:val="00B15B13"/>
    <w:rsid w:val="00B15C09"/>
    <w:rsid w:val="00B15FFD"/>
    <w:rsid w:val="00B16940"/>
    <w:rsid w:val="00B16E4B"/>
    <w:rsid w:val="00B17B7C"/>
    <w:rsid w:val="00B17D07"/>
    <w:rsid w:val="00B20365"/>
    <w:rsid w:val="00B20612"/>
    <w:rsid w:val="00B20737"/>
    <w:rsid w:val="00B20768"/>
    <w:rsid w:val="00B20922"/>
    <w:rsid w:val="00B20D79"/>
    <w:rsid w:val="00B20DE6"/>
    <w:rsid w:val="00B212E4"/>
    <w:rsid w:val="00B21511"/>
    <w:rsid w:val="00B21A53"/>
    <w:rsid w:val="00B22238"/>
    <w:rsid w:val="00B22764"/>
    <w:rsid w:val="00B230CB"/>
    <w:rsid w:val="00B23BAF"/>
    <w:rsid w:val="00B23D52"/>
    <w:rsid w:val="00B23EF1"/>
    <w:rsid w:val="00B2409D"/>
    <w:rsid w:val="00B247FC"/>
    <w:rsid w:val="00B25E10"/>
    <w:rsid w:val="00B25F1E"/>
    <w:rsid w:val="00B25F2D"/>
    <w:rsid w:val="00B26172"/>
    <w:rsid w:val="00B268BD"/>
    <w:rsid w:val="00B26AAF"/>
    <w:rsid w:val="00B27D4D"/>
    <w:rsid w:val="00B3019D"/>
    <w:rsid w:val="00B308E9"/>
    <w:rsid w:val="00B30B75"/>
    <w:rsid w:val="00B31404"/>
    <w:rsid w:val="00B31E9A"/>
    <w:rsid w:val="00B32EB8"/>
    <w:rsid w:val="00B336C1"/>
    <w:rsid w:val="00B337D3"/>
    <w:rsid w:val="00B3479A"/>
    <w:rsid w:val="00B35106"/>
    <w:rsid w:val="00B357C0"/>
    <w:rsid w:val="00B358C0"/>
    <w:rsid w:val="00B35F6A"/>
    <w:rsid w:val="00B360B4"/>
    <w:rsid w:val="00B3638C"/>
    <w:rsid w:val="00B36936"/>
    <w:rsid w:val="00B379C1"/>
    <w:rsid w:val="00B37CE3"/>
    <w:rsid w:val="00B37DDC"/>
    <w:rsid w:val="00B41FB0"/>
    <w:rsid w:val="00B4234B"/>
    <w:rsid w:val="00B426FF"/>
    <w:rsid w:val="00B42B2A"/>
    <w:rsid w:val="00B42E80"/>
    <w:rsid w:val="00B42EBD"/>
    <w:rsid w:val="00B43F16"/>
    <w:rsid w:val="00B441CE"/>
    <w:rsid w:val="00B44294"/>
    <w:rsid w:val="00B44BA1"/>
    <w:rsid w:val="00B44D4E"/>
    <w:rsid w:val="00B4514C"/>
    <w:rsid w:val="00B456A1"/>
    <w:rsid w:val="00B45765"/>
    <w:rsid w:val="00B45A88"/>
    <w:rsid w:val="00B46078"/>
    <w:rsid w:val="00B463D2"/>
    <w:rsid w:val="00B4677A"/>
    <w:rsid w:val="00B46A92"/>
    <w:rsid w:val="00B46AAE"/>
    <w:rsid w:val="00B46BE7"/>
    <w:rsid w:val="00B47131"/>
    <w:rsid w:val="00B471BC"/>
    <w:rsid w:val="00B47644"/>
    <w:rsid w:val="00B5011D"/>
    <w:rsid w:val="00B504A4"/>
    <w:rsid w:val="00B5191E"/>
    <w:rsid w:val="00B51938"/>
    <w:rsid w:val="00B51B82"/>
    <w:rsid w:val="00B528A4"/>
    <w:rsid w:val="00B54499"/>
    <w:rsid w:val="00B5453C"/>
    <w:rsid w:val="00B54BE5"/>
    <w:rsid w:val="00B54CF7"/>
    <w:rsid w:val="00B555C3"/>
    <w:rsid w:val="00B564AF"/>
    <w:rsid w:val="00B566CB"/>
    <w:rsid w:val="00B56B7D"/>
    <w:rsid w:val="00B56F07"/>
    <w:rsid w:val="00B57759"/>
    <w:rsid w:val="00B57D50"/>
    <w:rsid w:val="00B600B0"/>
    <w:rsid w:val="00B60468"/>
    <w:rsid w:val="00B60502"/>
    <w:rsid w:val="00B60691"/>
    <w:rsid w:val="00B60EB5"/>
    <w:rsid w:val="00B60F54"/>
    <w:rsid w:val="00B6213A"/>
    <w:rsid w:val="00B6227F"/>
    <w:rsid w:val="00B633ED"/>
    <w:rsid w:val="00B64929"/>
    <w:rsid w:val="00B65282"/>
    <w:rsid w:val="00B654B2"/>
    <w:rsid w:val="00B6608F"/>
    <w:rsid w:val="00B666C0"/>
    <w:rsid w:val="00B66875"/>
    <w:rsid w:val="00B66E68"/>
    <w:rsid w:val="00B66EBD"/>
    <w:rsid w:val="00B67306"/>
    <w:rsid w:val="00B67862"/>
    <w:rsid w:val="00B67C2C"/>
    <w:rsid w:val="00B70406"/>
    <w:rsid w:val="00B70B4E"/>
    <w:rsid w:val="00B71047"/>
    <w:rsid w:val="00B71FFE"/>
    <w:rsid w:val="00B72526"/>
    <w:rsid w:val="00B72780"/>
    <w:rsid w:val="00B72B22"/>
    <w:rsid w:val="00B72C5F"/>
    <w:rsid w:val="00B73E0D"/>
    <w:rsid w:val="00B73F70"/>
    <w:rsid w:val="00B747AA"/>
    <w:rsid w:val="00B756C4"/>
    <w:rsid w:val="00B7592F"/>
    <w:rsid w:val="00B75CF0"/>
    <w:rsid w:val="00B75F01"/>
    <w:rsid w:val="00B764E4"/>
    <w:rsid w:val="00B769B6"/>
    <w:rsid w:val="00B76B3B"/>
    <w:rsid w:val="00B76EEA"/>
    <w:rsid w:val="00B76F50"/>
    <w:rsid w:val="00B77138"/>
    <w:rsid w:val="00B77602"/>
    <w:rsid w:val="00B778C5"/>
    <w:rsid w:val="00B7798C"/>
    <w:rsid w:val="00B80545"/>
    <w:rsid w:val="00B807B0"/>
    <w:rsid w:val="00B80A60"/>
    <w:rsid w:val="00B80EAC"/>
    <w:rsid w:val="00B815A8"/>
    <w:rsid w:val="00B81BA9"/>
    <w:rsid w:val="00B81BEE"/>
    <w:rsid w:val="00B81C24"/>
    <w:rsid w:val="00B81D86"/>
    <w:rsid w:val="00B81E11"/>
    <w:rsid w:val="00B8290E"/>
    <w:rsid w:val="00B82CA8"/>
    <w:rsid w:val="00B8308D"/>
    <w:rsid w:val="00B83556"/>
    <w:rsid w:val="00B83A1E"/>
    <w:rsid w:val="00B84022"/>
    <w:rsid w:val="00B84FBD"/>
    <w:rsid w:val="00B85370"/>
    <w:rsid w:val="00B855C5"/>
    <w:rsid w:val="00B85890"/>
    <w:rsid w:val="00B867F6"/>
    <w:rsid w:val="00B870DA"/>
    <w:rsid w:val="00B87C69"/>
    <w:rsid w:val="00B90395"/>
    <w:rsid w:val="00B90D25"/>
    <w:rsid w:val="00B90F83"/>
    <w:rsid w:val="00B91094"/>
    <w:rsid w:val="00B921CD"/>
    <w:rsid w:val="00B9236D"/>
    <w:rsid w:val="00B92549"/>
    <w:rsid w:val="00B92D99"/>
    <w:rsid w:val="00B93044"/>
    <w:rsid w:val="00B93682"/>
    <w:rsid w:val="00B93CA9"/>
    <w:rsid w:val="00B9403B"/>
    <w:rsid w:val="00B94465"/>
    <w:rsid w:val="00B949DF"/>
    <w:rsid w:val="00B95075"/>
    <w:rsid w:val="00B95080"/>
    <w:rsid w:val="00B951A9"/>
    <w:rsid w:val="00B9532A"/>
    <w:rsid w:val="00B958FB"/>
    <w:rsid w:val="00B96DFE"/>
    <w:rsid w:val="00B96F21"/>
    <w:rsid w:val="00B975BD"/>
    <w:rsid w:val="00B977B0"/>
    <w:rsid w:val="00B97998"/>
    <w:rsid w:val="00B97A76"/>
    <w:rsid w:val="00B97C0C"/>
    <w:rsid w:val="00BA1F97"/>
    <w:rsid w:val="00BA20C4"/>
    <w:rsid w:val="00BA21D5"/>
    <w:rsid w:val="00BA24A3"/>
    <w:rsid w:val="00BA2531"/>
    <w:rsid w:val="00BA2653"/>
    <w:rsid w:val="00BA29D6"/>
    <w:rsid w:val="00BA2A88"/>
    <w:rsid w:val="00BA2D48"/>
    <w:rsid w:val="00BA338C"/>
    <w:rsid w:val="00BA3698"/>
    <w:rsid w:val="00BA4776"/>
    <w:rsid w:val="00BA5EB6"/>
    <w:rsid w:val="00BA67C0"/>
    <w:rsid w:val="00BA6D73"/>
    <w:rsid w:val="00BA6F91"/>
    <w:rsid w:val="00BA7A61"/>
    <w:rsid w:val="00BA7BD0"/>
    <w:rsid w:val="00BB0BFD"/>
    <w:rsid w:val="00BB1242"/>
    <w:rsid w:val="00BB173B"/>
    <w:rsid w:val="00BB1B2C"/>
    <w:rsid w:val="00BB22DA"/>
    <w:rsid w:val="00BB269A"/>
    <w:rsid w:val="00BB286C"/>
    <w:rsid w:val="00BB3241"/>
    <w:rsid w:val="00BB39B0"/>
    <w:rsid w:val="00BB3FFB"/>
    <w:rsid w:val="00BB4067"/>
    <w:rsid w:val="00BB559E"/>
    <w:rsid w:val="00BB591D"/>
    <w:rsid w:val="00BB5BBB"/>
    <w:rsid w:val="00BB67F3"/>
    <w:rsid w:val="00BB69B0"/>
    <w:rsid w:val="00BB7139"/>
    <w:rsid w:val="00BB717F"/>
    <w:rsid w:val="00BB7324"/>
    <w:rsid w:val="00BB78A4"/>
    <w:rsid w:val="00BB7BB5"/>
    <w:rsid w:val="00BC20D3"/>
    <w:rsid w:val="00BC24A3"/>
    <w:rsid w:val="00BC288D"/>
    <w:rsid w:val="00BC296B"/>
    <w:rsid w:val="00BC2D08"/>
    <w:rsid w:val="00BC2E20"/>
    <w:rsid w:val="00BC2F06"/>
    <w:rsid w:val="00BC2F3F"/>
    <w:rsid w:val="00BC3B70"/>
    <w:rsid w:val="00BC3BD8"/>
    <w:rsid w:val="00BC44FA"/>
    <w:rsid w:val="00BC4608"/>
    <w:rsid w:val="00BC4771"/>
    <w:rsid w:val="00BC4C4B"/>
    <w:rsid w:val="00BC5071"/>
    <w:rsid w:val="00BC595D"/>
    <w:rsid w:val="00BC6B68"/>
    <w:rsid w:val="00BC6E4E"/>
    <w:rsid w:val="00BC6F6D"/>
    <w:rsid w:val="00BC7161"/>
    <w:rsid w:val="00BC7B57"/>
    <w:rsid w:val="00BC7F32"/>
    <w:rsid w:val="00BD0946"/>
    <w:rsid w:val="00BD0B66"/>
    <w:rsid w:val="00BD1321"/>
    <w:rsid w:val="00BD1538"/>
    <w:rsid w:val="00BD1ED4"/>
    <w:rsid w:val="00BD1FC6"/>
    <w:rsid w:val="00BD2000"/>
    <w:rsid w:val="00BD215C"/>
    <w:rsid w:val="00BD2463"/>
    <w:rsid w:val="00BD273C"/>
    <w:rsid w:val="00BD2BFB"/>
    <w:rsid w:val="00BD3556"/>
    <w:rsid w:val="00BD39ED"/>
    <w:rsid w:val="00BD3BF9"/>
    <w:rsid w:val="00BD41DC"/>
    <w:rsid w:val="00BD46D0"/>
    <w:rsid w:val="00BD4DDE"/>
    <w:rsid w:val="00BD575D"/>
    <w:rsid w:val="00BD5AC7"/>
    <w:rsid w:val="00BD6765"/>
    <w:rsid w:val="00BD6E5F"/>
    <w:rsid w:val="00BD7587"/>
    <w:rsid w:val="00BE0022"/>
    <w:rsid w:val="00BE07F1"/>
    <w:rsid w:val="00BE1B86"/>
    <w:rsid w:val="00BE1D89"/>
    <w:rsid w:val="00BE206C"/>
    <w:rsid w:val="00BE2932"/>
    <w:rsid w:val="00BE31E3"/>
    <w:rsid w:val="00BE33F9"/>
    <w:rsid w:val="00BE3522"/>
    <w:rsid w:val="00BE3633"/>
    <w:rsid w:val="00BE39B7"/>
    <w:rsid w:val="00BE3CC1"/>
    <w:rsid w:val="00BE4405"/>
    <w:rsid w:val="00BE4877"/>
    <w:rsid w:val="00BE4B55"/>
    <w:rsid w:val="00BE4C3B"/>
    <w:rsid w:val="00BE4F79"/>
    <w:rsid w:val="00BE5543"/>
    <w:rsid w:val="00BE5FAD"/>
    <w:rsid w:val="00BE5FD4"/>
    <w:rsid w:val="00BE5FE2"/>
    <w:rsid w:val="00BE6374"/>
    <w:rsid w:val="00BE6707"/>
    <w:rsid w:val="00BE67C2"/>
    <w:rsid w:val="00BE681D"/>
    <w:rsid w:val="00BE6B00"/>
    <w:rsid w:val="00BE6DF5"/>
    <w:rsid w:val="00BE6ED5"/>
    <w:rsid w:val="00BE7033"/>
    <w:rsid w:val="00BE7781"/>
    <w:rsid w:val="00BE7895"/>
    <w:rsid w:val="00BE7A92"/>
    <w:rsid w:val="00BF0275"/>
    <w:rsid w:val="00BF0688"/>
    <w:rsid w:val="00BF0FCB"/>
    <w:rsid w:val="00BF20A9"/>
    <w:rsid w:val="00BF26A4"/>
    <w:rsid w:val="00BF3106"/>
    <w:rsid w:val="00BF36ED"/>
    <w:rsid w:val="00BF48EF"/>
    <w:rsid w:val="00BF4E61"/>
    <w:rsid w:val="00BF5289"/>
    <w:rsid w:val="00BF5596"/>
    <w:rsid w:val="00BF6120"/>
    <w:rsid w:val="00BF6CAF"/>
    <w:rsid w:val="00BF6CD2"/>
    <w:rsid w:val="00BF733F"/>
    <w:rsid w:val="00BF7D97"/>
    <w:rsid w:val="00C00132"/>
    <w:rsid w:val="00C008E8"/>
    <w:rsid w:val="00C00AC9"/>
    <w:rsid w:val="00C01E25"/>
    <w:rsid w:val="00C01ED7"/>
    <w:rsid w:val="00C0203B"/>
    <w:rsid w:val="00C02400"/>
    <w:rsid w:val="00C0270B"/>
    <w:rsid w:val="00C0295E"/>
    <w:rsid w:val="00C02D2E"/>
    <w:rsid w:val="00C033CC"/>
    <w:rsid w:val="00C03741"/>
    <w:rsid w:val="00C03851"/>
    <w:rsid w:val="00C03C4E"/>
    <w:rsid w:val="00C03DA4"/>
    <w:rsid w:val="00C042E7"/>
    <w:rsid w:val="00C04BBA"/>
    <w:rsid w:val="00C04DD6"/>
    <w:rsid w:val="00C052AB"/>
    <w:rsid w:val="00C05B7F"/>
    <w:rsid w:val="00C05DBB"/>
    <w:rsid w:val="00C060D3"/>
    <w:rsid w:val="00C0614B"/>
    <w:rsid w:val="00C0622A"/>
    <w:rsid w:val="00C06D7F"/>
    <w:rsid w:val="00C06FD4"/>
    <w:rsid w:val="00C0704B"/>
    <w:rsid w:val="00C07B3A"/>
    <w:rsid w:val="00C07F79"/>
    <w:rsid w:val="00C104A3"/>
    <w:rsid w:val="00C1098A"/>
    <w:rsid w:val="00C11062"/>
    <w:rsid w:val="00C11121"/>
    <w:rsid w:val="00C1132A"/>
    <w:rsid w:val="00C11390"/>
    <w:rsid w:val="00C11524"/>
    <w:rsid w:val="00C1167F"/>
    <w:rsid w:val="00C1179D"/>
    <w:rsid w:val="00C11BCC"/>
    <w:rsid w:val="00C122CC"/>
    <w:rsid w:val="00C123E7"/>
    <w:rsid w:val="00C12B54"/>
    <w:rsid w:val="00C12FCC"/>
    <w:rsid w:val="00C13B2A"/>
    <w:rsid w:val="00C141C0"/>
    <w:rsid w:val="00C14250"/>
    <w:rsid w:val="00C149A6"/>
    <w:rsid w:val="00C14BA1"/>
    <w:rsid w:val="00C15A3C"/>
    <w:rsid w:val="00C15CCA"/>
    <w:rsid w:val="00C16208"/>
    <w:rsid w:val="00C16349"/>
    <w:rsid w:val="00C16F36"/>
    <w:rsid w:val="00C20939"/>
    <w:rsid w:val="00C20C0F"/>
    <w:rsid w:val="00C20E4A"/>
    <w:rsid w:val="00C21155"/>
    <w:rsid w:val="00C212DC"/>
    <w:rsid w:val="00C21CE4"/>
    <w:rsid w:val="00C220F0"/>
    <w:rsid w:val="00C22B4D"/>
    <w:rsid w:val="00C22C09"/>
    <w:rsid w:val="00C23340"/>
    <w:rsid w:val="00C23D82"/>
    <w:rsid w:val="00C23E42"/>
    <w:rsid w:val="00C24238"/>
    <w:rsid w:val="00C24405"/>
    <w:rsid w:val="00C24412"/>
    <w:rsid w:val="00C24EF9"/>
    <w:rsid w:val="00C24FAE"/>
    <w:rsid w:val="00C25896"/>
    <w:rsid w:val="00C25F7A"/>
    <w:rsid w:val="00C26205"/>
    <w:rsid w:val="00C26940"/>
    <w:rsid w:val="00C26D83"/>
    <w:rsid w:val="00C27755"/>
    <w:rsid w:val="00C27B81"/>
    <w:rsid w:val="00C27E3E"/>
    <w:rsid w:val="00C30282"/>
    <w:rsid w:val="00C30335"/>
    <w:rsid w:val="00C30BA4"/>
    <w:rsid w:val="00C30EF4"/>
    <w:rsid w:val="00C32457"/>
    <w:rsid w:val="00C32679"/>
    <w:rsid w:val="00C329C6"/>
    <w:rsid w:val="00C32B3F"/>
    <w:rsid w:val="00C337C3"/>
    <w:rsid w:val="00C34446"/>
    <w:rsid w:val="00C34BF7"/>
    <w:rsid w:val="00C34DE9"/>
    <w:rsid w:val="00C3571C"/>
    <w:rsid w:val="00C361D1"/>
    <w:rsid w:val="00C370A0"/>
    <w:rsid w:val="00C37699"/>
    <w:rsid w:val="00C37E19"/>
    <w:rsid w:val="00C40821"/>
    <w:rsid w:val="00C420FA"/>
    <w:rsid w:val="00C421DA"/>
    <w:rsid w:val="00C4225F"/>
    <w:rsid w:val="00C428D9"/>
    <w:rsid w:val="00C4293E"/>
    <w:rsid w:val="00C43396"/>
    <w:rsid w:val="00C442EE"/>
    <w:rsid w:val="00C448D7"/>
    <w:rsid w:val="00C4569A"/>
    <w:rsid w:val="00C45754"/>
    <w:rsid w:val="00C45C26"/>
    <w:rsid w:val="00C45C80"/>
    <w:rsid w:val="00C46AB7"/>
    <w:rsid w:val="00C46AD6"/>
    <w:rsid w:val="00C4758E"/>
    <w:rsid w:val="00C475E2"/>
    <w:rsid w:val="00C47622"/>
    <w:rsid w:val="00C47841"/>
    <w:rsid w:val="00C47DA3"/>
    <w:rsid w:val="00C47DD2"/>
    <w:rsid w:val="00C50039"/>
    <w:rsid w:val="00C50337"/>
    <w:rsid w:val="00C511B1"/>
    <w:rsid w:val="00C51785"/>
    <w:rsid w:val="00C51A22"/>
    <w:rsid w:val="00C51F69"/>
    <w:rsid w:val="00C521EC"/>
    <w:rsid w:val="00C52387"/>
    <w:rsid w:val="00C52A3C"/>
    <w:rsid w:val="00C538F6"/>
    <w:rsid w:val="00C53ED7"/>
    <w:rsid w:val="00C54776"/>
    <w:rsid w:val="00C54819"/>
    <w:rsid w:val="00C54A76"/>
    <w:rsid w:val="00C54DA7"/>
    <w:rsid w:val="00C55066"/>
    <w:rsid w:val="00C554AD"/>
    <w:rsid w:val="00C56940"/>
    <w:rsid w:val="00C569A9"/>
    <w:rsid w:val="00C56C6F"/>
    <w:rsid w:val="00C57459"/>
    <w:rsid w:val="00C57567"/>
    <w:rsid w:val="00C5768D"/>
    <w:rsid w:val="00C57DDF"/>
    <w:rsid w:val="00C604DB"/>
    <w:rsid w:val="00C608A8"/>
    <w:rsid w:val="00C609F4"/>
    <w:rsid w:val="00C60B58"/>
    <w:rsid w:val="00C60C50"/>
    <w:rsid w:val="00C615C9"/>
    <w:rsid w:val="00C619B7"/>
    <w:rsid w:val="00C61B10"/>
    <w:rsid w:val="00C626C0"/>
    <w:rsid w:val="00C6270C"/>
    <w:rsid w:val="00C62A97"/>
    <w:rsid w:val="00C6318C"/>
    <w:rsid w:val="00C64005"/>
    <w:rsid w:val="00C64C29"/>
    <w:rsid w:val="00C64E8D"/>
    <w:rsid w:val="00C65449"/>
    <w:rsid w:val="00C657FA"/>
    <w:rsid w:val="00C65FA5"/>
    <w:rsid w:val="00C6620F"/>
    <w:rsid w:val="00C66293"/>
    <w:rsid w:val="00C66380"/>
    <w:rsid w:val="00C663D0"/>
    <w:rsid w:val="00C66BA2"/>
    <w:rsid w:val="00C67566"/>
    <w:rsid w:val="00C677D3"/>
    <w:rsid w:val="00C67997"/>
    <w:rsid w:val="00C67D47"/>
    <w:rsid w:val="00C70A70"/>
    <w:rsid w:val="00C7138E"/>
    <w:rsid w:val="00C72DB8"/>
    <w:rsid w:val="00C731FD"/>
    <w:rsid w:val="00C735AA"/>
    <w:rsid w:val="00C738C5"/>
    <w:rsid w:val="00C73A8E"/>
    <w:rsid w:val="00C73E87"/>
    <w:rsid w:val="00C742F6"/>
    <w:rsid w:val="00C7452B"/>
    <w:rsid w:val="00C7493D"/>
    <w:rsid w:val="00C74E2E"/>
    <w:rsid w:val="00C760AA"/>
    <w:rsid w:val="00C7650D"/>
    <w:rsid w:val="00C7679E"/>
    <w:rsid w:val="00C76A68"/>
    <w:rsid w:val="00C76EE0"/>
    <w:rsid w:val="00C76F41"/>
    <w:rsid w:val="00C7704C"/>
    <w:rsid w:val="00C77835"/>
    <w:rsid w:val="00C778FA"/>
    <w:rsid w:val="00C77ABC"/>
    <w:rsid w:val="00C803CE"/>
    <w:rsid w:val="00C80710"/>
    <w:rsid w:val="00C8096F"/>
    <w:rsid w:val="00C80B2E"/>
    <w:rsid w:val="00C81741"/>
    <w:rsid w:val="00C817AC"/>
    <w:rsid w:val="00C817D1"/>
    <w:rsid w:val="00C81DC0"/>
    <w:rsid w:val="00C83F6D"/>
    <w:rsid w:val="00C83FBA"/>
    <w:rsid w:val="00C84293"/>
    <w:rsid w:val="00C8488D"/>
    <w:rsid w:val="00C85499"/>
    <w:rsid w:val="00C85E88"/>
    <w:rsid w:val="00C86233"/>
    <w:rsid w:val="00C86776"/>
    <w:rsid w:val="00C86CB7"/>
    <w:rsid w:val="00C87015"/>
    <w:rsid w:val="00C874C3"/>
    <w:rsid w:val="00C87C34"/>
    <w:rsid w:val="00C9005E"/>
    <w:rsid w:val="00C9198B"/>
    <w:rsid w:val="00C91E7D"/>
    <w:rsid w:val="00C927D9"/>
    <w:rsid w:val="00C92E2E"/>
    <w:rsid w:val="00C9303F"/>
    <w:rsid w:val="00C93346"/>
    <w:rsid w:val="00C9351C"/>
    <w:rsid w:val="00C936E3"/>
    <w:rsid w:val="00C936F8"/>
    <w:rsid w:val="00C93987"/>
    <w:rsid w:val="00C94483"/>
    <w:rsid w:val="00C94828"/>
    <w:rsid w:val="00C955E3"/>
    <w:rsid w:val="00C957A4"/>
    <w:rsid w:val="00C95EEC"/>
    <w:rsid w:val="00C963C2"/>
    <w:rsid w:val="00C9710C"/>
    <w:rsid w:val="00C97E83"/>
    <w:rsid w:val="00CA061E"/>
    <w:rsid w:val="00CA0990"/>
    <w:rsid w:val="00CA17E6"/>
    <w:rsid w:val="00CA19F5"/>
    <w:rsid w:val="00CA1ACF"/>
    <w:rsid w:val="00CA2076"/>
    <w:rsid w:val="00CA2DE5"/>
    <w:rsid w:val="00CA2EEE"/>
    <w:rsid w:val="00CA33D5"/>
    <w:rsid w:val="00CA416F"/>
    <w:rsid w:val="00CA420D"/>
    <w:rsid w:val="00CA4B20"/>
    <w:rsid w:val="00CA4BCF"/>
    <w:rsid w:val="00CA4F0F"/>
    <w:rsid w:val="00CA4F65"/>
    <w:rsid w:val="00CA5B94"/>
    <w:rsid w:val="00CA6644"/>
    <w:rsid w:val="00CA6BB6"/>
    <w:rsid w:val="00CA6DFF"/>
    <w:rsid w:val="00CA71D5"/>
    <w:rsid w:val="00CA726F"/>
    <w:rsid w:val="00CA7BB2"/>
    <w:rsid w:val="00CB00CF"/>
    <w:rsid w:val="00CB1151"/>
    <w:rsid w:val="00CB1B26"/>
    <w:rsid w:val="00CB1EDC"/>
    <w:rsid w:val="00CB20D4"/>
    <w:rsid w:val="00CB228C"/>
    <w:rsid w:val="00CB26D7"/>
    <w:rsid w:val="00CB3789"/>
    <w:rsid w:val="00CB390B"/>
    <w:rsid w:val="00CB3C82"/>
    <w:rsid w:val="00CB4BF3"/>
    <w:rsid w:val="00CB5698"/>
    <w:rsid w:val="00CB5BBF"/>
    <w:rsid w:val="00CB6290"/>
    <w:rsid w:val="00CB67C0"/>
    <w:rsid w:val="00CB6A43"/>
    <w:rsid w:val="00CB7263"/>
    <w:rsid w:val="00CC0838"/>
    <w:rsid w:val="00CC0A5F"/>
    <w:rsid w:val="00CC137A"/>
    <w:rsid w:val="00CC154C"/>
    <w:rsid w:val="00CC1736"/>
    <w:rsid w:val="00CC1EAF"/>
    <w:rsid w:val="00CC3359"/>
    <w:rsid w:val="00CC335E"/>
    <w:rsid w:val="00CC3757"/>
    <w:rsid w:val="00CC3878"/>
    <w:rsid w:val="00CC3C25"/>
    <w:rsid w:val="00CC3CC7"/>
    <w:rsid w:val="00CC3D12"/>
    <w:rsid w:val="00CC3F2A"/>
    <w:rsid w:val="00CC4083"/>
    <w:rsid w:val="00CC4423"/>
    <w:rsid w:val="00CC4DBF"/>
    <w:rsid w:val="00CC5152"/>
    <w:rsid w:val="00CC51EE"/>
    <w:rsid w:val="00CC62D3"/>
    <w:rsid w:val="00CC6A0F"/>
    <w:rsid w:val="00CC7433"/>
    <w:rsid w:val="00CC7C54"/>
    <w:rsid w:val="00CD0B05"/>
    <w:rsid w:val="00CD1191"/>
    <w:rsid w:val="00CD1375"/>
    <w:rsid w:val="00CD182C"/>
    <w:rsid w:val="00CD1B70"/>
    <w:rsid w:val="00CD2086"/>
    <w:rsid w:val="00CD29D0"/>
    <w:rsid w:val="00CD3316"/>
    <w:rsid w:val="00CD3408"/>
    <w:rsid w:val="00CD3DE5"/>
    <w:rsid w:val="00CD3F4B"/>
    <w:rsid w:val="00CD4681"/>
    <w:rsid w:val="00CD48C1"/>
    <w:rsid w:val="00CD4FDB"/>
    <w:rsid w:val="00CD551B"/>
    <w:rsid w:val="00CD5608"/>
    <w:rsid w:val="00CD6BE2"/>
    <w:rsid w:val="00CD6C81"/>
    <w:rsid w:val="00CD6CEF"/>
    <w:rsid w:val="00CD6E00"/>
    <w:rsid w:val="00CD749D"/>
    <w:rsid w:val="00CD759F"/>
    <w:rsid w:val="00CD7D56"/>
    <w:rsid w:val="00CE0408"/>
    <w:rsid w:val="00CE096F"/>
    <w:rsid w:val="00CE0B28"/>
    <w:rsid w:val="00CE0B80"/>
    <w:rsid w:val="00CE0D7B"/>
    <w:rsid w:val="00CE103A"/>
    <w:rsid w:val="00CE1168"/>
    <w:rsid w:val="00CE1302"/>
    <w:rsid w:val="00CE19DF"/>
    <w:rsid w:val="00CE22B6"/>
    <w:rsid w:val="00CE2535"/>
    <w:rsid w:val="00CE2E0C"/>
    <w:rsid w:val="00CE368F"/>
    <w:rsid w:val="00CE45BF"/>
    <w:rsid w:val="00CE4CA2"/>
    <w:rsid w:val="00CE5602"/>
    <w:rsid w:val="00CE5F75"/>
    <w:rsid w:val="00CE69F8"/>
    <w:rsid w:val="00CE6B0D"/>
    <w:rsid w:val="00CE6DF6"/>
    <w:rsid w:val="00CE7086"/>
    <w:rsid w:val="00CE7614"/>
    <w:rsid w:val="00CE7C76"/>
    <w:rsid w:val="00CE7FE6"/>
    <w:rsid w:val="00CF0156"/>
    <w:rsid w:val="00CF080D"/>
    <w:rsid w:val="00CF16FA"/>
    <w:rsid w:val="00CF18BD"/>
    <w:rsid w:val="00CF1DA9"/>
    <w:rsid w:val="00CF1F14"/>
    <w:rsid w:val="00CF2AAC"/>
    <w:rsid w:val="00CF2CD3"/>
    <w:rsid w:val="00CF3805"/>
    <w:rsid w:val="00CF420D"/>
    <w:rsid w:val="00CF4607"/>
    <w:rsid w:val="00CF474F"/>
    <w:rsid w:val="00CF4C6D"/>
    <w:rsid w:val="00CF4E26"/>
    <w:rsid w:val="00CF54AE"/>
    <w:rsid w:val="00CF5A3B"/>
    <w:rsid w:val="00CF6705"/>
    <w:rsid w:val="00CF6AE4"/>
    <w:rsid w:val="00CF6EFF"/>
    <w:rsid w:val="00CF712F"/>
    <w:rsid w:val="00CF7FBF"/>
    <w:rsid w:val="00D00050"/>
    <w:rsid w:val="00D00255"/>
    <w:rsid w:val="00D0035C"/>
    <w:rsid w:val="00D00AEB"/>
    <w:rsid w:val="00D00BC7"/>
    <w:rsid w:val="00D00E96"/>
    <w:rsid w:val="00D00EF9"/>
    <w:rsid w:val="00D022DC"/>
    <w:rsid w:val="00D02ED9"/>
    <w:rsid w:val="00D03287"/>
    <w:rsid w:val="00D03547"/>
    <w:rsid w:val="00D03C6B"/>
    <w:rsid w:val="00D03F28"/>
    <w:rsid w:val="00D04496"/>
    <w:rsid w:val="00D04C99"/>
    <w:rsid w:val="00D04FD9"/>
    <w:rsid w:val="00D06946"/>
    <w:rsid w:val="00D06B2F"/>
    <w:rsid w:val="00D06C07"/>
    <w:rsid w:val="00D06C61"/>
    <w:rsid w:val="00D10054"/>
    <w:rsid w:val="00D10314"/>
    <w:rsid w:val="00D10333"/>
    <w:rsid w:val="00D103D3"/>
    <w:rsid w:val="00D108F5"/>
    <w:rsid w:val="00D115FC"/>
    <w:rsid w:val="00D11758"/>
    <w:rsid w:val="00D117CF"/>
    <w:rsid w:val="00D11EB3"/>
    <w:rsid w:val="00D1200D"/>
    <w:rsid w:val="00D12E71"/>
    <w:rsid w:val="00D13E3B"/>
    <w:rsid w:val="00D14B8A"/>
    <w:rsid w:val="00D15425"/>
    <w:rsid w:val="00D15A1C"/>
    <w:rsid w:val="00D15E0D"/>
    <w:rsid w:val="00D20872"/>
    <w:rsid w:val="00D214FD"/>
    <w:rsid w:val="00D218B7"/>
    <w:rsid w:val="00D21E12"/>
    <w:rsid w:val="00D220C0"/>
    <w:rsid w:val="00D223E6"/>
    <w:rsid w:val="00D2257C"/>
    <w:rsid w:val="00D226B0"/>
    <w:rsid w:val="00D2394E"/>
    <w:rsid w:val="00D23CC2"/>
    <w:rsid w:val="00D23FC2"/>
    <w:rsid w:val="00D2474F"/>
    <w:rsid w:val="00D25668"/>
    <w:rsid w:val="00D26324"/>
    <w:rsid w:val="00D269AA"/>
    <w:rsid w:val="00D27D8F"/>
    <w:rsid w:val="00D30250"/>
    <w:rsid w:val="00D30B95"/>
    <w:rsid w:val="00D30EAE"/>
    <w:rsid w:val="00D30EEC"/>
    <w:rsid w:val="00D31A37"/>
    <w:rsid w:val="00D31E03"/>
    <w:rsid w:val="00D31E8F"/>
    <w:rsid w:val="00D321C4"/>
    <w:rsid w:val="00D32467"/>
    <w:rsid w:val="00D32642"/>
    <w:rsid w:val="00D32996"/>
    <w:rsid w:val="00D33026"/>
    <w:rsid w:val="00D3308B"/>
    <w:rsid w:val="00D33754"/>
    <w:rsid w:val="00D339F6"/>
    <w:rsid w:val="00D33CDF"/>
    <w:rsid w:val="00D33DF4"/>
    <w:rsid w:val="00D33F23"/>
    <w:rsid w:val="00D33F3C"/>
    <w:rsid w:val="00D33F3F"/>
    <w:rsid w:val="00D346C7"/>
    <w:rsid w:val="00D35E3F"/>
    <w:rsid w:val="00D36E8D"/>
    <w:rsid w:val="00D36ED6"/>
    <w:rsid w:val="00D379DB"/>
    <w:rsid w:val="00D37B44"/>
    <w:rsid w:val="00D40770"/>
    <w:rsid w:val="00D41151"/>
    <w:rsid w:val="00D411FB"/>
    <w:rsid w:val="00D42003"/>
    <w:rsid w:val="00D423A7"/>
    <w:rsid w:val="00D42532"/>
    <w:rsid w:val="00D42C9D"/>
    <w:rsid w:val="00D42EB4"/>
    <w:rsid w:val="00D43965"/>
    <w:rsid w:val="00D43973"/>
    <w:rsid w:val="00D43B2A"/>
    <w:rsid w:val="00D43B53"/>
    <w:rsid w:val="00D44BFF"/>
    <w:rsid w:val="00D44D1A"/>
    <w:rsid w:val="00D451F4"/>
    <w:rsid w:val="00D45841"/>
    <w:rsid w:val="00D45D6B"/>
    <w:rsid w:val="00D46000"/>
    <w:rsid w:val="00D46FBD"/>
    <w:rsid w:val="00D470C2"/>
    <w:rsid w:val="00D47146"/>
    <w:rsid w:val="00D4733C"/>
    <w:rsid w:val="00D47605"/>
    <w:rsid w:val="00D47844"/>
    <w:rsid w:val="00D505B5"/>
    <w:rsid w:val="00D50ED9"/>
    <w:rsid w:val="00D51AA0"/>
    <w:rsid w:val="00D51F63"/>
    <w:rsid w:val="00D52260"/>
    <w:rsid w:val="00D529AD"/>
    <w:rsid w:val="00D52B94"/>
    <w:rsid w:val="00D52C62"/>
    <w:rsid w:val="00D52DE8"/>
    <w:rsid w:val="00D52F32"/>
    <w:rsid w:val="00D53517"/>
    <w:rsid w:val="00D53E00"/>
    <w:rsid w:val="00D53E3A"/>
    <w:rsid w:val="00D54A3B"/>
    <w:rsid w:val="00D54CAF"/>
    <w:rsid w:val="00D54D96"/>
    <w:rsid w:val="00D550A8"/>
    <w:rsid w:val="00D55990"/>
    <w:rsid w:val="00D55991"/>
    <w:rsid w:val="00D56224"/>
    <w:rsid w:val="00D56BDB"/>
    <w:rsid w:val="00D56D39"/>
    <w:rsid w:val="00D56F5E"/>
    <w:rsid w:val="00D57649"/>
    <w:rsid w:val="00D57910"/>
    <w:rsid w:val="00D57FA5"/>
    <w:rsid w:val="00D605BD"/>
    <w:rsid w:val="00D607A8"/>
    <w:rsid w:val="00D61387"/>
    <w:rsid w:val="00D61ACC"/>
    <w:rsid w:val="00D61AD7"/>
    <w:rsid w:val="00D624AE"/>
    <w:rsid w:val="00D62E37"/>
    <w:rsid w:val="00D635E3"/>
    <w:rsid w:val="00D63668"/>
    <w:rsid w:val="00D6377C"/>
    <w:rsid w:val="00D637B9"/>
    <w:rsid w:val="00D63D82"/>
    <w:rsid w:val="00D64103"/>
    <w:rsid w:val="00D64843"/>
    <w:rsid w:val="00D64974"/>
    <w:rsid w:val="00D6580D"/>
    <w:rsid w:val="00D67147"/>
    <w:rsid w:val="00D67F22"/>
    <w:rsid w:val="00D70385"/>
    <w:rsid w:val="00D70E5B"/>
    <w:rsid w:val="00D714AB"/>
    <w:rsid w:val="00D71535"/>
    <w:rsid w:val="00D717AB"/>
    <w:rsid w:val="00D71E85"/>
    <w:rsid w:val="00D726E9"/>
    <w:rsid w:val="00D72713"/>
    <w:rsid w:val="00D72EB9"/>
    <w:rsid w:val="00D736A2"/>
    <w:rsid w:val="00D73754"/>
    <w:rsid w:val="00D74170"/>
    <w:rsid w:val="00D74A22"/>
    <w:rsid w:val="00D74C1B"/>
    <w:rsid w:val="00D74E38"/>
    <w:rsid w:val="00D74F62"/>
    <w:rsid w:val="00D750B6"/>
    <w:rsid w:val="00D762FC"/>
    <w:rsid w:val="00D76848"/>
    <w:rsid w:val="00D7758C"/>
    <w:rsid w:val="00D77B34"/>
    <w:rsid w:val="00D820DF"/>
    <w:rsid w:val="00D824A2"/>
    <w:rsid w:val="00D82C7D"/>
    <w:rsid w:val="00D832EE"/>
    <w:rsid w:val="00D8336E"/>
    <w:rsid w:val="00D834E8"/>
    <w:rsid w:val="00D83E30"/>
    <w:rsid w:val="00D83F7D"/>
    <w:rsid w:val="00D841AD"/>
    <w:rsid w:val="00D84CD3"/>
    <w:rsid w:val="00D851DB"/>
    <w:rsid w:val="00D85327"/>
    <w:rsid w:val="00D853DD"/>
    <w:rsid w:val="00D85893"/>
    <w:rsid w:val="00D85B58"/>
    <w:rsid w:val="00D85DDB"/>
    <w:rsid w:val="00D864A0"/>
    <w:rsid w:val="00D86CFB"/>
    <w:rsid w:val="00D8712A"/>
    <w:rsid w:val="00D87C3F"/>
    <w:rsid w:val="00D87D04"/>
    <w:rsid w:val="00D9076C"/>
    <w:rsid w:val="00D911EB"/>
    <w:rsid w:val="00D91672"/>
    <w:rsid w:val="00D916D2"/>
    <w:rsid w:val="00D91BB3"/>
    <w:rsid w:val="00D925C3"/>
    <w:rsid w:val="00D9435C"/>
    <w:rsid w:val="00D9525F"/>
    <w:rsid w:val="00D957AF"/>
    <w:rsid w:val="00D95B6F"/>
    <w:rsid w:val="00D95F3F"/>
    <w:rsid w:val="00D961AC"/>
    <w:rsid w:val="00D96CD1"/>
    <w:rsid w:val="00D96F78"/>
    <w:rsid w:val="00D971DE"/>
    <w:rsid w:val="00D97256"/>
    <w:rsid w:val="00D97472"/>
    <w:rsid w:val="00D97C83"/>
    <w:rsid w:val="00DA01D2"/>
    <w:rsid w:val="00DA04DC"/>
    <w:rsid w:val="00DA0678"/>
    <w:rsid w:val="00DA0DD0"/>
    <w:rsid w:val="00DA13FF"/>
    <w:rsid w:val="00DA145C"/>
    <w:rsid w:val="00DA188F"/>
    <w:rsid w:val="00DA1D32"/>
    <w:rsid w:val="00DA2098"/>
    <w:rsid w:val="00DA2AA6"/>
    <w:rsid w:val="00DA2B3A"/>
    <w:rsid w:val="00DA2BFF"/>
    <w:rsid w:val="00DA320F"/>
    <w:rsid w:val="00DA3EB7"/>
    <w:rsid w:val="00DA4BE3"/>
    <w:rsid w:val="00DA52C3"/>
    <w:rsid w:val="00DA5379"/>
    <w:rsid w:val="00DA5A48"/>
    <w:rsid w:val="00DA635D"/>
    <w:rsid w:val="00DA65E8"/>
    <w:rsid w:val="00DA6A66"/>
    <w:rsid w:val="00DA6D10"/>
    <w:rsid w:val="00DA6DB3"/>
    <w:rsid w:val="00DA7154"/>
    <w:rsid w:val="00DA74A8"/>
    <w:rsid w:val="00DA773C"/>
    <w:rsid w:val="00DB00F1"/>
    <w:rsid w:val="00DB0363"/>
    <w:rsid w:val="00DB0616"/>
    <w:rsid w:val="00DB0772"/>
    <w:rsid w:val="00DB08FF"/>
    <w:rsid w:val="00DB0F12"/>
    <w:rsid w:val="00DB0F1D"/>
    <w:rsid w:val="00DB11A4"/>
    <w:rsid w:val="00DB19A0"/>
    <w:rsid w:val="00DB2503"/>
    <w:rsid w:val="00DB286C"/>
    <w:rsid w:val="00DB2B22"/>
    <w:rsid w:val="00DB341F"/>
    <w:rsid w:val="00DB3673"/>
    <w:rsid w:val="00DB392C"/>
    <w:rsid w:val="00DB3B61"/>
    <w:rsid w:val="00DB3CF8"/>
    <w:rsid w:val="00DB4170"/>
    <w:rsid w:val="00DB4197"/>
    <w:rsid w:val="00DB4923"/>
    <w:rsid w:val="00DB4E2B"/>
    <w:rsid w:val="00DB4EDB"/>
    <w:rsid w:val="00DB57ED"/>
    <w:rsid w:val="00DB5D53"/>
    <w:rsid w:val="00DB61C0"/>
    <w:rsid w:val="00DB61DC"/>
    <w:rsid w:val="00DB6370"/>
    <w:rsid w:val="00DB6949"/>
    <w:rsid w:val="00DB740B"/>
    <w:rsid w:val="00DB74F3"/>
    <w:rsid w:val="00DB7B49"/>
    <w:rsid w:val="00DC0A1D"/>
    <w:rsid w:val="00DC0C35"/>
    <w:rsid w:val="00DC1520"/>
    <w:rsid w:val="00DC16D3"/>
    <w:rsid w:val="00DC2316"/>
    <w:rsid w:val="00DC3B4C"/>
    <w:rsid w:val="00DC3C10"/>
    <w:rsid w:val="00DC3D3C"/>
    <w:rsid w:val="00DC508E"/>
    <w:rsid w:val="00DC5157"/>
    <w:rsid w:val="00DC584B"/>
    <w:rsid w:val="00DC5B06"/>
    <w:rsid w:val="00DC686D"/>
    <w:rsid w:val="00DC69F7"/>
    <w:rsid w:val="00DC6CD7"/>
    <w:rsid w:val="00DC76C3"/>
    <w:rsid w:val="00DC7AA0"/>
    <w:rsid w:val="00DC7B6C"/>
    <w:rsid w:val="00DD00BA"/>
    <w:rsid w:val="00DD160C"/>
    <w:rsid w:val="00DD173F"/>
    <w:rsid w:val="00DD1880"/>
    <w:rsid w:val="00DD1B55"/>
    <w:rsid w:val="00DD1BC3"/>
    <w:rsid w:val="00DD2398"/>
    <w:rsid w:val="00DD2766"/>
    <w:rsid w:val="00DD2792"/>
    <w:rsid w:val="00DD290E"/>
    <w:rsid w:val="00DD2A8C"/>
    <w:rsid w:val="00DD2C83"/>
    <w:rsid w:val="00DD38E8"/>
    <w:rsid w:val="00DD3EA2"/>
    <w:rsid w:val="00DD44CB"/>
    <w:rsid w:val="00DD4DE0"/>
    <w:rsid w:val="00DD5379"/>
    <w:rsid w:val="00DD5BE0"/>
    <w:rsid w:val="00DD5DD3"/>
    <w:rsid w:val="00DD6288"/>
    <w:rsid w:val="00DD68DA"/>
    <w:rsid w:val="00DD71CE"/>
    <w:rsid w:val="00DD7295"/>
    <w:rsid w:val="00DD7942"/>
    <w:rsid w:val="00DD7EF7"/>
    <w:rsid w:val="00DE18F5"/>
    <w:rsid w:val="00DE20BB"/>
    <w:rsid w:val="00DE2194"/>
    <w:rsid w:val="00DE225F"/>
    <w:rsid w:val="00DE2464"/>
    <w:rsid w:val="00DE3259"/>
    <w:rsid w:val="00DE3287"/>
    <w:rsid w:val="00DE34BE"/>
    <w:rsid w:val="00DE389E"/>
    <w:rsid w:val="00DE38F4"/>
    <w:rsid w:val="00DE4084"/>
    <w:rsid w:val="00DE46D3"/>
    <w:rsid w:val="00DE4903"/>
    <w:rsid w:val="00DE4BDE"/>
    <w:rsid w:val="00DE51F0"/>
    <w:rsid w:val="00DE5B77"/>
    <w:rsid w:val="00DE6C3A"/>
    <w:rsid w:val="00DE7082"/>
    <w:rsid w:val="00DE74FB"/>
    <w:rsid w:val="00DE7666"/>
    <w:rsid w:val="00DE7A74"/>
    <w:rsid w:val="00DF0D01"/>
    <w:rsid w:val="00DF17B9"/>
    <w:rsid w:val="00DF18CB"/>
    <w:rsid w:val="00DF2104"/>
    <w:rsid w:val="00DF24C7"/>
    <w:rsid w:val="00DF2DAE"/>
    <w:rsid w:val="00DF4A54"/>
    <w:rsid w:val="00DF5215"/>
    <w:rsid w:val="00DF65B4"/>
    <w:rsid w:val="00DF665F"/>
    <w:rsid w:val="00DF6753"/>
    <w:rsid w:val="00DF6BBF"/>
    <w:rsid w:val="00DF6E66"/>
    <w:rsid w:val="00DF70F2"/>
    <w:rsid w:val="00DF7443"/>
    <w:rsid w:val="00DF79E8"/>
    <w:rsid w:val="00E0031D"/>
    <w:rsid w:val="00E0039F"/>
    <w:rsid w:val="00E01DAA"/>
    <w:rsid w:val="00E020A1"/>
    <w:rsid w:val="00E02816"/>
    <w:rsid w:val="00E02A59"/>
    <w:rsid w:val="00E03501"/>
    <w:rsid w:val="00E035A8"/>
    <w:rsid w:val="00E038AB"/>
    <w:rsid w:val="00E03B2B"/>
    <w:rsid w:val="00E0454A"/>
    <w:rsid w:val="00E048C0"/>
    <w:rsid w:val="00E04C40"/>
    <w:rsid w:val="00E050C6"/>
    <w:rsid w:val="00E053A1"/>
    <w:rsid w:val="00E05938"/>
    <w:rsid w:val="00E05AC0"/>
    <w:rsid w:val="00E05DA8"/>
    <w:rsid w:val="00E07A2C"/>
    <w:rsid w:val="00E10194"/>
    <w:rsid w:val="00E104DB"/>
    <w:rsid w:val="00E10A70"/>
    <w:rsid w:val="00E111B1"/>
    <w:rsid w:val="00E1189F"/>
    <w:rsid w:val="00E11925"/>
    <w:rsid w:val="00E11D3F"/>
    <w:rsid w:val="00E1296F"/>
    <w:rsid w:val="00E12EF8"/>
    <w:rsid w:val="00E13883"/>
    <w:rsid w:val="00E13CEF"/>
    <w:rsid w:val="00E1530C"/>
    <w:rsid w:val="00E15E60"/>
    <w:rsid w:val="00E160E5"/>
    <w:rsid w:val="00E16128"/>
    <w:rsid w:val="00E16331"/>
    <w:rsid w:val="00E17188"/>
    <w:rsid w:val="00E1722F"/>
    <w:rsid w:val="00E21120"/>
    <w:rsid w:val="00E219AD"/>
    <w:rsid w:val="00E21D9E"/>
    <w:rsid w:val="00E22611"/>
    <w:rsid w:val="00E23CF5"/>
    <w:rsid w:val="00E24E93"/>
    <w:rsid w:val="00E25047"/>
    <w:rsid w:val="00E2538D"/>
    <w:rsid w:val="00E26521"/>
    <w:rsid w:val="00E26E68"/>
    <w:rsid w:val="00E27189"/>
    <w:rsid w:val="00E2752F"/>
    <w:rsid w:val="00E27AEE"/>
    <w:rsid w:val="00E27F5B"/>
    <w:rsid w:val="00E3086C"/>
    <w:rsid w:val="00E309F1"/>
    <w:rsid w:val="00E32350"/>
    <w:rsid w:val="00E329F9"/>
    <w:rsid w:val="00E33224"/>
    <w:rsid w:val="00E333D3"/>
    <w:rsid w:val="00E35268"/>
    <w:rsid w:val="00E3550A"/>
    <w:rsid w:val="00E36550"/>
    <w:rsid w:val="00E36B04"/>
    <w:rsid w:val="00E3711E"/>
    <w:rsid w:val="00E3772B"/>
    <w:rsid w:val="00E37B90"/>
    <w:rsid w:val="00E37DCB"/>
    <w:rsid w:val="00E37F13"/>
    <w:rsid w:val="00E40171"/>
    <w:rsid w:val="00E40502"/>
    <w:rsid w:val="00E40ED1"/>
    <w:rsid w:val="00E412D2"/>
    <w:rsid w:val="00E415A0"/>
    <w:rsid w:val="00E41DA9"/>
    <w:rsid w:val="00E41E5D"/>
    <w:rsid w:val="00E41EB5"/>
    <w:rsid w:val="00E42871"/>
    <w:rsid w:val="00E4320D"/>
    <w:rsid w:val="00E435FA"/>
    <w:rsid w:val="00E4370F"/>
    <w:rsid w:val="00E43D71"/>
    <w:rsid w:val="00E4407A"/>
    <w:rsid w:val="00E441BB"/>
    <w:rsid w:val="00E44BD4"/>
    <w:rsid w:val="00E45A50"/>
    <w:rsid w:val="00E461BB"/>
    <w:rsid w:val="00E4639A"/>
    <w:rsid w:val="00E47294"/>
    <w:rsid w:val="00E5022D"/>
    <w:rsid w:val="00E50582"/>
    <w:rsid w:val="00E50ECA"/>
    <w:rsid w:val="00E519E4"/>
    <w:rsid w:val="00E51F9C"/>
    <w:rsid w:val="00E524E9"/>
    <w:rsid w:val="00E52A0D"/>
    <w:rsid w:val="00E52C0E"/>
    <w:rsid w:val="00E52D81"/>
    <w:rsid w:val="00E52DCC"/>
    <w:rsid w:val="00E5336E"/>
    <w:rsid w:val="00E53A05"/>
    <w:rsid w:val="00E53A5B"/>
    <w:rsid w:val="00E53A80"/>
    <w:rsid w:val="00E549A7"/>
    <w:rsid w:val="00E56206"/>
    <w:rsid w:val="00E57396"/>
    <w:rsid w:val="00E577CA"/>
    <w:rsid w:val="00E578D5"/>
    <w:rsid w:val="00E57AC3"/>
    <w:rsid w:val="00E57DA5"/>
    <w:rsid w:val="00E624F4"/>
    <w:rsid w:val="00E63BC4"/>
    <w:rsid w:val="00E6413A"/>
    <w:rsid w:val="00E648C5"/>
    <w:rsid w:val="00E6597D"/>
    <w:rsid w:val="00E65E9E"/>
    <w:rsid w:val="00E664A6"/>
    <w:rsid w:val="00E667F8"/>
    <w:rsid w:val="00E66A08"/>
    <w:rsid w:val="00E66C79"/>
    <w:rsid w:val="00E66D94"/>
    <w:rsid w:val="00E675FD"/>
    <w:rsid w:val="00E67BFC"/>
    <w:rsid w:val="00E702BC"/>
    <w:rsid w:val="00E704C6"/>
    <w:rsid w:val="00E70D34"/>
    <w:rsid w:val="00E71DE9"/>
    <w:rsid w:val="00E72437"/>
    <w:rsid w:val="00E7313A"/>
    <w:rsid w:val="00E73184"/>
    <w:rsid w:val="00E73968"/>
    <w:rsid w:val="00E7466C"/>
    <w:rsid w:val="00E74BA8"/>
    <w:rsid w:val="00E74DDA"/>
    <w:rsid w:val="00E765CB"/>
    <w:rsid w:val="00E76795"/>
    <w:rsid w:val="00E77052"/>
    <w:rsid w:val="00E7707A"/>
    <w:rsid w:val="00E77CD9"/>
    <w:rsid w:val="00E77F8E"/>
    <w:rsid w:val="00E77FA1"/>
    <w:rsid w:val="00E803D9"/>
    <w:rsid w:val="00E8100A"/>
    <w:rsid w:val="00E810DC"/>
    <w:rsid w:val="00E81928"/>
    <w:rsid w:val="00E81CC8"/>
    <w:rsid w:val="00E81D6B"/>
    <w:rsid w:val="00E81F32"/>
    <w:rsid w:val="00E8283A"/>
    <w:rsid w:val="00E82B27"/>
    <w:rsid w:val="00E82D36"/>
    <w:rsid w:val="00E8368B"/>
    <w:rsid w:val="00E83E56"/>
    <w:rsid w:val="00E84464"/>
    <w:rsid w:val="00E854EF"/>
    <w:rsid w:val="00E85FAC"/>
    <w:rsid w:val="00E86333"/>
    <w:rsid w:val="00E873B8"/>
    <w:rsid w:val="00E87A17"/>
    <w:rsid w:val="00E87A1F"/>
    <w:rsid w:val="00E87BA3"/>
    <w:rsid w:val="00E90165"/>
    <w:rsid w:val="00E901B0"/>
    <w:rsid w:val="00E90D55"/>
    <w:rsid w:val="00E90F67"/>
    <w:rsid w:val="00E90FE2"/>
    <w:rsid w:val="00E9101E"/>
    <w:rsid w:val="00E9164B"/>
    <w:rsid w:val="00E91693"/>
    <w:rsid w:val="00E917C6"/>
    <w:rsid w:val="00E91975"/>
    <w:rsid w:val="00E921BB"/>
    <w:rsid w:val="00E9327F"/>
    <w:rsid w:val="00E93B5C"/>
    <w:rsid w:val="00E93F68"/>
    <w:rsid w:val="00E942E4"/>
    <w:rsid w:val="00E944F8"/>
    <w:rsid w:val="00E95176"/>
    <w:rsid w:val="00E951F0"/>
    <w:rsid w:val="00E958CF"/>
    <w:rsid w:val="00E959F7"/>
    <w:rsid w:val="00E9681C"/>
    <w:rsid w:val="00E96BAB"/>
    <w:rsid w:val="00E972F8"/>
    <w:rsid w:val="00E97B1D"/>
    <w:rsid w:val="00EA03E2"/>
    <w:rsid w:val="00EA05B1"/>
    <w:rsid w:val="00EA093D"/>
    <w:rsid w:val="00EA0FCD"/>
    <w:rsid w:val="00EA1453"/>
    <w:rsid w:val="00EA1598"/>
    <w:rsid w:val="00EA1666"/>
    <w:rsid w:val="00EA180F"/>
    <w:rsid w:val="00EA1AF7"/>
    <w:rsid w:val="00EA1BAB"/>
    <w:rsid w:val="00EA219F"/>
    <w:rsid w:val="00EA2AC7"/>
    <w:rsid w:val="00EA2CD2"/>
    <w:rsid w:val="00EA3AFC"/>
    <w:rsid w:val="00EA4178"/>
    <w:rsid w:val="00EA45B9"/>
    <w:rsid w:val="00EA46C1"/>
    <w:rsid w:val="00EA4EAC"/>
    <w:rsid w:val="00EA4F47"/>
    <w:rsid w:val="00EA5483"/>
    <w:rsid w:val="00EA54EA"/>
    <w:rsid w:val="00EA5C47"/>
    <w:rsid w:val="00EA5E36"/>
    <w:rsid w:val="00EA6165"/>
    <w:rsid w:val="00EA65E5"/>
    <w:rsid w:val="00EA72B3"/>
    <w:rsid w:val="00EA7672"/>
    <w:rsid w:val="00EA781B"/>
    <w:rsid w:val="00EA79B6"/>
    <w:rsid w:val="00EA79B7"/>
    <w:rsid w:val="00EA7D53"/>
    <w:rsid w:val="00EB016A"/>
    <w:rsid w:val="00EB0457"/>
    <w:rsid w:val="00EB06E7"/>
    <w:rsid w:val="00EB0D95"/>
    <w:rsid w:val="00EB11A0"/>
    <w:rsid w:val="00EB1370"/>
    <w:rsid w:val="00EB1CC2"/>
    <w:rsid w:val="00EB1EA2"/>
    <w:rsid w:val="00EB24F9"/>
    <w:rsid w:val="00EB27CC"/>
    <w:rsid w:val="00EB2B1A"/>
    <w:rsid w:val="00EB2E76"/>
    <w:rsid w:val="00EB3138"/>
    <w:rsid w:val="00EB3CB3"/>
    <w:rsid w:val="00EB3E0D"/>
    <w:rsid w:val="00EB44AE"/>
    <w:rsid w:val="00EB44C8"/>
    <w:rsid w:val="00EB470F"/>
    <w:rsid w:val="00EB4C43"/>
    <w:rsid w:val="00EB66D9"/>
    <w:rsid w:val="00EB758A"/>
    <w:rsid w:val="00EB7870"/>
    <w:rsid w:val="00EB7929"/>
    <w:rsid w:val="00EB7D84"/>
    <w:rsid w:val="00EC0B61"/>
    <w:rsid w:val="00EC0DDA"/>
    <w:rsid w:val="00EC1219"/>
    <w:rsid w:val="00EC16C5"/>
    <w:rsid w:val="00EC1855"/>
    <w:rsid w:val="00EC1980"/>
    <w:rsid w:val="00EC1B2C"/>
    <w:rsid w:val="00EC27BA"/>
    <w:rsid w:val="00EC2BF0"/>
    <w:rsid w:val="00EC39BC"/>
    <w:rsid w:val="00EC3F3A"/>
    <w:rsid w:val="00EC420E"/>
    <w:rsid w:val="00EC472A"/>
    <w:rsid w:val="00EC582F"/>
    <w:rsid w:val="00EC774A"/>
    <w:rsid w:val="00ED0ECA"/>
    <w:rsid w:val="00ED1409"/>
    <w:rsid w:val="00ED16DF"/>
    <w:rsid w:val="00ED1C0B"/>
    <w:rsid w:val="00ED281A"/>
    <w:rsid w:val="00ED31FD"/>
    <w:rsid w:val="00ED32D1"/>
    <w:rsid w:val="00ED339F"/>
    <w:rsid w:val="00ED35A5"/>
    <w:rsid w:val="00ED36B8"/>
    <w:rsid w:val="00ED3D60"/>
    <w:rsid w:val="00ED3E6F"/>
    <w:rsid w:val="00ED43F1"/>
    <w:rsid w:val="00ED4868"/>
    <w:rsid w:val="00ED4972"/>
    <w:rsid w:val="00ED4F50"/>
    <w:rsid w:val="00ED4F5F"/>
    <w:rsid w:val="00ED53F8"/>
    <w:rsid w:val="00ED615D"/>
    <w:rsid w:val="00ED6201"/>
    <w:rsid w:val="00ED6EA7"/>
    <w:rsid w:val="00ED759D"/>
    <w:rsid w:val="00ED773D"/>
    <w:rsid w:val="00EE015C"/>
    <w:rsid w:val="00EE0194"/>
    <w:rsid w:val="00EE05EA"/>
    <w:rsid w:val="00EE1252"/>
    <w:rsid w:val="00EE1409"/>
    <w:rsid w:val="00EE1874"/>
    <w:rsid w:val="00EE2FE7"/>
    <w:rsid w:val="00EE3075"/>
    <w:rsid w:val="00EE316C"/>
    <w:rsid w:val="00EE32B0"/>
    <w:rsid w:val="00EE3872"/>
    <w:rsid w:val="00EE3C1F"/>
    <w:rsid w:val="00EE3FD3"/>
    <w:rsid w:val="00EE4627"/>
    <w:rsid w:val="00EE5175"/>
    <w:rsid w:val="00EE51D9"/>
    <w:rsid w:val="00EE56C2"/>
    <w:rsid w:val="00EE7173"/>
    <w:rsid w:val="00EE7269"/>
    <w:rsid w:val="00EE7FC5"/>
    <w:rsid w:val="00EF0083"/>
    <w:rsid w:val="00EF03CA"/>
    <w:rsid w:val="00EF0F10"/>
    <w:rsid w:val="00EF2A0D"/>
    <w:rsid w:val="00EF2AA6"/>
    <w:rsid w:val="00EF304F"/>
    <w:rsid w:val="00EF315C"/>
    <w:rsid w:val="00EF3816"/>
    <w:rsid w:val="00EF4839"/>
    <w:rsid w:val="00EF5859"/>
    <w:rsid w:val="00EF59EA"/>
    <w:rsid w:val="00EF5B2A"/>
    <w:rsid w:val="00EF5DED"/>
    <w:rsid w:val="00EF65D5"/>
    <w:rsid w:val="00EF6FAE"/>
    <w:rsid w:val="00EF7223"/>
    <w:rsid w:val="00EF7D79"/>
    <w:rsid w:val="00F00520"/>
    <w:rsid w:val="00F005FD"/>
    <w:rsid w:val="00F009E0"/>
    <w:rsid w:val="00F00F63"/>
    <w:rsid w:val="00F01704"/>
    <w:rsid w:val="00F01A06"/>
    <w:rsid w:val="00F02394"/>
    <w:rsid w:val="00F029AD"/>
    <w:rsid w:val="00F02D60"/>
    <w:rsid w:val="00F03658"/>
    <w:rsid w:val="00F03840"/>
    <w:rsid w:val="00F056EA"/>
    <w:rsid w:val="00F05ABD"/>
    <w:rsid w:val="00F05BA2"/>
    <w:rsid w:val="00F05F87"/>
    <w:rsid w:val="00F070CB"/>
    <w:rsid w:val="00F07EDF"/>
    <w:rsid w:val="00F10554"/>
    <w:rsid w:val="00F1181B"/>
    <w:rsid w:val="00F11D0B"/>
    <w:rsid w:val="00F12194"/>
    <w:rsid w:val="00F1274E"/>
    <w:rsid w:val="00F12AD2"/>
    <w:rsid w:val="00F12B28"/>
    <w:rsid w:val="00F12DA3"/>
    <w:rsid w:val="00F13887"/>
    <w:rsid w:val="00F13AAA"/>
    <w:rsid w:val="00F14BD4"/>
    <w:rsid w:val="00F15034"/>
    <w:rsid w:val="00F156E1"/>
    <w:rsid w:val="00F15E78"/>
    <w:rsid w:val="00F15E9F"/>
    <w:rsid w:val="00F16BCF"/>
    <w:rsid w:val="00F16F75"/>
    <w:rsid w:val="00F17076"/>
    <w:rsid w:val="00F175C7"/>
    <w:rsid w:val="00F176BF"/>
    <w:rsid w:val="00F17730"/>
    <w:rsid w:val="00F17A4A"/>
    <w:rsid w:val="00F20E35"/>
    <w:rsid w:val="00F21062"/>
    <w:rsid w:val="00F2117C"/>
    <w:rsid w:val="00F2138F"/>
    <w:rsid w:val="00F213F6"/>
    <w:rsid w:val="00F21BA2"/>
    <w:rsid w:val="00F21CF2"/>
    <w:rsid w:val="00F225A4"/>
    <w:rsid w:val="00F22619"/>
    <w:rsid w:val="00F22EAC"/>
    <w:rsid w:val="00F230F0"/>
    <w:rsid w:val="00F23C4B"/>
    <w:rsid w:val="00F24ECC"/>
    <w:rsid w:val="00F25141"/>
    <w:rsid w:val="00F25968"/>
    <w:rsid w:val="00F265AB"/>
    <w:rsid w:val="00F267DB"/>
    <w:rsid w:val="00F26BAE"/>
    <w:rsid w:val="00F26F7D"/>
    <w:rsid w:val="00F27326"/>
    <w:rsid w:val="00F304A8"/>
    <w:rsid w:val="00F309A2"/>
    <w:rsid w:val="00F30AB9"/>
    <w:rsid w:val="00F30AED"/>
    <w:rsid w:val="00F30D71"/>
    <w:rsid w:val="00F30DA0"/>
    <w:rsid w:val="00F30EAA"/>
    <w:rsid w:val="00F30F4F"/>
    <w:rsid w:val="00F31679"/>
    <w:rsid w:val="00F3184E"/>
    <w:rsid w:val="00F31BF2"/>
    <w:rsid w:val="00F324BA"/>
    <w:rsid w:val="00F3250F"/>
    <w:rsid w:val="00F32F59"/>
    <w:rsid w:val="00F33C31"/>
    <w:rsid w:val="00F33EFA"/>
    <w:rsid w:val="00F3404C"/>
    <w:rsid w:val="00F347F4"/>
    <w:rsid w:val="00F34F0A"/>
    <w:rsid w:val="00F353CF"/>
    <w:rsid w:val="00F35512"/>
    <w:rsid w:val="00F3573D"/>
    <w:rsid w:val="00F3592B"/>
    <w:rsid w:val="00F35B21"/>
    <w:rsid w:val="00F360EB"/>
    <w:rsid w:val="00F3670F"/>
    <w:rsid w:val="00F36F74"/>
    <w:rsid w:val="00F37A26"/>
    <w:rsid w:val="00F40440"/>
    <w:rsid w:val="00F40716"/>
    <w:rsid w:val="00F4086C"/>
    <w:rsid w:val="00F40DB0"/>
    <w:rsid w:val="00F40E43"/>
    <w:rsid w:val="00F417A8"/>
    <w:rsid w:val="00F41BE7"/>
    <w:rsid w:val="00F420C6"/>
    <w:rsid w:val="00F4252A"/>
    <w:rsid w:val="00F42D70"/>
    <w:rsid w:val="00F437EB"/>
    <w:rsid w:val="00F43A3E"/>
    <w:rsid w:val="00F43B3E"/>
    <w:rsid w:val="00F45A90"/>
    <w:rsid w:val="00F474DA"/>
    <w:rsid w:val="00F479D5"/>
    <w:rsid w:val="00F47AD3"/>
    <w:rsid w:val="00F47BE6"/>
    <w:rsid w:val="00F50619"/>
    <w:rsid w:val="00F506D8"/>
    <w:rsid w:val="00F50F66"/>
    <w:rsid w:val="00F51208"/>
    <w:rsid w:val="00F512D7"/>
    <w:rsid w:val="00F515AB"/>
    <w:rsid w:val="00F51A0A"/>
    <w:rsid w:val="00F52B45"/>
    <w:rsid w:val="00F54395"/>
    <w:rsid w:val="00F5555A"/>
    <w:rsid w:val="00F558BA"/>
    <w:rsid w:val="00F564F3"/>
    <w:rsid w:val="00F5673D"/>
    <w:rsid w:val="00F5675C"/>
    <w:rsid w:val="00F567F8"/>
    <w:rsid w:val="00F56B74"/>
    <w:rsid w:val="00F57142"/>
    <w:rsid w:val="00F57302"/>
    <w:rsid w:val="00F60235"/>
    <w:rsid w:val="00F60C4C"/>
    <w:rsid w:val="00F61182"/>
    <w:rsid w:val="00F61B16"/>
    <w:rsid w:val="00F61DB1"/>
    <w:rsid w:val="00F62042"/>
    <w:rsid w:val="00F62417"/>
    <w:rsid w:val="00F628D2"/>
    <w:rsid w:val="00F62C8A"/>
    <w:rsid w:val="00F62F3B"/>
    <w:rsid w:val="00F6352D"/>
    <w:rsid w:val="00F65169"/>
    <w:rsid w:val="00F65565"/>
    <w:rsid w:val="00F65AE0"/>
    <w:rsid w:val="00F65D32"/>
    <w:rsid w:val="00F6622C"/>
    <w:rsid w:val="00F66394"/>
    <w:rsid w:val="00F67105"/>
    <w:rsid w:val="00F6794D"/>
    <w:rsid w:val="00F67989"/>
    <w:rsid w:val="00F67EF2"/>
    <w:rsid w:val="00F7047B"/>
    <w:rsid w:val="00F707AD"/>
    <w:rsid w:val="00F707C9"/>
    <w:rsid w:val="00F70D2B"/>
    <w:rsid w:val="00F71598"/>
    <w:rsid w:val="00F719A7"/>
    <w:rsid w:val="00F71ABF"/>
    <w:rsid w:val="00F71B9A"/>
    <w:rsid w:val="00F71CB0"/>
    <w:rsid w:val="00F71D38"/>
    <w:rsid w:val="00F71DCF"/>
    <w:rsid w:val="00F729DE"/>
    <w:rsid w:val="00F72EB4"/>
    <w:rsid w:val="00F731D9"/>
    <w:rsid w:val="00F73466"/>
    <w:rsid w:val="00F7352E"/>
    <w:rsid w:val="00F7478E"/>
    <w:rsid w:val="00F762EC"/>
    <w:rsid w:val="00F76AD5"/>
    <w:rsid w:val="00F76BD0"/>
    <w:rsid w:val="00F7702B"/>
    <w:rsid w:val="00F77050"/>
    <w:rsid w:val="00F80084"/>
    <w:rsid w:val="00F80103"/>
    <w:rsid w:val="00F80318"/>
    <w:rsid w:val="00F8048E"/>
    <w:rsid w:val="00F806DE"/>
    <w:rsid w:val="00F80F0B"/>
    <w:rsid w:val="00F80FB6"/>
    <w:rsid w:val="00F8104A"/>
    <w:rsid w:val="00F81344"/>
    <w:rsid w:val="00F81B9A"/>
    <w:rsid w:val="00F82061"/>
    <w:rsid w:val="00F8254B"/>
    <w:rsid w:val="00F82912"/>
    <w:rsid w:val="00F82918"/>
    <w:rsid w:val="00F82A0B"/>
    <w:rsid w:val="00F82B18"/>
    <w:rsid w:val="00F82D2B"/>
    <w:rsid w:val="00F835C5"/>
    <w:rsid w:val="00F836BD"/>
    <w:rsid w:val="00F83989"/>
    <w:rsid w:val="00F84085"/>
    <w:rsid w:val="00F8499B"/>
    <w:rsid w:val="00F854BB"/>
    <w:rsid w:val="00F85501"/>
    <w:rsid w:val="00F855C2"/>
    <w:rsid w:val="00F85C5B"/>
    <w:rsid w:val="00F861EF"/>
    <w:rsid w:val="00F8672C"/>
    <w:rsid w:val="00F867AA"/>
    <w:rsid w:val="00F868CA"/>
    <w:rsid w:val="00F872CD"/>
    <w:rsid w:val="00F87E7F"/>
    <w:rsid w:val="00F900E1"/>
    <w:rsid w:val="00F90612"/>
    <w:rsid w:val="00F90B02"/>
    <w:rsid w:val="00F90BB6"/>
    <w:rsid w:val="00F91F33"/>
    <w:rsid w:val="00F921B5"/>
    <w:rsid w:val="00F92C78"/>
    <w:rsid w:val="00F92C7B"/>
    <w:rsid w:val="00F93718"/>
    <w:rsid w:val="00F94891"/>
    <w:rsid w:val="00F95491"/>
    <w:rsid w:val="00F95604"/>
    <w:rsid w:val="00F95979"/>
    <w:rsid w:val="00F95C9F"/>
    <w:rsid w:val="00F966B0"/>
    <w:rsid w:val="00F968CC"/>
    <w:rsid w:val="00F96F8C"/>
    <w:rsid w:val="00F97324"/>
    <w:rsid w:val="00FA057D"/>
    <w:rsid w:val="00FA0C85"/>
    <w:rsid w:val="00FA0E0F"/>
    <w:rsid w:val="00FA162C"/>
    <w:rsid w:val="00FA4080"/>
    <w:rsid w:val="00FA4503"/>
    <w:rsid w:val="00FA4937"/>
    <w:rsid w:val="00FA4C6C"/>
    <w:rsid w:val="00FA4D75"/>
    <w:rsid w:val="00FA596E"/>
    <w:rsid w:val="00FA5DC5"/>
    <w:rsid w:val="00FA5EF5"/>
    <w:rsid w:val="00FA6351"/>
    <w:rsid w:val="00FA63A3"/>
    <w:rsid w:val="00FB03C9"/>
    <w:rsid w:val="00FB0757"/>
    <w:rsid w:val="00FB0946"/>
    <w:rsid w:val="00FB1451"/>
    <w:rsid w:val="00FB1762"/>
    <w:rsid w:val="00FB28D2"/>
    <w:rsid w:val="00FB320F"/>
    <w:rsid w:val="00FB3258"/>
    <w:rsid w:val="00FB3C2A"/>
    <w:rsid w:val="00FB3CB2"/>
    <w:rsid w:val="00FB3FD9"/>
    <w:rsid w:val="00FB47DE"/>
    <w:rsid w:val="00FB4868"/>
    <w:rsid w:val="00FB4CAC"/>
    <w:rsid w:val="00FB5551"/>
    <w:rsid w:val="00FB64E0"/>
    <w:rsid w:val="00FB68BD"/>
    <w:rsid w:val="00FB6C3F"/>
    <w:rsid w:val="00FB73FA"/>
    <w:rsid w:val="00FB74EF"/>
    <w:rsid w:val="00FB7951"/>
    <w:rsid w:val="00FB7FEE"/>
    <w:rsid w:val="00FC0164"/>
    <w:rsid w:val="00FC0205"/>
    <w:rsid w:val="00FC09B1"/>
    <w:rsid w:val="00FC0F64"/>
    <w:rsid w:val="00FC1137"/>
    <w:rsid w:val="00FC15BF"/>
    <w:rsid w:val="00FC1779"/>
    <w:rsid w:val="00FC1FFC"/>
    <w:rsid w:val="00FC2CC5"/>
    <w:rsid w:val="00FC3DAF"/>
    <w:rsid w:val="00FC4485"/>
    <w:rsid w:val="00FC55CF"/>
    <w:rsid w:val="00FC567D"/>
    <w:rsid w:val="00FC57F0"/>
    <w:rsid w:val="00FC5EAE"/>
    <w:rsid w:val="00FC6257"/>
    <w:rsid w:val="00FC62CF"/>
    <w:rsid w:val="00FC65B6"/>
    <w:rsid w:val="00FC65D5"/>
    <w:rsid w:val="00FC6CD0"/>
    <w:rsid w:val="00FC6FDF"/>
    <w:rsid w:val="00FC7263"/>
    <w:rsid w:val="00FC75F9"/>
    <w:rsid w:val="00FD04AD"/>
    <w:rsid w:val="00FD0A40"/>
    <w:rsid w:val="00FD11FA"/>
    <w:rsid w:val="00FD1368"/>
    <w:rsid w:val="00FD1A35"/>
    <w:rsid w:val="00FD311F"/>
    <w:rsid w:val="00FD352B"/>
    <w:rsid w:val="00FD35A5"/>
    <w:rsid w:val="00FD38E8"/>
    <w:rsid w:val="00FD42AF"/>
    <w:rsid w:val="00FD443B"/>
    <w:rsid w:val="00FD53B3"/>
    <w:rsid w:val="00FD5530"/>
    <w:rsid w:val="00FD5B26"/>
    <w:rsid w:val="00FD65C1"/>
    <w:rsid w:val="00FD6757"/>
    <w:rsid w:val="00FD76E8"/>
    <w:rsid w:val="00FD7A8B"/>
    <w:rsid w:val="00FE1029"/>
    <w:rsid w:val="00FE1181"/>
    <w:rsid w:val="00FE17B9"/>
    <w:rsid w:val="00FE17F6"/>
    <w:rsid w:val="00FE1CA1"/>
    <w:rsid w:val="00FE1EF9"/>
    <w:rsid w:val="00FE292B"/>
    <w:rsid w:val="00FE2D02"/>
    <w:rsid w:val="00FE2D37"/>
    <w:rsid w:val="00FE2DEB"/>
    <w:rsid w:val="00FE31F3"/>
    <w:rsid w:val="00FE35AB"/>
    <w:rsid w:val="00FE3842"/>
    <w:rsid w:val="00FE4064"/>
    <w:rsid w:val="00FE4468"/>
    <w:rsid w:val="00FE4EAA"/>
    <w:rsid w:val="00FE50B8"/>
    <w:rsid w:val="00FE52FF"/>
    <w:rsid w:val="00FE58E3"/>
    <w:rsid w:val="00FE5B31"/>
    <w:rsid w:val="00FE67E7"/>
    <w:rsid w:val="00FE6A25"/>
    <w:rsid w:val="00FE6B96"/>
    <w:rsid w:val="00FE6E74"/>
    <w:rsid w:val="00FF03DC"/>
    <w:rsid w:val="00FF06AD"/>
    <w:rsid w:val="00FF0D14"/>
    <w:rsid w:val="00FF107F"/>
    <w:rsid w:val="00FF1456"/>
    <w:rsid w:val="00FF1D21"/>
    <w:rsid w:val="00FF24A0"/>
    <w:rsid w:val="00FF255E"/>
    <w:rsid w:val="00FF26B0"/>
    <w:rsid w:val="00FF272F"/>
    <w:rsid w:val="00FF2DAC"/>
    <w:rsid w:val="00FF3497"/>
    <w:rsid w:val="00FF36CC"/>
    <w:rsid w:val="00FF38FE"/>
    <w:rsid w:val="00FF394B"/>
    <w:rsid w:val="00FF3CFC"/>
    <w:rsid w:val="00FF410D"/>
    <w:rsid w:val="00FF4676"/>
    <w:rsid w:val="00FF58F9"/>
    <w:rsid w:val="00FF5DED"/>
    <w:rsid w:val="00FF6341"/>
    <w:rsid w:val="00FF63F0"/>
    <w:rsid w:val="00FF696A"/>
    <w:rsid w:val="00FF791D"/>
    <w:rsid w:val="00FF7F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1815B5"/>
  <w15:docId w15:val="{DCA9923C-C81C-416A-B790-B328320E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439C"/>
    <w:rPr>
      <w:rFonts w:ascii="Arial" w:hAnsi="Arial"/>
      <w:sz w:val="24"/>
      <w:szCs w:val="24"/>
      <w:lang w:val="en-AU" w:eastAsia="en-AU"/>
    </w:rPr>
  </w:style>
  <w:style w:type="paragraph" w:styleId="Heading1">
    <w:name w:val="heading 1"/>
    <w:basedOn w:val="Normal"/>
    <w:next w:val="Normal"/>
    <w:link w:val="Heading1Char"/>
    <w:qFormat/>
    <w:rsid w:val="00223ADA"/>
    <w:pPr>
      <w:keepNext/>
      <w:numPr>
        <w:numId w:val="1"/>
      </w:numPr>
      <w:spacing w:before="240" w:after="60"/>
      <w:outlineLvl w:val="0"/>
    </w:pPr>
    <w:rPr>
      <w:b/>
      <w:kern w:val="32"/>
      <w:sz w:val="32"/>
      <w:szCs w:val="20"/>
    </w:rPr>
  </w:style>
  <w:style w:type="paragraph" w:styleId="Heading2">
    <w:name w:val="heading 2"/>
    <w:basedOn w:val="Normal"/>
    <w:next w:val="Normal"/>
    <w:link w:val="Heading2Char"/>
    <w:qFormat/>
    <w:rsid w:val="00223ADA"/>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223ADA"/>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223ADA"/>
    <w:pPr>
      <w:keepNext/>
      <w:spacing w:before="240" w:after="60"/>
      <w:jc w:val="center"/>
      <w:outlineLvl w:val="3"/>
    </w:pPr>
    <w:rPr>
      <w:rFonts w:ascii="Calibri" w:hAnsi="Calibri"/>
      <w:b/>
      <w:bCs/>
      <w:sz w:val="28"/>
      <w:szCs w:val="28"/>
    </w:rPr>
  </w:style>
  <w:style w:type="paragraph" w:styleId="Heading5">
    <w:name w:val="heading 5"/>
    <w:basedOn w:val="Normal"/>
    <w:next w:val="Normal"/>
    <w:link w:val="Heading5Char"/>
    <w:uiPriority w:val="9"/>
    <w:qFormat/>
    <w:rsid w:val="00223AD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223AD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223ADA"/>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qFormat/>
    <w:rsid w:val="00223AD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qFormat/>
    <w:rsid w:val="00223ADA"/>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23ADA"/>
    <w:rPr>
      <w:rFonts w:ascii="Arial" w:hAnsi="Arial"/>
      <w:b/>
      <w:kern w:val="32"/>
      <w:sz w:val="32"/>
      <w:lang w:val="en-AU" w:eastAsia="en-AU"/>
    </w:rPr>
  </w:style>
  <w:style w:type="character" w:customStyle="1" w:styleId="Heading2Char">
    <w:name w:val="Heading 2 Char"/>
    <w:link w:val="Heading2"/>
    <w:locked/>
    <w:rsid w:val="00223ADA"/>
    <w:rPr>
      <w:rFonts w:ascii="Calibri Light" w:hAnsi="Calibri Light"/>
      <w:b/>
      <w:bCs/>
      <w:i/>
      <w:iCs/>
      <w:sz w:val="28"/>
      <w:szCs w:val="28"/>
      <w:lang w:val="en-AU" w:eastAsia="en-AU"/>
    </w:rPr>
  </w:style>
  <w:style w:type="character" w:customStyle="1" w:styleId="Heading3Char">
    <w:name w:val="Heading 3 Char"/>
    <w:link w:val="Heading3"/>
    <w:uiPriority w:val="9"/>
    <w:locked/>
    <w:rsid w:val="00223ADA"/>
    <w:rPr>
      <w:rFonts w:ascii="Calibri Light" w:hAnsi="Calibri Light"/>
      <w:b/>
      <w:bCs/>
      <w:sz w:val="26"/>
      <w:szCs w:val="26"/>
      <w:lang w:val="en-AU" w:eastAsia="en-AU"/>
    </w:rPr>
  </w:style>
  <w:style w:type="character" w:customStyle="1" w:styleId="Heading4Char">
    <w:name w:val="Heading 4 Char"/>
    <w:link w:val="Heading4"/>
    <w:locked/>
    <w:rsid w:val="00223ADA"/>
    <w:rPr>
      <w:rFonts w:ascii="Calibri" w:hAnsi="Calibri" w:cs="Times New Roman"/>
      <w:b/>
      <w:bCs/>
      <w:sz w:val="28"/>
      <w:szCs w:val="28"/>
      <w:lang w:val="en-AU" w:eastAsia="en-AU"/>
    </w:rPr>
  </w:style>
  <w:style w:type="character" w:customStyle="1" w:styleId="Heading5Char">
    <w:name w:val="Heading 5 Char"/>
    <w:link w:val="Heading5"/>
    <w:uiPriority w:val="9"/>
    <w:locked/>
    <w:rsid w:val="00223ADA"/>
    <w:rPr>
      <w:rFonts w:ascii="Calibri" w:hAnsi="Calibri"/>
      <w:b/>
      <w:bCs/>
      <w:i/>
      <w:iCs/>
      <w:sz w:val="26"/>
      <w:szCs w:val="26"/>
      <w:lang w:val="en-AU" w:eastAsia="en-AU"/>
    </w:rPr>
  </w:style>
  <w:style w:type="character" w:customStyle="1" w:styleId="Heading6Char">
    <w:name w:val="Heading 6 Char"/>
    <w:link w:val="Heading6"/>
    <w:uiPriority w:val="9"/>
    <w:locked/>
    <w:rsid w:val="00223ADA"/>
    <w:rPr>
      <w:rFonts w:ascii="Calibri" w:hAnsi="Calibri"/>
      <w:b/>
      <w:bCs/>
      <w:sz w:val="22"/>
      <w:szCs w:val="22"/>
      <w:lang w:val="en-AU" w:eastAsia="en-AU"/>
    </w:rPr>
  </w:style>
  <w:style w:type="character" w:customStyle="1" w:styleId="Heading7Char">
    <w:name w:val="Heading 7 Char"/>
    <w:link w:val="Heading7"/>
    <w:uiPriority w:val="9"/>
    <w:locked/>
    <w:rsid w:val="00223ADA"/>
    <w:rPr>
      <w:rFonts w:ascii="Calibri" w:hAnsi="Calibri"/>
      <w:sz w:val="24"/>
      <w:szCs w:val="24"/>
      <w:lang w:val="en-AU" w:eastAsia="en-AU"/>
    </w:rPr>
  </w:style>
  <w:style w:type="character" w:customStyle="1" w:styleId="Heading8Char">
    <w:name w:val="Heading 8 Char"/>
    <w:link w:val="Heading8"/>
    <w:uiPriority w:val="9"/>
    <w:locked/>
    <w:rsid w:val="00223ADA"/>
    <w:rPr>
      <w:rFonts w:ascii="Calibri" w:hAnsi="Calibri"/>
      <w:i/>
      <w:iCs/>
      <w:sz w:val="24"/>
      <w:szCs w:val="24"/>
      <w:lang w:val="en-AU" w:eastAsia="en-AU"/>
    </w:rPr>
  </w:style>
  <w:style w:type="character" w:customStyle="1" w:styleId="Heading9Char">
    <w:name w:val="Heading 9 Char"/>
    <w:link w:val="Heading9"/>
    <w:uiPriority w:val="9"/>
    <w:locked/>
    <w:rsid w:val="00223ADA"/>
    <w:rPr>
      <w:rFonts w:ascii="Calibri Light" w:hAnsi="Calibri Light"/>
      <w:sz w:val="22"/>
      <w:szCs w:val="22"/>
      <w:lang w:val="en-AU" w:eastAsia="en-AU"/>
    </w:rPr>
  </w:style>
  <w:style w:type="paragraph" w:styleId="DocumentMap">
    <w:name w:val="Document Map"/>
    <w:basedOn w:val="Normal"/>
    <w:link w:val="DocumentMapChar"/>
    <w:uiPriority w:val="99"/>
    <w:semiHidden/>
    <w:rsid w:val="00223ADA"/>
    <w:pPr>
      <w:shd w:val="clear" w:color="auto" w:fill="000080"/>
    </w:pPr>
    <w:rPr>
      <w:sz w:val="2"/>
      <w:szCs w:val="20"/>
    </w:rPr>
  </w:style>
  <w:style w:type="character" w:customStyle="1" w:styleId="DocumentMapChar">
    <w:name w:val="Document Map Char"/>
    <w:link w:val="DocumentMap"/>
    <w:uiPriority w:val="99"/>
    <w:semiHidden/>
    <w:locked/>
    <w:rsid w:val="00223ADA"/>
    <w:rPr>
      <w:rFonts w:cs="Times New Roman"/>
      <w:sz w:val="2"/>
      <w:lang w:val="en-AU" w:eastAsia="en-AU"/>
    </w:rPr>
  </w:style>
  <w:style w:type="paragraph" w:styleId="Header">
    <w:name w:val="header"/>
    <w:basedOn w:val="Normal"/>
    <w:link w:val="HeaderChar"/>
    <w:rsid w:val="00223ADA"/>
    <w:pPr>
      <w:tabs>
        <w:tab w:val="center" w:pos="4320"/>
        <w:tab w:val="right" w:pos="8640"/>
      </w:tabs>
    </w:pPr>
  </w:style>
  <w:style w:type="character" w:customStyle="1" w:styleId="HeaderChar">
    <w:name w:val="Header Char"/>
    <w:link w:val="Header"/>
    <w:locked/>
    <w:rsid w:val="00223ADA"/>
    <w:rPr>
      <w:rFonts w:cs="Times New Roman"/>
      <w:sz w:val="24"/>
      <w:szCs w:val="24"/>
      <w:lang w:val="en-AU" w:eastAsia="en-AU"/>
    </w:rPr>
  </w:style>
  <w:style w:type="paragraph" w:styleId="Footer">
    <w:name w:val="footer"/>
    <w:basedOn w:val="Normal"/>
    <w:link w:val="FooterChar"/>
    <w:rsid w:val="00223ADA"/>
    <w:pPr>
      <w:tabs>
        <w:tab w:val="center" w:pos="4320"/>
        <w:tab w:val="right" w:pos="8640"/>
      </w:tabs>
    </w:pPr>
    <w:rPr>
      <w:szCs w:val="20"/>
    </w:rPr>
  </w:style>
  <w:style w:type="character" w:customStyle="1" w:styleId="FooterChar">
    <w:name w:val="Footer Char"/>
    <w:link w:val="Footer"/>
    <w:locked/>
    <w:rsid w:val="00223ADA"/>
    <w:rPr>
      <w:rFonts w:cs="Times New Roman"/>
      <w:sz w:val="24"/>
    </w:rPr>
  </w:style>
  <w:style w:type="character" w:styleId="Hyperlink">
    <w:name w:val="Hyperlink"/>
    <w:uiPriority w:val="99"/>
    <w:rsid w:val="00223ADA"/>
    <w:rPr>
      <w:rFonts w:cs="Times New Roman"/>
      <w:color w:val="0000FF"/>
      <w:u w:val="single"/>
    </w:rPr>
  </w:style>
  <w:style w:type="paragraph" w:styleId="BalloonText">
    <w:name w:val="Balloon Text"/>
    <w:basedOn w:val="Normal"/>
    <w:link w:val="BalloonTextChar"/>
    <w:uiPriority w:val="99"/>
    <w:semiHidden/>
    <w:unhideWhenUsed/>
    <w:rsid w:val="00223ADA"/>
    <w:rPr>
      <w:rFonts w:ascii="Tahoma" w:hAnsi="Tahoma"/>
      <w:sz w:val="16"/>
      <w:szCs w:val="20"/>
    </w:rPr>
  </w:style>
  <w:style w:type="character" w:customStyle="1" w:styleId="BalloonTextChar">
    <w:name w:val="Balloon Text Char"/>
    <w:link w:val="BalloonText"/>
    <w:uiPriority w:val="99"/>
    <w:semiHidden/>
    <w:locked/>
    <w:rsid w:val="00223ADA"/>
    <w:rPr>
      <w:rFonts w:ascii="Tahoma" w:hAnsi="Tahoma" w:cs="Times New Roman"/>
      <w:sz w:val="16"/>
    </w:rPr>
  </w:style>
  <w:style w:type="character" w:styleId="FollowedHyperlink">
    <w:name w:val="FollowedHyperlink"/>
    <w:uiPriority w:val="99"/>
    <w:semiHidden/>
    <w:unhideWhenUsed/>
    <w:rsid w:val="00223ADA"/>
    <w:rPr>
      <w:rFonts w:cs="Times New Roman"/>
      <w:color w:val="800080"/>
      <w:u w:val="single"/>
    </w:rPr>
  </w:style>
  <w:style w:type="paragraph" w:styleId="PlainText">
    <w:name w:val="Plain Text"/>
    <w:basedOn w:val="Normal"/>
    <w:link w:val="PlainTextChar"/>
    <w:uiPriority w:val="99"/>
    <w:unhideWhenUsed/>
    <w:rsid w:val="00223ADA"/>
    <w:rPr>
      <w:rFonts w:ascii="Consolas" w:hAnsi="Consolas"/>
      <w:sz w:val="21"/>
      <w:szCs w:val="20"/>
    </w:rPr>
  </w:style>
  <w:style w:type="character" w:customStyle="1" w:styleId="PlainTextChar">
    <w:name w:val="Plain Text Char"/>
    <w:link w:val="PlainText"/>
    <w:uiPriority w:val="99"/>
    <w:locked/>
    <w:rsid w:val="00223ADA"/>
    <w:rPr>
      <w:rFonts w:ascii="Consolas" w:hAnsi="Consolas" w:cs="Times New Roman"/>
      <w:sz w:val="21"/>
    </w:rPr>
  </w:style>
  <w:style w:type="paragraph" w:styleId="ListParagraph">
    <w:name w:val="List Paragraph"/>
    <w:basedOn w:val="Normal"/>
    <w:uiPriority w:val="34"/>
    <w:qFormat/>
    <w:rsid w:val="00223ADA"/>
    <w:pPr>
      <w:ind w:left="720"/>
    </w:pPr>
    <w:rPr>
      <w:rFonts w:ascii="Calibri" w:hAnsi="Calibri"/>
      <w:sz w:val="22"/>
      <w:szCs w:val="22"/>
    </w:rPr>
  </w:style>
  <w:style w:type="character" w:styleId="CommentReference">
    <w:name w:val="annotation reference"/>
    <w:uiPriority w:val="99"/>
    <w:semiHidden/>
    <w:rsid w:val="00223ADA"/>
    <w:rPr>
      <w:rFonts w:cs="Times New Roman"/>
      <w:sz w:val="16"/>
    </w:rPr>
  </w:style>
  <w:style w:type="paragraph" w:styleId="CommentText">
    <w:name w:val="annotation text"/>
    <w:basedOn w:val="Normal"/>
    <w:link w:val="CommentTextChar"/>
    <w:uiPriority w:val="99"/>
    <w:semiHidden/>
    <w:rsid w:val="00223ADA"/>
    <w:rPr>
      <w:sz w:val="20"/>
      <w:szCs w:val="20"/>
    </w:rPr>
  </w:style>
  <w:style w:type="character" w:customStyle="1" w:styleId="CommentTextChar">
    <w:name w:val="Comment Text Char"/>
    <w:link w:val="CommentText"/>
    <w:uiPriority w:val="99"/>
    <w:semiHidden/>
    <w:locked/>
    <w:rsid w:val="00223ADA"/>
    <w:rPr>
      <w:rFonts w:cs="Times New Roman"/>
      <w:lang w:val="en-AU" w:eastAsia="en-AU"/>
    </w:rPr>
  </w:style>
  <w:style w:type="paragraph" w:styleId="CommentSubject">
    <w:name w:val="annotation subject"/>
    <w:basedOn w:val="CommentText"/>
    <w:next w:val="CommentText"/>
    <w:link w:val="CommentSubjectChar"/>
    <w:uiPriority w:val="99"/>
    <w:semiHidden/>
    <w:rsid w:val="00223ADA"/>
    <w:rPr>
      <w:b/>
      <w:bCs/>
    </w:rPr>
  </w:style>
  <w:style w:type="character" w:customStyle="1" w:styleId="CommentSubjectChar">
    <w:name w:val="Comment Subject Char"/>
    <w:link w:val="CommentSubject"/>
    <w:uiPriority w:val="99"/>
    <w:semiHidden/>
    <w:locked/>
    <w:rsid w:val="00223ADA"/>
    <w:rPr>
      <w:rFonts w:cs="Times New Roman"/>
      <w:b/>
      <w:bCs/>
      <w:lang w:val="en-AU" w:eastAsia="en-AU"/>
    </w:rPr>
  </w:style>
  <w:style w:type="paragraph" w:customStyle="1" w:styleId="Default">
    <w:name w:val="Default"/>
    <w:rsid w:val="00223ADA"/>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223ADA"/>
    <w:pPr>
      <w:widowControl w:val="0"/>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223ADA"/>
    <w:pPr>
      <w:widowControl w:val="0"/>
      <w:jc w:val="center"/>
    </w:pPr>
    <w:rPr>
      <w:b/>
      <w:sz w:val="28"/>
      <w:szCs w:val="20"/>
      <w:lang w:val="en-US"/>
    </w:rPr>
  </w:style>
  <w:style w:type="character" w:customStyle="1" w:styleId="SubtitleChar">
    <w:name w:val="Subtitle Char"/>
    <w:link w:val="Subtitle"/>
    <w:uiPriority w:val="11"/>
    <w:locked/>
    <w:rsid w:val="00223ADA"/>
    <w:rPr>
      <w:rFonts w:ascii="Arial" w:hAnsi="Arial" w:cs="Times New Roman"/>
      <w:b/>
      <w:sz w:val="28"/>
      <w:lang w:val="en-US"/>
    </w:rPr>
  </w:style>
  <w:style w:type="paragraph" w:styleId="NormalWeb">
    <w:name w:val="Normal (Web)"/>
    <w:basedOn w:val="Normal"/>
    <w:uiPriority w:val="99"/>
    <w:semiHidden/>
    <w:unhideWhenUsed/>
    <w:rsid w:val="00456446"/>
    <w:pPr>
      <w:spacing w:before="100" w:beforeAutospacing="1" w:after="100" w:afterAutospacing="1"/>
    </w:pPr>
  </w:style>
  <w:style w:type="paragraph" w:styleId="BodyText">
    <w:name w:val="Body Text"/>
    <w:basedOn w:val="Normal"/>
    <w:link w:val="BodyTextChar"/>
    <w:uiPriority w:val="99"/>
    <w:semiHidden/>
    <w:unhideWhenUsed/>
    <w:rsid w:val="008F1359"/>
    <w:pPr>
      <w:jc w:val="both"/>
    </w:pPr>
    <w:rPr>
      <w:sz w:val="20"/>
      <w:szCs w:val="20"/>
      <w:lang w:eastAsia="en-US"/>
    </w:rPr>
  </w:style>
  <w:style w:type="character" w:customStyle="1" w:styleId="BodyTextChar">
    <w:name w:val="Body Text Char"/>
    <w:link w:val="BodyText"/>
    <w:uiPriority w:val="99"/>
    <w:semiHidden/>
    <w:locked/>
    <w:rsid w:val="008F1359"/>
    <w:rPr>
      <w:rFonts w:ascii="Arial" w:hAnsi="Arial" w:cs="Times New Roman"/>
      <w:lang w:eastAsia="en-US"/>
    </w:rPr>
  </w:style>
  <w:style w:type="paragraph" w:customStyle="1" w:styleId="ACAAminutes">
    <w:name w:val="ACAA minutes"/>
    <w:basedOn w:val="Normal"/>
    <w:qFormat/>
    <w:rsid w:val="009E110B"/>
    <w:pPr>
      <w:ind w:left="1134"/>
    </w:pPr>
    <w:rPr>
      <w:rFonts w:cs="Arial"/>
    </w:rPr>
  </w:style>
  <w:style w:type="paragraph" w:customStyle="1" w:styleId="StyleHeading4NotBold">
    <w:name w:val="Style Heading 4 + Not Bold"/>
    <w:basedOn w:val="Heading4"/>
    <w:rsid w:val="00017162"/>
    <w:rPr>
      <w:b w:val="0"/>
      <w:bCs w:val="0"/>
    </w:rPr>
  </w:style>
  <w:style w:type="paragraph" w:customStyle="1" w:styleId="StyleHeading1Centered">
    <w:name w:val="Style Heading 1 + Centered"/>
    <w:basedOn w:val="Heading1"/>
    <w:rsid w:val="00185B10"/>
    <w:pPr>
      <w:keepNext w:val="0"/>
      <w:contextualSpacing/>
      <w:jc w:val="center"/>
    </w:pPr>
  </w:style>
  <w:style w:type="paragraph" w:styleId="Title">
    <w:name w:val="Title"/>
    <w:basedOn w:val="Normal"/>
    <w:next w:val="Normal"/>
    <w:link w:val="TitleChar"/>
    <w:uiPriority w:val="10"/>
    <w:qFormat/>
    <w:rsid w:val="00C64E8D"/>
    <w:pPr>
      <w:contextualSpacing/>
    </w:pPr>
    <w:rPr>
      <w:rFonts w:ascii="Calibri Light" w:hAnsi="Calibri Light"/>
      <w:spacing w:val="-10"/>
      <w:kern w:val="28"/>
      <w:sz w:val="56"/>
      <w:szCs w:val="56"/>
    </w:rPr>
  </w:style>
  <w:style w:type="character" w:customStyle="1" w:styleId="TitleChar">
    <w:name w:val="Title Char"/>
    <w:link w:val="Title"/>
    <w:uiPriority w:val="10"/>
    <w:locked/>
    <w:rsid w:val="00C64E8D"/>
    <w:rPr>
      <w:rFonts w:ascii="Calibri Light" w:hAnsi="Calibri Light" w:cs="Times New Roman"/>
      <w:spacing w:val="-10"/>
      <w:kern w:val="28"/>
      <w:sz w:val="56"/>
      <w:szCs w:val="56"/>
    </w:rPr>
  </w:style>
  <w:style w:type="table" w:customStyle="1" w:styleId="TableGrid0">
    <w:name w:val="TableGrid"/>
    <w:rsid w:val="00CF4E26"/>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995F47"/>
    <w:pPr>
      <w:keepLines/>
      <w:numPr>
        <w:numId w:val="0"/>
      </w:numPr>
      <w:spacing w:after="0" w:line="259" w:lineRule="auto"/>
      <w:outlineLvl w:val="9"/>
    </w:pPr>
    <w:rPr>
      <w:rFonts w:asciiTheme="majorHAnsi" w:eastAsiaTheme="majorEastAsia" w:hAnsiTheme="majorHAnsi" w:cstheme="majorBidi"/>
      <w:b w:val="0"/>
      <w:color w:val="2E74B5" w:themeColor="accent1" w:themeShade="BF"/>
      <w:kern w:val="0"/>
      <w:szCs w:val="32"/>
      <w:lang w:val="en-US" w:eastAsia="en-US"/>
    </w:rPr>
  </w:style>
  <w:style w:type="paragraph" w:styleId="TOC2">
    <w:name w:val="toc 2"/>
    <w:basedOn w:val="Normal"/>
    <w:next w:val="Normal"/>
    <w:autoRedefine/>
    <w:unhideWhenUsed/>
    <w:rsid w:val="00995F47"/>
    <w:pPr>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nhideWhenUsed/>
    <w:rsid w:val="00995F47"/>
    <w:pPr>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995F47"/>
    <w:pPr>
      <w:spacing w:after="100" w:line="259" w:lineRule="auto"/>
      <w:ind w:left="440"/>
    </w:pPr>
    <w:rPr>
      <w:rFonts w:asciiTheme="minorHAnsi" w:eastAsiaTheme="minorEastAsia" w:hAnsiTheme="minorHAnsi"/>
      <w:sz w:val="22"/>
      <w:szCs w:val="22"/>
      <w:lang w:val="en-US" w:eastAsia="en-US"/>
    </w:rPr>
  </w:style>
  <w:style w:type="paragraph" w:customStyle="1" w:styleId="footnotedescription">
    <w:name w:val="footnote description"/>
    <w:next w:val="Normal"/>
    <w:link w:val="footnotedescriptionChar"/>
    <w:hidden/>
    <w:rsid w:val="00502981"/>
    <w:pPr>
      <w:spacing w:line="301" w:lineRule="auto"/>
      <w:ind w:right="37"/>
    </w:pPr>
    <w:rPr>
      <w:rFonts w:ascii="Calibri" w:eastAsia="Calibri" w:hAnsi="Calibri" w:cs="Calibri"/>
      <w:color w:val="000000"/>
      <w:szCs w:val="22"/>
    </w:rPr>
  </w:style>
  <w:style w:type="character" w:customStyle="1" w:styleId="footnotedescriptionChar">
    <w:name w:val="footnote description Char"/>
    <w:link w:val="footnotedescription"/>
    <w:rsid w:val="00502981"/>
    <w:rPr>
      <w:rFonts w:ascii="Calibri" w:eastAsia="Calibri" w:hAnsi="Calibri" w:cs="Calibri"/>
      <w:color w:val="000000"/>
      <w:szCs w:val="22"/>
    </w:rPr>
  </w:style>
  <w:style w:type="character" w:customStyle="1" w:styleId="footnotemark">
    <w:name w:val="footnote mark"/>
    <w:hidden/>
    <w:rsid w:val="00502981"/>
    <w:rPr>
      <w:rFonts w:ascii="Arial" w:eastAsia="Arial" w:hAnsi="Arial" w:cs="Arial"/>
      <w:color w:val="000000"/>
      <w:sz w:val="20"/>
      <w:vertAlign w:val="superscript"/>
    </w:rPr>
  </w:style>
  <w:style w:type="character" w:styleId="Strong">
    <w:name w:val="Strong"/>
    <w:basedOn w:val="DefaultParagraphFont"/>
    <w:uiPriority w:val="22"/>
    <w:qFormat/>
    <w:rsid w:val="00627C9E"/>
    <w:rPr>
      <w:b/>
      <w:bCs/>
    </w:rPr>
  </w:style>
  <w:style w:type="paragraph" w:styleId="NoSpacing">
    <w:name w:val="No Spacing"/>
    <w:uiPriority w:val="1"/>
    <w:qFormat/>
    <w:rsid w:val="00385893"/>
    <w:rPr>
      <w:rFonts w:ascii="Arial" w:hAnsi="Arial"/>
      <w:sz w:val="24"/>
      <w:szCs w:val="24"/>
      <w:lang w:val="en-AU" w:eastAsia="en-AU"/>
    </w:rPr>
  </w:style>
  <w:style w:type="paragraph" w:styleId="Caption">
    <w:name w:val="caption"/>
    <w:basedOn w:val="Normal"/>
    <w:next w:val="Normal"/>
    <w:qFormat/>
    <w:rsid w:val="00334F64"/>
    <w:pPr>
      <w:spacing w:before="120" w:after="120"/>
      <w:ind w:left="714" w:hanging="357"/>
    </w:pPr>
    <w:rPr>
      <w:rFonts w:cs="Arial"/>
      <w:b/>
      <w:bCs/>
      <w:sz w:val="20"/>
      <w:szCs w:val="28"/>
      <w:lang w:eastAsia="en-US"/>
    </w:rPr>
  </w:style>
  <w:style w:type="character" w:styleId="Mention">
    <w:name w:val="Mention"/>
    <w:basedOn w:val="DefaultParagraphFont"/>
    <w:uiPriority w:val="99"/>
    <w:semiHidden/>
    <w:unhideWhenUsed/>
    <w:rsid w:val="00304740"/>
    <w:rPr>
      <w:color w:val="2B579A"/>
      <w:shd w:val="clear" w:color="auto" w:fill="E6E6E6"/>
    </w:rPr>
  </w:style>
  <w:style w:type="character" w:customStyle="1" w:styleId="apple-converted-space">
    <w:name w:val="apple-converted-space"/>
    <w:basedOn w:val="DefaultParagraphFont"/>
    <w:rsid w:val="0023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918">
      <w:bodyDiv w:val="1"/>
      <w:marLeft w:val="0"/>
      <w:marRight w:val="0"/>
      <w:marTop w:val="0"/>
      <w:marBottom w:val="0"/>
      <w:divBdr>
        <w:top w:val="none" w:sz="0" w:space="0" w:color="auto"/>
        <w:left w:val="none" w:sz="0" w:space="0" w:color="auto"/>
        <w:bottom w:val="none" w:sz="0" w:space="0" w:color="auto"/>
        <w:right w:val="none" w:sz="0" w:space="0" w:color="auto"/>
      </w:divBdr>
    </w:div>
    <w:div w:id="43988196">
      <w:bodyDiv w:val="1"/>
      <w:marLeft w:val="0"/>
      <w:marRight w:val="0"/>
      <w:marTop w:val="0"/>
      <w:marBottom w:val="0"/>
      <w:divBdr>
        <w:top w:val="none" w:sz="0" w:space="0" w:color="auto"/>
        <w:left w:val="none" w:sz="0" w:space="0" w:color="auto"/>
        <w:bottom w:val="none" w:sz="0" w:space="0" w:color="auto"/>
        <w:right w:val="none" w:sz="0" w:space="0" w:color="auto"/>
      </w:divBdr>
    </w:div>
    <w:div w:id="58291398">
      <w:marLeft w:val="0"/>
      <w:marRight w:val="0"/>
      <w:marTop w:val="0"/>
      <w:marBottom w:val="0"/>
      <w:divBdr>
        <w:top w:val="none" w:sz="0" w:space="0" w:color="auto"/>
        <w:left w:val="none" w:sz="0" w:space="0" w:color="auto"/>
        <w:bottom w:val="none" w:sz="0" w:space="0" w:color="auto"/>
        <w:right w:val="none" w:sz="0" w:space="0" w:color="auto"/>
      </w:divBdr>
    </w:div>
    <w:div w:id="58291399">
      <w:marLeft w:val="0"/>
      <w:marRight w:val="0"/>
      <w:marTop w:val="0"/>
      <w:marBottom w:val="0"/>
      <w:divBdr>
        <w:top w:val="none" w:sz="0" w:space="0" w:color="auto"/>
        <w:left w:val="none" w:sz="0" w:space="0" w:color="auto"/>
        <w:bottom w:val="none" w:sz="0" w:space="0" w:color="auto"/>
        <w:right w:val="none" w:sz="0" w:space="0" w:color="auto"/>
      </w:divBdr>
    </w:div>
    <w:div w:id="58291400">
      <w:marLeft w:val="0"/>
      <w:marRight w:val="0"/>
      <w:marTop w:val="0"/>
      <w:marBottom w:val="0"/>
      <w:divBdr>
        <w:top w:val="none" w:sz="0" w:space="0" w:color="auto"/>
        <w:left w:val="none" w:sz="0" w:space="0" w:color="auto"/>
        <w:bottom w:val="none" w:sz="0" w:space="0" w:color="auto"/>
        <w:right w:val="none" w:sz="0" w:space="0" w:color="auto"/>
      </w:divBdr>
    </w:div>
    <w:div w:id="58291401">
      <w:marLeft w:val="0"/>
      <w:marRight w:val="0"/>
      <w:marTop w:val="0"/>
      <w:marBottom w:val="0"/>
      <w:divBdr>
        <w:top w:val="none" w:sz="0" w:space="0" w:color="auto"/>
        <w:left w:val="none" w:sz="0" w:space="0" w:color="auto"/>
        <w:bottom w:val="none" w:sz="0" w:space="0" w:color="auto"/>
        <w:right w:val="none" w:sz="0" w:space="0" w:color="auto"/>
      </w:divBdr>
    </w:div>
    <w:div w:id="58291402">
      <w:marLeft w:val="0"/>
      <w:marRight w:val="0"/>
      <w:marTop w:val="0"/>
      <w:marBottom w:val="0"/>
      <w:divBdr>
        <w:top w:val="none" w:sz="0" w:space="0" w:color="auto"/>
        <w:left w:val="none" w:sz="0" w:space="0" w:color="auto"/>
        <w:bottom w:val="none" w:sz="0" w:space="0" w:color="auto"/>
        <w:right w:val="none" w:sz="0" w:space="0" w:color="auto"/>
      </w:divBdr>
    </w:div>
    <w:div w:id="58291403">
      <w:marLeft w:val="0"/>
      <w:marRight w:val="0"/>
      <w:marTop w:val="0"/>
      <w:marBottom w:val="0"/>
      <w:divBdr>
        <w:top w:val="none" w:sz="0" w:space="0" w:color="auto"/>
        <w:left w:val="none" w:sz="0" w:space="0" w:color="auto"/>
        <w:bottom w:val="none" w:sz="0" w:space="0" w:color="auto"/>
        <w:right w:val="none" w:sz="0" w:space="0" w:color="auto"/>
      </w:divBdr>
    </w:div>
    <w:div w:id="58291404">
      <w:marLeft w:val="0"/>
      <w:marRight w:val="0"/>
      <w:marTop w:val="0"/>
      <w:marBottom w:val="0"/>
      <w:divBdr>
        <w:top w:val="none" w:sz="0" w:space="0" w:color="auto"/>
        <w:left w:val="none" w:sz="0" w:space="0" w:color="auto"/>
        <w:bottom w:val="none" w:sz="0" w:space="0" w:color="auto"/>
        <w:right w:val="none" w:sz="0" w:space="0" w:color="auto"/>
      </w:divBdr>
    </w:div>
    <w:div w:id="58291405">
      <w:marLeft w:val="0"/>
      <w:marRight w:val="0"/>
      <w:marTop w:val="0"/>
      <w:marBottom w:val="0"/>
      <w:divBdr>
        <w:top w:val="none" w:sz="0" w:space="0" w:color="auto"/>
        <w:left w:val="none" w:sz="0" w:space="0" w:color="auto"/>
        <w:bottom w:val="none" w:sz="0" w:space="0" w:color="auto"/>
        <w:right w:val="none" w:sz="0" w:space="0" w:color="auto"/>
      </w:divBdr>
    </w:div>
    <w:div w:id="58291406">
      <w:marLeft w:val="0"/>
      <w:marRight w:val="0"/>
      <w:marTop w:val="0"/>
      <w:marBottom w:val="0"/>
      <w:divBdr>
        <w:top w:val="none" w:sz="0" w:space="0" w:color="auto"/>
        <w:left w:val="none" w:sz="0" w:space="0" w:color="auto"/>
        <w:bottom w:val="none" w:sz="0" w:space="0" w:color="auto"/>
        <w:right w:val="none" w:sz="0" w:space="0" w:color="auto"/>
      </w:divBdr>
    </w:div>
    <w:div w:id="58291407">
      <w:marLeft w:val="0"/>
      <w:marRight w:val="0"/>
      <w:marTop w:val="0"/>
      <w:marBottom w:val="0"/>
      <w:divBdr>
        <w:top w:val="none" w:sz="0" w:space="0" w:color="auto"/>
        <w:left w:val="none" w:sz="0" w:space="0" w:color="auto"/>
        <w:bottom w:val="none" w:sz="0" w:space="0" w:color="auto"/>
        <w:right w:val="none" w:sz="0" w:space="0" w:color="auto"/>
      </w:divBdr>
    </w:div>
    <w:div w:id="58291408">
      <w:marLeft w:val="0"/>
      <w:marRight w:val="0"/>
      <w:marTop w:val="0"/>
      <w:marBottom w:val="0"/>
      <w:divBdr>
        <w:top w:val="none" w:sz="0" w:space="0" w:color="auto"/>
        <w:left w:val="none" w:sz="0" w:space="0" w:color="auto"/>
        <w:bottom w:val="none" w:sz="0" w:space="0" w:color="auto"/>
        <w:right w:val="none" w:sz="0" w:space="0" w:color="auto"/>
      </w:divBdr>
    </w:div>
    <w:div w:id="58291409">
      <w:marLeft w:val="0"/>
      <w:marRight w:val="0"/>
      <w:marTop w:val="0"/>
      <w:marBottom w:val="0"/>
      <w:divBdr>
        <w:top w:val="none" w:sz="0" w:space="0" w:color="auto"/>
        <w:left w:val="none" w:sz="0" w:space="0" w:color="auto"/>
        <w:bottom w:val="none" w:sz="0" w:space="0" w:color="auto"/>
        <w:right w:val="none" w:sz="0" w:space="0" w:color="auto"/>
      </w:divBdr>
    </w:div>
    <w:div w:id="58291410">
      <w:marLeft w:val="0"/>
      <w:marRight w:val="0"/>
      <w:marTop w:val="0"/>
      <w:marBottom w:val="0"/>
      <w:divBdr>
        <w:top w:val="none" w:sz="0" w:space="0" w:color="auto"/>
        <w:left w:val="none" w:sz="0" w:space="0" w:color="auto"/>
        <w:bottom w:val="none" w:sz="0" w:space="0" w:color="auto"/>
        <w:right w:val="none" w:sz="0" w:space="0" w:color="auto"/>
      </w:divBdr>
    </w:div>
    <w:div w:id="58291411">
      <w:marLeft w:val="0"/>
      <w:marRight w:val="0"/>
      <w:marTop w:val="0"/>
      <w:marBottom w:val="0"/>
      <w:divBdr>
        <w:top w:val="none" w:sz="0" w:space="0" w:color="auto"/>
        <w:left w:val="none" w:sz="0" w:space="0" w:color="auto"/>
        <w:bottom w:val="none" w:sz="0" w:space="0" w:color="auto"/>
        <w:right w:val="none" w:sz="0" w:space="0" w:color="auto"/>
      </w:divBdr>
    </w:div>
    <w:div w:id="58291412">
      <w:marLeft w:val="0"/>
      <w:marRight w:val="0"/>
      <w:marTop w:val="0"/>
      <w:marBottom w:val="0"/>
      <w:divBdr>
        <w:top w:val="none" w:sz="0" w:space="0" w:color="auto"/>
        <w:left w:val="none" w:sz="0" w:space="0" w:color="auto"/>
        <w:bottom w:val="none" w:sz="0" w:space="0" w:color="auto"/>
        <w:right w:val="none" w:sz="0" w:space="0" w:color="auto"/>
      </w:divBdr>
    </w:div>
    <w:div w:id="58291413">
      <w:marLeft w:val="0"/>
      <w:marRight w:val="0"/>
      <w:marTop w:val="0"/>
      <w:marBottom w:val="0"/>
      <w:divBdr>
        <w:top w:val="none" w:sz="0" w:space="0" w:color="auto"/>
        <w:left w:val="none" w:sz="0" w:space="0" w:color="auto"/>
        <w:bottom w:val="none" w:sz="0" w:space="0" w:color="auto"/>
        <w:right w:val="none" w:sz="0" w:space="0" w:color="auto"/>
      </w:divBdr>
    </w:div>
    <w:div w:id="58291414">
      <w:marLeft w:val="0"/>
      <w:marRight w:val="0"/>
      <w:marTop w:val="0"/>
      <w:marBottom w:val="0"/>
      <w:divBdr>
        <w:top w:val="none" w:sz="0" w:space="0" w:color="auto"/>
        <w:left w:val="none" w:sz="0" w:space="0" w:color="auto"/>
        <w:bottom w:val="none" w:sz="0" w:space="0" w:color="auto"/>
        <w:right w:val="none" w:sz="0" w:space="0" w:color="auto"/>
      </w:divBdr>
    </w:div>
    <w:div w:id="58291415">
      <w:marLeft w:val="0"/>
      <w:marRight w:val="0"/>
      <w:marTop w:val="0"/>
      <w:marBottom w:val="0"/>
      <w:divBdr>
        <w:top w:val="none" w:sz="0" w:space="0" w:color="auto"/>
        <w:left w:val="none" w:sz="0" w:space="0" w:color="auto"/>
        <w:bottom w:val="none" w:sz="0" w:space="0" w:color="auto"/>
        <w:right w:val="none" w:sz="0" w:space="0" w:color="auto"/>
      </w:divBdr>
    </w:div>
    <w:div w:id="58291416">
      <w:marLeft w:val="0"/>
      <w:marRight w:val="0"/>
      <w:marTop w:val="0"/>
      <w:marBottom w:val="0"/>
      <w:divBdr>
        <w:top w:val="none" w:sz="0" w:space="0" w:color="auto"/>
        <w:left w:val="none" w:sz="0" w:space="0" w:color="auto"/>
        <w:bottom w:val="none" w:sz="0" w:space="0" w:color="auto"/>
        <w:right w:val="none" w:sz="0" w:space="0" w:color="auto"/>
      </w:divBdr>
    </w:div>
    <w:div w:id="58291417">
      <w:marLeft w:val="0"/>
      <w:marRight w:val="0"/>
      <w:marTop w:val="0"/>
      <w:marBottom w:val="0"/>
      <w:divBdr>
        <w:top w:val="none" w:sz="0" w:space="0" w:color="auto"/>
        <w:left w:val="none" w:sz="0" w:space="0" w:color="auto"/>
        <w:bottom w:val="none" w:sz="0" w:space="0" w:color="auto"/>
        <w:right w:val="none" w:sz="0" w:space="0" w:color="auto"/>
      </w:divBdr>
    </w:div>
    <w:div w:id="58291418">
      <w:marLeft w:val="0"/>
      <w:marRight w:val="0"/>
      <w:marTop w:val="0"/>
      <w:marBottom w:val="0"/>
      <w:divBdr>
        <w:top w:val="none" w:sz="0" w:space="0" w:color="auto"/>
        <w:left w:val="none" w:sz="0" w:space="0" w:color="auto"/>
        <w:bottom w:val="none" w:sz="0" w:space="0" w:color="auto"/>
        <w:right w:val="none" w:sz="0" w:space="0" w:color="auto"/>
      </w:divBdr>
    </w:div>
    <w:div w:id="58291419">
      <w:marLeft w:val="0"/>
      <w:marRight w:val="0"/>
      <w:marTop w:val="0"/>
      <w:marBottom w:val="0"/>
      <w:divBdr>
        <w:top w:val="none" w:sz="0" w:space="0" w:color="auto"/>
        <w:left w:val="none" w:sz="0" w:space="0" w:color="auto"/>
        <w:bottom w:val="none" w:sz="0" w:space="0" w:color="auto"/>
        <w:right w:val="none" w:sz="0" w:space="0" w:color="auto"/>
      </w:divBdr>
    </w:div>
    <w:div w:id="58291420">
      <w:marLeft w:val="0"/>
      <w:marRight w:val="0"/>
      <w:marTop w:val="0"/>
      <w:marBottom w:val="0"/>
      <w:divBdr>
        <w:top w:val="none" w:sz="0" w:space="0" w:color="auto"/>
        <w:left w:val="none" w:sz="0" w:space="0" w:color="auto"/>
        <w:bottom w:val="none" w:sz="0" w:space="0" w:color="auto"/>
        <w:right w:val="none" w:sz="0" w:space="0" w:color="auto"/>
      </w:divBdr>
    </w:div>
    <w:div w:id="58291421">
      <w:marLeft w:val="0"/>
      <w:marRight w:val="0"/>
      <w:marTop w:val="0"/>
      <w:marBottom w:val="0"/>
      <w:divBdr>
        <w:top w:val="none" w:sz="0" w:space="0" w:color="auto"/>
        <w:left w:val="none" w:sz="0" w:space="0" w:color="auto"/>
        <w:bottom w:val="none" w:sz="0" w:space="0" w:color="auto"/>
        <w:right w:val="none" w:sz="0" w:space="0" w:color="auto"/>
      </w:divBdr>
    </w:div>
    <w:div w:id="58291422">
      <w:marLeft w:val="0"/>
      <w:marRight w:val="0"/>
      <w:marTop w:val="0"/>
      <w:marBottom w:val="0"/>
      <w:divBdr>
        <w:top w:val="none" w:sz="0" w:space="0" w:color="auto"/>
        <w:left w:val="none" w:sz="0" w:space="0" w:color="auto"/>
        <w:bottom w:val="none" w:sz="0" w:space="0" w:color="auto"/>
        <w:right w:val="none" w:sz="0" w:space="0" w:color="auto"/>
      </w:divBdr>
    </w:div>
    <w:div w:id="58291423">
      <w:marLeft w:val="0"/>
      <w:marRight w:val="0"/>
      <w:marTop w:val="0"/>
      <w:marBottom w:val="0"/>
      <w:divBdr>
        <w:top w:val="none" w:sz="0" w:space="0" w:color="auto"/>
        <w:left w:val="none" w:sz="0" w:space="0" w:color="auto"/>
        <w:bottom w:val="none" w:sz="0" w:space="0" w:color="auto"/>
        <w:right w:val="none" w:sz="0" w:space="0" w:color="auto"/>
      </w:divBdr>
    </w:div>
    <w:div w:id="58291424">
      <w:marLeft w:val="0"/>
      <w:marRight w:val="0"/>
      <w:marTop w:val="0"/>
      <w:marBottom w:val="0"/>
      <w:divBdr>
        <w:top w:val="none" w:sz="0" w:space="0" w:color="auto"/>
        <w:left w:val="none" w:sz="0" w:space="0" w:color="auto"/>
        <w:bottom w:val="none" w:sz="0" w:space="0" w:color="auto"/>
        <w:right w:val="none" w:sz="0" w:space="0" w:color="auto"/>
      </w:divBdr>
    </w:div>
    <w:div w:id="58291425">
      <w:marLeft w:val="0"/>
      <w:marRight w:val="0"/>
      <w:marTop w:val="0"/>
      <w:marBottom w:val="0"/>
      <w:divBdr>
        <w:top w:val="none" w:sz="0" w:space="0" w:color="auto"/>
        <w:left w:val="none" w:sz="0" w:space="0" w:color="auto"/>
        <w:bottom w:val="none" w:sz="0" w:space="0" w:color="auto"/>
        <w:right w:val="none" w:sz="0" w:space="0" w:color="auto"/>
      </w:divBdr>
    </w:div>
    <w:div w:id="58291426">
      <w:marLeft w:val="0"/>
      <w:marRight w:val="0"/>
      <w:marTop w:val="0"/>
      <w:marBottom w:val="0"/>
      <w:divBdr>
        <w:top w:val="none" w:sz="0" w:space="0" w:color="auto"/>
        <w:left w:val="none" w:sz="0" w:space="0" w:color="auto"/>
        <w:bottom w:val="none" w:sz="0" w:space="0" w:color="auto"/>
        <w:right w:val="none" w:sz="0" w:space="0" w:color="auto"/>
      </w:divBdr>
    </w:div>
    <w:div w:id="58291427">
      <w:marLeft w:val="0"/>
      <w:marRight w:val="0"/>
      <w:marTop w:val="0"/>
      <w:marBottom w:val="0"/>
      <w:divBdr>
        <w:top w:val="none" w:sz="0" w:space="0" w:color="auto"/>
        <w:left w:val="none" w:sz="0" w:space="0" w:color="auto"/>
        <w:bottom w:val="none" w:sz="0" w:space="0" w:color="auto"/>
        <w:right w:val="none" w:sz="0" w:space="0" w:color="auto"/>
      </w:divBdr>
    </w:div>
    <w:div w:id="58291428">
      <w:marLeft w:val="0"/>
      <w:marRight w:val="0"/>
      <w:marTop w:val="0"/>
      <w:marBottom w:val="0"/>
      <w:divBdr>
        <w:top w:val="none" w:sz="0" w:space="0" w:color="auto"/>
        <w:left w:val="none" w:sz="0" w:space="0" w:color="auto"/>
        <w:bottom w:val="none" w:sz="0" w:space="0" w:color="auto"/>
        <w:right w:val="none" w:sz="0" w:space="0" w:color="auto"/>
      </w:divBdr>
    </w:div>
    <w:div w:id="58291429">
      <w:marLeft w:val="0"/>
      <w:marRight w:val="0"/>
      <w:marTop w:val="0"/>
      <w:marBottom w:val="0"/>
      <w:divBdr>
        <w:top w:val="none" w:sz="0" w:space="0" w:color="auto"/>
        <w:left w:val="none" w:sz="0" w:space="0" w:color="auto"/>
        <w:bottom w:val="none" w:sz="0" w:space="0" w:color="auto"/>
        <w:right w:val="none" w:sz="0" w:space="0" w:color="auto"/>
      </w:divBdr>
    </w:div>
    <w:div w:id="75329648">
      <w:bodyDiv w:val="1"/>
      <w:marLeft w:val="0"/>
      <w:marRight w:val="0"/>
      <w:marTop w:val="0"/>
      <w:marBottom w:val="0"/>
      <w:divBdr>
        <w:top w:val="none" w:sz="0" w:space="0" w:color="auto"/>
        <w:left w:val="none" w:sz="0" w:space="0" w:color="auto"/>
        <w:bottom w:val="none" w:sz="0" w:space="0" w:color="auto"/>
        <w:right w:val="none" w:sz="0" w:space="0" w:color="auto"/>
      </w:divBdr>
    </w:div>
    <w:div w:id="76248153">
      <w:bodyDiv w:val="1"/>
      <w:marLeft w:val="0"/>
      <w:marRight w:val="0"/>
      <w:marTop w:val="0"/>
      <w:marBottom w:val="0"/>
      <w:divBdr>
        <w:top w:val="none" w:sz="0" w:space="0" w:color="auto"/>
        <w:left w:val="none" w:sz="0" w:space="0" w:color="auto"/>
        <w:bottom w:val="none" w:sz="0" w:space="0" w:color="auto"/>
        <w:right w:val="none" w:sz="0" w:space="0" w:color="auto"/>
      </w:divBdr>
    </w:div>
    <w:div w:id="108084279">
      <w:bodyDiv w:val="1"/>
      <w:marLeft w:val="0"/>
      <w:marRight w:val="0"/>
      <w:marTop w:val="0"/>
      <w:marBottom w:val="0"/>
      <w:divBdr>
        <w:top w:val="none" w:sz="0" w:space="0" w:color="auto"/>
        <w:left w:val="none" w:sz="0" w:space="0" w:color="auto"/>
        <w:bottom w:val="none" w:sz="0" w:space="0" w:color="auto"/>
        <w:right w:val="none" w:sz="0" w:space="0" w:color="auto"/>
      </w:divBdr>
    </w:div>
    <w:div w:id="111555370">
      <w:bodyDiv w:val="1"/>
      <w:marLeft w:val="0"/>
      <w:marRight w:val="0"/>
      <w:marTop w:val="0"/>
      <w:marBottom w:val="0"/>
      <w:divBdr>
        <w:top w:val="none" w:sz="0" w:space="0" w:color="auto"/>
        <w:left w:val="none" w:sz="0" w:space="0" w:color="auto"/>
        <w:bottom w:val="none" w:sz="0" w:space="0" w:color="auto"/>
        <w:right w:val="none" w:sz="0" w:space="0" w:color="auto"/>
      </w:divBdr>
    </w:div>
    <w:div w:id="129134183">
      <w:bodyDiv w:val="1"/>
      <w:marLeft w:val="0"/>
      <w:marRight w:val="0"/>
      <w:marTop w:val="0"/>
      <w:marBottom w:val="0"/>
      <w:divBdr>
        <w:top w:val="none" w:sz="0" w:space="0" w:color="auto"/>
        <w:left w:val="none" w:sz="0" w:space="0" w:color="auto"/>
        <w:bottom w:val="none" w:sz="0" w:space="0" w:color="auto"/>
        <w:right w:val="none" w:sz="0" w:space="0" w:color="auto"/>
      </w:divBdr>
    </w:div>
    <w:div w:id="142700523">
      <w:bodyDiv w:val="1"/>
      <w:marLeft w:val="0"/>
      <w:marRight w:val="0"/>
      <w:marTop w:val="0"/>
      <w:marBottom w:val="0"/>
      <w:divBdr>
        <w:top w:val="none" w:sz="0" w:space="0" w:color="auto"/>
        <w:left w:val="none" w:sz="0" w:space="0" w:color="auto"/>
        <w:bottom w:val="none" w:sz="0" w:space="0" w:color="auto"/>
        <w:right w:val="none" w:sz="0" w:space="0" w:color="auto"/>
      </w:divBdr>
    </w:div>
    <w:div w:id="146023049">
      <w:bodyDiv w:val="1"/>
      <w:marLeft w:val="0"/>
      <w:marRight w:val="0"/>
      <w:marTop w:val="0"/>
      <w:marBottom w:val="0"/>
      <w:divBdr>
        <w:top w:val="none" w:sz="0" w:space="0" w:color="auto"/>
        <w:left w:val="none" w:sz="0" w:space="0" w:color="auto"/>
        <w:bottom w:val="none" w:sz="0" w:space="0" w:color="auto"/>
        <w:right w:val="none" w:sz="0" w:space="0" w:color="auto"/>
      </w:divBdr>
    </w:div>
    <w:div w:id="174347411">
      <w:bodyDiv w:val="1"/>
      <w:marLeft w:val="0"/>
      <w:marRight w:val="0"/>
      <w:marTop w:val="0"/>
      <w:marBottom w:val="0"/>
      <w:divBdr>
        <w:top w:val="none" w:sz="0" w:space="0" w:color="auto"/>
        <w:left w:val="none" w:sz="0" w:space="0" w:color="auto"/>
        <w:bottom w:val="none" w:sz="0" w:space="0" w:color="auto"/>
        <w:right w:val="none" w:sz="0" w:space="0" w:color="auto"/>
      </w:divBdr>
    </w:div>
    <w:div w:id="182133042">
      <w:bodyDiv w:val="1"/>
      <w:marLeft w:val="0"/>
      <w:marRight w:val="0"/>
      <w:marTop w:val="0"/>
      <w:marBottom w:val="0"/>
      <w:divBdr>
        <w:top w:val="none" w:sz="0" w:space="0" w:color="auto"/>
        <w:left w:val="none" w:sz="0" w:space="0" w:color="auto"/>
        <w:bottom w:val="none" w:sz="0" w:space="0" w:color="auto"/>
        <w:right w:val="none" w:sz="0" w:space="0" w:color="auto"/>
      </w:divBdr>
    </w:div>
    <w:div w:id="221409608">
      <w:bodyDiv w:val="1"/>
      <w:marLeft w:val="0"/>
      <w:marRight w:val="0"/>
      <w:marTop w:val="0"/>
      <w:marBottom w:val="0"/>
      <w:divBdr>
        <w:top w:val="none" w:sz="0" w:space="0" w:color="auto"/>
        <w:left w:val="none" w:sz="0" w:space="0" w:color="auto"/>
        <w:bottom w:val="none" w:sz="0" w:space="0" w:color="auto"/>
        <w:right w:val="none" w:sz="0" w:space="0" w:color="auto"/>
      </w:divBdr>
    </w:div>
    <w:div w:id="292294172">
      <w:bodyDiv w:val="1"/>
      <w:marLeft w:val="0"/>
      <w:marRight w:val="0"/>
      <w:marTop w:val="0"/>
      <w:marBottom w:val="0"/>
      <w:divBdr>
        <w:top w:val="none" w:sz="0" w:space="0" w:color="auto"/>
        <w:left w:val="none" w:sz="0" w:space="0" w:color="auto"/>
        <w:bottom w:val="none" w:sz="0" w:space="0" w:color="auto"/>
        <w:right w:val="none" w:sz="0" w:space="0" w:color="auto"/>
      </w:divBdr>
    </w:div>
    <w:div w:id="296036080">
      <w:bodyDiv w:val="1"/>
      <w:marLeft w:val="0"/>
      <w:marRight w:val="0"/>
      <w:marTop w:val="0"/>
      <w:marBottom w:val="0"/>
      <w:divBdr>
        <w:top w:val="none" w:sz="0" w:space="0" w:color="auto"/>
        <w:left w:val="none" w:sz="0" w:space="0" w:color="auto"/>
        <w:bottom w:val="none" w:sz="0" w:space="0" w:color="auto"/>
        <w:right w:val="none" w:sz="0" w:space="0" w:color="auto"/>
      </w:divBdr>
    </w:div>
    <w:div w:id="301157444">
      <w:bodyDiv w:val="1"/>
      <w:marLeft w:val="0"/>
      <w:marRight w:val="0"/>
      <w:marTop w:val="0"/>
      <w:marBottom w:val="0"/>
      <w:divBdr>
        <w:top w:val="none" w:sz="0" w:space="0" w:color="auto"/>
        <w:left w:val="none" w:sz="0" w:space="0" w:color="auto"/>
        <w:bottom w:val="none" w:sz="0" w:space="0" w:color="auto"/>
        <w:right w:val="none" w:sz="0" w:space="0" w:color="auto"/>
      </w:divBdr>
    </w:div>
    <w:div w:id="308635682">
      <w:bodyDiv w:val="1"/>
      <w:marLeft w:val="0"/>
      <w:marRight w:val="0"/>
      <w:marTop w:val="0"/>
      <w:marBottom w:val="0"/>
      <w:divBdr>
        <w:top w:val="none" w:sz="0" w:space="0" w:color="auto"/>
        <w:left w:val="none" w:sz="0" w:space="0" w:color="auto"/>
        <w:bottom w:val="none" w:sz="0" w:space="0" w:color="auto"/>
        <w:right w:val="none" w:sz="0" w:space="0" w:color="auto"/>
      </w:divBdr>
    </w:div>
    <w:div w:id="335423637">
      <w:bodyDiv w:val="1"/>
      <w:marLeft w:val="0"/>
      <w:marRight w:val="0"/>
      <w:marTop w:val="0"/>
      <w:marBottom w:val="0"/>
      <w:divBdr>
        <w:top w:val="none" w:sz="0" w:space="0" w:color="auto"/>
        <w:left w:val="none" w:sz="0" w:space="0" w:color="auto"/>
        <w:bottom w:val="none" w:sz="0" w:space="0" w:color="auto"/>
        <w:right w:val="none" w:sz="0" w:space="0" w:color="auto"/>
      </w:divBdr>
    </w:div>
    <w:div w:id="349719535">
      <w:bodyDiv w:val="1"/>
      <w:marLeft w:val="0"/>
      <w:marRight w:val="0"/>
      <w:marTop w:val="0"/>
      <w:marBottom w:val="0"/>
      <w:divBdr>
        <w:top w:val="none" w:sz="0" w:space="0" w:color="auto"/>
        <w:left w:val="none" w:sz="0" w:space="0" w:color="auto"/>
        <w:bottom w:val="none" w:sz="0" w:space="0" w:color="auto"/>
        <w:right w:val="none" w:sz="0" w:space="0" w:color="auto"/>
      </w:divBdr>
    </w:div>
    <w:div w:id="350374180">
      <w:bodyDiv w:val="1"/>
      <w:marLeft w:val="0"/>
      <w:marRight w:val="0"/>
      <w:marTop w:val="0"/>
      <w:marBottom w:val="0"/>
      <w:divBdr>
        <w:top w:val="none" w:sz="0" w:space="0" w:color="auto"/>
        <w:left w:val="none" w:sz="0" w:space="0" w:color="auto"/>
        <w:bottom w:val="none" w:sz="0" w:space="0" w:color="auto"/>
        <w:right w:val="none" w:sz="0" w:space="0" w:color="auto"/>
      </w:divBdr>
    </w:div>
    <w:div w:id="354037667">
      <w:bodyDiv w:val="1"/>
      <w:marLeft w:val="0"/>
      <w:marRight w:val="0"/>
      <w:marTop w:val="0"/>
      <w:marBottom w:val="0"/>
      <w:divBdr>
        <w:top w:val="none" w:sz="0" w:space="0" w:color="auto"/>
        <w:left w:val="none" w:sz="0" w:space="0" w:color="auto"/>
        <w:bottom w:val="none" w:sz="0" w:space="0" w:color="auto"/>
        <w:right w:val="none" w:sz="0" w:space="0" w:color="auto"/>
      </w:divBdr>
    </w:div>
    <w:div w:id="364330102">
      <w:bodyDiv w:val="1"/>
      <w:marLeft w:val="0"/>
      <w:marRight w:val="0"/>
      <w:marTop w:val="0"/>
      <w:marBottom w:val="0"/>
      <w:divBdr>
        <w:top w:val="none" w:sz="0" w:space="0" w:color="auto"/>
        <w:left w:val="none" w:sz="0" w:space="0" w:color="auto"/>
        <w:bottom w:val="none" w:sz="0" w:space="0" w:color="auto"/>
        <w:right w:val="none" w:sz="0" w:space="0" w:color="auto"/>
      </w:divBdr>
    </w:div>
    <w:div w:id="399253944">
      <w:bodyDiv w:val="1"/>
      <w:marLeft w:val="0"/>
      <w:marRight w:val="0"/>
      <w:marTop w:val="0"/>
      <w:marBottom w:val="0"/>
      <w:divBdr>
        <w:top w:val="none" w:sz="0" w:space="0" w:color="auto"/>
        <w:left w:val="none" w:sz="0" w:space="0" w:color="auto"/>
        <w:bottom w:val="none" w:sz="0" w:space="0" w:color="auto"/>
        <w:right w:val="none" w:sz="0" w:space="0" w:color="auto"/>
      </w:divBdr>
    </w:div>
    <w:div w:id="402722782">
      <w:bodyDiv w:val="1"/>
      <w:marLeft w:val="0"/>
      <w:marRight w:val="0"/>
      <w:marTop w:val="0"/>
      <w:marBottom w:val="0"/>
      <w:divBdr>
        <w:top w:val="none" w:sz="0" w:space="0" w:color="auto"/>
        <w:left w:val="none" w:sz="0" w:space="0" w:color="auto"/>
        <w:bottom w:val="none" w:sz="0" w:space="0" w:color="auto"/>
        <w:right w:val="none" w:sz="0" w:space="0" w:color="auto"/>
      </w:divBdr>
    </w:div>
    <w:div w:id="431315807">
      <w:bodyDiv w:val="1"/>
      <w:marLeft w:val="0"/>
      <w:marRight w:val="0"/>
      <w:marTop w:val="0"/>
      <w:marBottom w:val="0"/>
      <w:divBdr>
        <w:top w:val="none" w:sz="0" w:space="0" w:color="auto"/>
        <w:left w:val="none" w:sz="0" w:space="0" w:color="auto"/>
        <w:bottom w:val="none" w:sz="0" w:space="0" w:color="auto"/>
        <w:right w:val="none" w:sz="0" w:space="0" w:color="auto"/>
      </w:divBdr>
    </w:div>
    <w:div w:id="522666913">
      <w:bodyDiv w:val="1"/>
      <w:marLeft w:val="0"/>
      <w:marRight w:val="0"/>
      <w:marTop w:val="0"/>
      <w:marBottom w:val="0"/>
      <w:divBdr>
        <w:top w:val="none" w:sz="0" w:space="0" w:color="auto"/>
        <w:left w:val="none" w:sz="0" w:space="0" w:color="auto"/>
        <w:bottom w:val="none" w:sz="0" w:space="0" w:color="auto"/>
        <w:right w:val="none" w:sz="0" w:space="0" w:color="auto"/>
      </w:divBdr>
    </w:div>
    <w:div w:id="571084122">
      <w:bodyDiv w:val="1"/>
      <w:marLeft w:val="0"/>
      <w:marRight w:val="0"/>
      <w:marTop w:val="0"/>
      <w:marBottom w:val="0"/>
      <w:divBdr>
        <w:top w:val="none" w:sz="0" w:space="0" w:color="auto"/>
        <w:left w:val="none" w:sz="0" w:space="0" w:color="auto"/>
        <w:bottom w:val="none" w:sz="0" w:space="0" w:color="auto"/>
        <w:right w:val="none" w:sz="0" w:space="0" w:color="auto"/>
      </w:divBdr>
    </w:div>
    <w:div w:id="573899686">
      <w:bodyDiv w:val="1"/>
      <w:marLeft w:val="0"/>
      <w:marRight w:val="0"/>
      <w:marTop w:val="0"/>
      <w:marBottom w:val="0"/>
      <w:divBdr>
        <w:top w:val="none" w:sz="0" w:space="0" w:color="auto"/>
        <w:left w:val="none" w:sz="0" w:space="0" w:color="auto"/>
        <w:bottom w:val="none" w:sz="0" w:space="0" w:color="auto"/>
        <w:right w:val="none" w:sz="0" w:space="0" w:color="auto"/>
      </w:divBdr>
      <w:divsChild>
        <w:div w:id="1784272">
          <w:marLeft w:val="0"/>
          <w:marRight w:val="0"/>
          <w:marTop w:val="0"/>
          <w:marBottom w:val="0"/>
          <w:divBdr>
            <w:top w:val="none" w:sz="0" w:space="0" w:color="auto"/>
            <w:left w:val="none" w:sz="0" w:space="0" w:color="auto"/>
            <w:bottom w:val="none" w:sz="0" w:space="0" w:color="auto"/>
            <w:right w:val="none" w:sz="0" w:space="0" w:color="auto"/>
          </w:divBdr>
        </w:div>
        <w:div w:id="312298059">
          <w:marLeft w:val="0"/>
          <w:marRight w:val="0"/>
          <w:marTop w:val="0"/>
          <w:marBottom w:val="0"/>
          <w:divBdr>
            <w:top w:val="none" w:sz="0" w:space="0" w:color="auto"/>
            <w:left w:val="none" w:sz="0" w:space="0" w:color="auto"/>
            <w:bottom w:val="none" w:sz="0" w:space="0" w:color="auto"/>
            <w:right w:val="none" w:sz="0" w:space="0" w:color="auto"/>
          </w:divBdr>
        </w:div>
        <w:div w:id="335109433">
          <w:marLeft w:val="0"/>
          <w:marRight w:val="0"/>
          <w:marTop w:val="0"/>
          <w:marBottom w:val="0"/>
          <w:divBdr>
            <w:top w:val="none" w:sz="0" w:space="0" w:color="auto"/>
            <w:left w:val="none" w:sz="0" w:space="0" w:color="auto"/>
            <w:bottom w:val="none" w:sz="0" w:space="0" w:color="auto"/>
            <w:right w:val="none" w:sz="0" w:space="0" w:color="auto"/>
          </w:divBdr>
        </w:div>
        <w:div w:id="466436073">
          <w:marLeft w:val="0"/>
          <w:marRight w:val="0"/>
          <w:marTop w:val="0"/>
          <w:marBottom w:val="0"/>
          <w:divBdr>
            <w:top w:val="none" w:sz="0" w:space="0" w:color="auto"/>
            <w:left w:val="none" w:sz="0" w:space="0" w:color="auto"/>
            <w:bottom w:val="none" w:sz="0" w:space="0" w:color="auto"/>
            <w:right w:val="none" w:sz="0" w:space="0" w:color="auto"/>
          </w:divBdr>
        </w:div>
        <w:div w:id="502935363">
          <w:marLeft w:val="0"/>
          <w:marRight w:val="0"/>
          <w:marTop w:val="0"/>
          <w:marBottom w:val="0"/>
          <w:divBdr>
            <w:top w:val="none" w:sz="0" w:space="0" w:color="auto"/>
            <w:left w:val="none" w:sz="0" w:space="0" w:color="auto"/>
            <w:bottom w:val="none" w:sz="0" w:space="0" w:color="auto"/>
            <w:right w:val="none" w:sz="0" w:space="0" w:color="auto"/>
          </w:divBdr>
        </w:div>
        <w:div w:id="525143097">
          <w:marLeft w:val="0"/>
          <w:marRight w:val="0"/>
          <w:marTop w:val="0"/>
          <w:marBottom w:val="0"/>
          <w:divBdr>
            <w:top w:val="none" w:sz="0" w:space="0" w:color="auto"/>
            <w:left w:val="none" w:sz="0" w:space="0" w:color="auto"/>
            <w:bottom w:val="none" w:sz="0" w:space="0" w:color="auto"/>
            <w:right w:val="none" w:sz="0" w:space="0" w:color="auto"/>
          </w:divBdr>
        </w:div>
        <w:div w:id="617679977">
          <w:marLeft w:val="0"/>
          <w:marRight w:val="0"/>
          <w:marTop w:val="0"/>
          <w:marBottom w:val="0"/>
          <w:divBdr>
            <w:top w:val="none" w:sz="0" w:space="0" w:color="auto"/>
            <w:left w:val="none" w:sz="0" w:space="0" w:color="auto"/>
            <w:bottom w:val="none" w:sz="0" w:space="0" w:color="auto"/>
            <w:right w:val="none" w:sz="0" w:space="0" w:color="auto"/>
          </w:divBdr>
        </w:div>
        <w:div w:id="705180580">
          <w:marLeft w:val="0"/>
          <w:marRight w:val="0"/>
          <w:marTop w:val="0"/>
          <w:marBottom w:val="0"/>
          <w:divBdr>
            <w:top w:val="none" w:sz="0" w:space="0" w:color="auto"/>
            <w:left w:val="none" w:sz="0" w:space="0" w:color="auto"/>
            <w:bottom w:val="none" w:sz="0" w:space="0" w:color="auto"/>
            <w:right w:val="none" w:sz="0" w:space="0" w:color="auto"/>
          </w:divBdr>
        </w:div>
        <w:div w:id="822543872">
          <w:marLeft w:val="0"/>
          <w:marRight w:val="0"/>
          <w:marTop w:val="0"/>
          <w:marBottom w:val="0"/>
          <w:divBdr>
            <w:top w:val="none" w:sz="0" w:space="0" w:color="auto"/>
            <w:left w:val="none" w:sz="0" w:space="0" w:color="auto"/>
            <w:bottom w:val="none" w:sz="0" w:space="0" w:color="auto"/>
            <w:right w:val="none" w:sz="0" w:space="0" w:color="auto"/>
          </w:divBdr>
        </w:div>
        <w:div w:id="871310986">
          <w:marLeft w:val="0"/>
          <w:marRight w:val="0"/>
          <w:marTop w:val="0"/>
          <w:marBottom w:val="0"/>
          <w:divBdr>
            <w:top w:val="none" w:sz="0" w:space="0" w:color="auto"/>
            <w:left w:val="none" w:sz="0" w:space="0" w:color="auto"/>
            <w:bottom w:val="none" w:sz="0" w:space="0" w:color="auto"/>
            <w:right w:val="none" w:sz="0" w:space="0" w:color="auto"/>
          </w:divBdr>
        </w:div>
        <w:div w:id="911811650">
          <w:marLeft w:val="0"/>
          <w:marRight w:val="0"/>
          <w:marTop w:val="0"/>
          <w:marBottom w:val="0"/>
          <w:divBdr>
            <w:top w:val="none" w:sz="0" w:space="0" w:color="auto"/>
            <w:left w:val="none" w:sz="0" w:space="0" w:color="auto"/>
            <w:bottom w:val="none" w:sz="0" w:space="0" w:color="auto"/>
            <w:right w:val="none" w:sz="0" w:space="0" w:color="auto"/>
          </w:divBdr>
        </w:div>
        <w:div w:id="1112744489">
          <w:marLeft w:val="0"/>
          <w:marRight w:val="0"/>
          <w:marTop w:val="0"/>
          <w:marBottom w:val="0"/>
          <w:divBdr>
            <w:top w:val="none" w:sz="0" w:space="0" w:color="auto"/>
            <w:left w:val="none" w:sz="0" w:space="0" w:color="auto"/>
            <w:bottom w:val="none" w:sz="0" w:space="0" w:color="auto"/>
            <w:right w:val="none" w:sz="0" w:space="0" w:color="auto"/>
          </w:divBdr>
        </w:div>
        <w:div w:id="1540363542">
          <w:marLeft w:val="0"/>
          <w:marRight w:val="0"/>
          <w:marTop w:val="0"/>
          <w:marBottom w:val="0"/>
          <w:divBdr>
            <w:top w:val="none" w:sz="0" w:space="0" w:color="auto"/>
            <w:left w:val="none" w:sz="0" w:space="0" w:color="auto"/>
            <w:bottom w:val="none" w:sz="0" w:space="0" w:color="auto"/>
            <w:right w:val="none" w:sz="0" w:space="0" w:color="auto"/>
          </w:divBdr>
        </w:div>
        <w:div w:id="1626502466">
          <w:marLeft w:val="0"/>
          <w:marRight w:val="0"/>
          <w:marTop w:val="0"/>
          <w:marBottom w:val="0"/>
          <w:divBdr>
            <w:top w:val="none" w:sz="0" w:space="0" w:color="auto"/>
            <w:left w:val="none" w:sz="0" w:space="0" w:color="auto"/>
            <w:bottom w:val="none" w:sz="0" w:space="0" w:color="auto"/>
            <w:right w:val="none" w:sz="0" w:space="0" w:color="auto"/>
          </w:divBdr>
        </w:div>
        <w:div w:id="1785034136">
          <w:marLeft w:val="0"/>
          <w:marRight w:val="0"/>
          <w:marTop w:val="0"/>
          <w:marBottom w:val="0"/>
          <w:divBdr>
            <w:top w:val="none" w:sz="0" w:space="0" w:color="auto"/>
            <w:left w:val="none" w:sz="0" w:space="0" w:color="auto"/>
            <w:bottom w:val="none" w:sz="0" w:space="0" w:color="auto"/>
            <w:right w:val="none" w:sz="0" w:space="0" w:color="auto"/>
          </w:divBdr>
        </w:div>
        <w:div w:id="1857495344">
          <w:marLeft w:val="0"/>
          <w:marRight w:val="0"/>
          <w:marTop w:val="0"/>
          <w:marBottom w:val="0"/>
          <w:divBdr>
            <w:top w:val="none" w:sz="0" w:space="0" w:color="auto"/>
            <w:left w:val="none" w:sz="0" w:space="0" w:color="auto"/>
            <w:bottom w:val="none" w:sz="0" w:space="0" w:color="auto"/>
            <w:right w:val="none" w:sz="0" w:space="0" w:color="auto"/>
          </w:divBdr>
        </w:div>
        <w:div w:id="1942907155">
          <w:marLeft w:val="0"/>
          <w:marRight w:val="0"/>
          <w:marTop w:val="0"/>
          <w:marBottom w:val="0"/>
          <w:divBdr>
            <w:top w:val="none" w:sz="0" w:space="0" w:color="auto"/>
            <w:left w:val="none" w:sz="0" w:space="0" w:color="auto"/>
            <w:bottom w:val="none" w:sz="0" w:space="0" w:color="auto"/>
            <w:right w:val="none" w:sz="0" w:space="0" w:color="auto"/>
          </w:divBdr>
        </w:div>
        <w:div w:id="1969361702">
          <w:marLeft w:val="0"/>
          <w:marRight w:val="0"/>
          <w:marTop w:val="0"/>
          <w:marBottom w:val="0"/>
          <w:divBdr>
            <w:top w:val="none" w:sz="0" w:space="0" w:color="auto"/>
            <w:left w:val="none" w:sz="0" w:space="0" w:color="auto"/>
            <w:bottom w:val="none" w:sz="0" w:space="0" w:color="auto"/>
            <w:right w:val="none" w:sz="0" w:space="0" w:color="auto"/>
          </w:divBdr>
        </w:div>
      </w:divsChild>
    </w:div>
    <w:div w:id="580650169">
      <w:bodyDiv w:val="1"/>
      <w:marLeft w:val="0"/>
      <w:marRight w:val="0"/>
      <w:marTop w:val="0"/>
      <w:marBottom w:val="0"/>
      <w:divBdr>
        <w:top w:val="none" w:sz="0" w:space="0" w:color="auto"/>
        <w:left w:val="none" w:sz="0" w:space="0" w:color="auto"/>
        <w:bottom w:val="none" w:sz="0" w:space="0" w:color="auto"/>
        <w:right w:val="none" w:sz="0" w:space="0" w:color="auto"/>
      </w:divBdr>
    </w:div>
    <w:div w:id="584195478">
      <w:bodyDiv w:val="1"/>
      <w:marLeft w:val="0"/>
      <w:marRight w:val="0"/>
      <w:marTop w:val="0"/>
      <w:marBottom w:val="0"/>
      <w:divBdr>
        <w:top w:val="none" w:sz="0" w:space="0" w:color="auto"/>
        <w:left w:val="none" w:sz="0" w:space="0" w:color="auto"/>
        <w:bottom w:val="none" w:sz="0" w:space="0" w:color="auto"/>
        <w:right w:val="none" w:sz="0" w:space="0" w:color="auto"/>
      </w:divBdr>
    </w:div>
    <w:div w:id="631987599">
      <w:bodyDiv w:val="1"/>
      <w:marLeft w:val="0"/>
      <w:marRight w:val="0"/>
      <w:marTop w:val="0"/>
      <w:marBottom w:val="0"/>
      <w:divBdr>
        <w:top w:val="none" w:sz="0" w:space="0" w:color="auto"/>
        <w:left w:val="none" w:sz="0" w:space="0" w:color="auto"/>
        <w:bottom w:val="none" w:sz="0" w:space="0" w:color="auto"/>
        <w:right w:val="none" w:sz="0" w:space="0" w:color="auto"/>
      </w:divBdr>
    </w:div>
    <w:div w:id="652569599">
      <w:bodyDiv w:val="1"/>
      <w:marLeft w:val="0"/>
      <w:marRight w:val="0"/>
      <w:marTop w:val="0"/>
      <w:marBottom w:val="0"/>
      <w:divBdr>
        <w:top w:val="none" w:sz="0" w:space="0" w:color="auto"/>
        <w:left w:val="none" w:sz="0" w:space="0" w:color="auto"/>
        <w:bottom w:val="none" w:sz="0" w:space="0" w:color="auto"/>
        <w:right w:val="none" w:sz="0" w:space="0" w:color="auto"/>
      </w:divBdr>
    </w:div>
    <w:div w:id="751703005">
      <w:bodyDiv w:val="1"/>
      <w:marLeft w:val="0"/>
      <w:marRight w:val="0"/>
      <w:marTop w:val="0"/>
      <w:marBottom w:val="0"/>
      <w:divBdr>
        <w:top w:val="none" w:sz="0" w:space="0" w:color="auto"/>
        <w:left w:val="none" w:sz="0" w:space="0" w:color="auto"/>
        <w:bottom w:val="none" w:sz="0" w:space="0" w:color="auto"/>
        <w:right w:val="none" w:sz="0" w:space="0" w:color="auto"/>
      </w:divBdr>
    </w:div>
    <w:div w:id="760489811">
      <w:bodyDiv w:val="1"/>
      <w:marLeft w:val="0"/>
      <w:marRight w:val="0"/>
      <w:marTop w:val="0"/>
      <w:marBottom w:val="0"/>
      <w:divBdr>
        <w:top w:val="none" w:sz="0" w:space="0" w:color="auto"/>
        <w:left w:val="none" w:sz="0" w:space="0" w:color="auto"/>
        <w:bottom w:val="none" w:sz="0" w:space="0" w:color="auto"/>
        <w:right w:val="none" w:sz="0" w:space="0" w:color="auto"/>
      </w:divBdr>
    </w:div>
    <w:div w:id="762530992">
      <w:bodyDiv w:val="1"/>
      <w:marLeft w:val="0"/>
      <w:marRight w:val="0"/>
      <w:marTop w:val="0"/>
      <w:marBottom w:val="0"/>
      <w:divBdr>
        <w:top w:val="none" w:sz="0" w:space="0" w:color="auto"/>
        <w:left w:val="none" w:sz="0" w:space="0" w:color="auto"/>
        <w:bottom w:val="none" w:sz="0" w:space="0" w:color="auto"/>
        <w:right w:val="none" w:sz="0" w:space="0" w:color="auto"/>
      </w:divBdr>
    </w:div>
    <w:div w:id="781803615">
      <w:bodyDiv w:val="1"/>
      <w:marLeft w:val="0"/>
      <w:marRight w:val="0"/>
      <w:marTop w:val="0"/>
      <w:marBottom w:val="0"/>
      <w:divBdr>
        <w:top w:val="none" w:sz="0" w:space="0" w:color="auto"/>
        <w:left w:val="none" w:sz="0" w:space="0" w:color="auto"/>
        <w:bottom w:val="none" w:sz="0" w:space="0" w:color="auto"/>
        <w:right w:val="none" w:sz="0" w:space="0" w:color="auto"/>
      </w:divBdr>
    </w:div>
    <w:div w:id="793252104">
      <w:bodyDiv w:val="1"/>
      <w:marLeft w:val="0"/>
      <w:marRight w:val="0"/>
      <w:marTop w:val="0"/>
      <w:marBottom w:val="0"/>
      <w:divBdr>
        <w:top w:val="none" w:sz="0" w:space="0" w:color="auto"/>
        <w:left w:val="none" w:sz="0" w:space="0" w:color="auto"/>
        <w:bottom w:val="none" w:sz="0" w:space="0" w:color="auto"/>
        <w:right w:val="none" w:sz="0" w:space="0" w:color="auto"/>
      </w:divBdr>
    </w:div>
    <w:div w:id="805968841">
      <w:bodyDiv w:val="1"/>
      <w:marLeft w:val="0"/>
      <w:marRight w:val="0"/>
      <w:marTop w:val="0"/>
      <w:marBottom w:val="0"/>
      <w:divBdr>
        <w:top w:val="none" w:sz="0" w:space="0" w:color="auto"/>
        <w:left w:val="none" w:sz="0" w:space="0" w:color="auto"/>
        <w:bottom w:val="none" w:sz="0" w:space="0" w:color="auto"/>
        <w:right w:val="none" w:sz="0" w:space="0" w:color="auto"/>
      </w:divBdr>
    </w:div>
    <w:div w:id="824400604">
      <w:bodyDiv w:val="1"/>
      <w:marLeft w:val="0"/>
      <w:marRight w:val="0"/>
      <w:marTop w:val="0"/>
      <w:marBottom w:val="0"/>
      <w:divBdr>
        <w:top w:val="none" w:sz="0" w:space="0" w:color="auto"/>
        <w:left w:val="none" w:sz="0" w:space="0" w:color="auto"/>
        <w:bottom w:val="none" w:sz="0" w:space="0" w:color="auto"/>
        <w:right w:val="none" w:sz="0" w:space="0" w:color="auto"/>
      </w:divBdr>
    </w:div>
    <w:div w:id="842670896">
      <w:bodyDiv w:val="1"/>
      <w:marLeft w:val="0"/>
      <w:marRight w:val="0"/>
      <w:marTop w:val="0"/>
      <w:marBottom w:val="0"/>
      <w:divBdr>
        <w:top w:val="none" w:sz="0" w:space="0" w:color="auto"/>
        <w:left w:val="none" w:sz="0" w:space="0" w:color="auto"/>
        <w:bottom w:val="none" w:sz="0" w:space="0" w:color="auto"/>
        <w:right w:val="none" w:sz="0" w:space="0" w:color="auto"/>
      </w:divBdr>
    </w:div>
    <w:div w:id="872810376">
      <w:bodyDiv w:val="1"/>
      <w:marLeft w:val="0"/>
      <w:marRight w:val="0"/>
      <w:marTop w:val="0"/>
      <w:marBottom w:val="0"/>
      <w:divBdr>
        <w:top w:val="none" w:sz="0" w:space="0" w:color="auto"/>
        <w:left w:val="none" w:sz="0" w:space="0" w:color="auto"/>
        <w:bottom w:val="none" w:sz="0" w:space="0" w:color="auto"/>
        <w:right w:val="none" w:sz="0" w:space="0" w:color="auto"/>
      </w:divBdr>
    </w:div>
    <w:div w:id="875198191">
      <w:bodyDiv w:val="1"/>
      <w:marLeft w:val="0"/>
      <w:marRight w:val="0"/>
      <w:marTop w:val="0"/>
      <w:marBottom w:val="0"/>
      <w:divBdr>
        <w:top w:val="none" w:sz="0" w:space="0" w:color="auto"/>
        <w:left w:val="none" w:sz="0" w:space="0" w:color="auto"/>
        <w:bottom w:val="none" w:sz="0" w:space="0" w:color="auto"/>
        <w:right w:val="none" w:sz="0" w:space="0" w:color="auto"/>
      </w:divBdr>
    </w:div>
    <w:div w:id="894003892">
      <w:bodyDiv w:val="1"/>
      <w:marLeft w:val="0"/>
      <w:marRight w:val="0"/>
      <w:marTop w:val="0"/>
      <w:marBottom w:val="0"/>
      <w:divBdr>
        <w:top w:val="none" w:sz="0" w:space="0" w:color="auto"/>
        <w:left w:val="none" w:sz="0" w:space="0" w:color="auto"/>
        <w:bottom w:val="none" w:sz="0" w:space="0" w:color="auto"/>
        <w:right w:val="none" w:sz="0" w:space="0" w:color="auto"/>
      </w:divBdr>
    </w:div>
    <w:div w:id="904070796">
      <w:bodyDiv w:val="1"/>
      <w:marLeft w:val="0"/>
      <w:marRight w:val="0"/>
      <w:marTop w:val="0"/>
      <w:marBottom w:val="0"/>
      <w:divBdr>
        <w:top w:val="none" w:sz="0" w:space="0" w:color="auto"/>
        <w:left w:val="none" w:sz="0" w:space="0" w:color="auto"/>
        <w:bottom w:val="none" w:sz="0" w:space="0" w:color="auto"/>
        <w:right w:val="none" w:sz="0" w:space="0" w:color="auto"/>
      </w:divBdr>
    </w:div>
    <w:div w:id="954992243">
      <w:bodyDiv w:val="1"/>
      <w:marLeft w:val="0"/>
      <w:marRight w:val="0"/>
      <w:marTop w:val="0"/>
      <w:marBottom w:val="0"/>
      <w:divBdr>
        <w:top w:val="none" w:sz="0" w:space="0" w:color="auto"/>
        <w:left w:val="none" w:sz="0" w:space="0" w:color="auto"/>
        <w:bottom w:val="none" w:sz="0" w:space="0" w:color="auto"/>
        <w:right w:val="none" w:sz="0" w:space="0" w:color="auto"/>
      </w:divBdr>
    </w:div>
    <w:div w:id="982732156">
      <w:bodyDiv w:val="1"/>
      <w:marLeft w:val="0"/>
      <w:marRight w:val="0"/>
      <w:marTop w:val="0"/>
      <w:marBottom w:val="0"/>
      <w:divBdr>
        <w:top w:val="none" w:sz="0" w:space="0" w:color="auto"/>
        <w:left w:val="none" w:sz="0" w:space="0" w:color="auto"/>
        <w:bottom w:val="none" w:sz="0" w:space="0" w:color="auto"/>
        <w:right w:val="none" w:sz="0" w:space="0" w:color="auto"/>
      </w:divBdr>
    </w:div>
    <w:div w:id="1000811654">
      <w:bodyDiv w:val="1"/>
      <w:marLeft w:val="0"/>
      <w:marRight w:val="0"/>
      <w:marTop w:val="0"/>
      <w:marBottom w:val="0"/>
      <w:divBdr>
        <w:top w:val="none" w:sz="0" w:space="0" w:color="auto"/>
        <w:left w:val="none" w:sz="0" w:space="0" w:color="auto"/>
        <w:bottom w:val="none" w:sz="0" w:space="0" w:color="auto"/>
        <w:right w:val="none" w:sz="0" w:space="0" w:color="auto"/>
      </w:divBdr>
    </w:div>
    <w:div w:id="1033262680">
      <w:bodyDiv w:val="1"/>
      <w:marLeft w:val="0"/>
      <w:marRight w:val="0"/>
      <w:marTop w:val="0"/>
      <w:marBottom w:val="0"/>
      <w:divBdr>
        <w:top w:val="none" w:sz="0" w:space="0" w:color="auto"/>
        <w:left w:val="none" w:sz="0" w:space="0" w:color="auto"/>
        <w:bottom w:val="none" w:sz="0" w:space="0" w:color="auto"/>
        <w:right w:val="none" w:sz="0" w:space="0" w:color="auto"/>
      </w:divBdr>
    </w:div>
    <w:div w:id="1098479405">
      <w:bodyDiv w:val="1"/>
      <w:marLeft w:val="0"/>
      <w:marRight w:val="0"/>
      <w:marTop w:val="0"/>
      <w:marBottom w:val="0"/>
      <w:divBdr>
        <w:top w:val="none" w:sz="0" w:space="0" w:color="auto"/>
        <w:left w:val="none" w:sz="0" w:space="0" w:color="auto"/>
        <w:bottom w:val="none" w:sz="0" w:space="0" w:color="auto"/>
        <w:right w:val="none" w:sz="0" w:space="0" w:color="auto"/>
      </w:divBdr>
      <w:divsChild>
        <w:div w:id="746614570">
          <w:marLeft w:val="0"/>
          <w:marRight w:val="0"/>
          <w:marTop w:val="0"/>
          <w:marBottom w:val="0"/>
          <w:divBdr>
            <w:top w:val="none" w:sz="0" w:space="0" w:color="auto"/>
            <w:left w:val="none" w:sz="0" w:space="0" w:color="auto"/>
            <w:bottom w:val="none" w:sz="0" w:space="0" w:color="auto"/>
            <w:right w:val="none" w:sz="0" w:space="0" w:color="auto"/>
          </w:divBdr>
        </w:div>
        <w:div w:id="1233852957">
          <w:marLeft w:val="0"/>
          <w:marRight w:val="0"/>
          <w:marTop w:val="0"/>
          <w:marBottom w:val="0"/>
          <w:divBdr>
            <w:top w:val="none" w:sz="0" w:space="0" w:color="auto"/>
            <w:left w:val="none" w:sz="0" w:space="0" w:color="auto"/>
            <w:bottom w:val="none" w:sz="0" w:space="0" w:color="auto"/>
            <w:right w:val="none" w:sz="0" w:space="0" w:color="auto"/>
          </w:divBdr>
        </w:div>
        <w:div w:id="1663392239">
          <w:marLeft w:val="0"/>
          <w:marRight w:val="0"/>
          <w:marTop w:val="0"/>
          <w:marBottom w:val="0"/>
          <w:divBdr>
            <w:top w:val="none" w:sz="0" w:space="0" w:color="auto"/>
            <w:left w:val="none" w:sz="0" w:space="0" w:color="auto"/>
            <w:bottom w:val="none" w:sz="0" w:space="0" w:color="auto"/>
            <w:right w:val="none" w:sz="0" w:space="0" w:color="auto"/>
          </w:divBdr>
        </w:div>
      </w:divsChild>
    </w:div>
    <w:div w:id="1110321109">
      <w:bodyDiv w:val="1"/>
      <w:marLeft w:val="0"/>
      <w:marRight w:val="0"/>
      <w:marTop w:val="0"/>
      <w:marBottom w:val="0"/>
      <w:divBdr>
        <w:top w:val="none" w:sz="0" w:space="0" w:color="auto"/>
        <w:left w:val="none" w:sz="0" w:space="0" w:color="auto"/>
        <w:bottom w:val="none" w:sz="0" w:space="0" w:color="auto"/>
        <w:right w:val="none" w:sz="0" w:space="0" w:color="auto"/>
      </w:divBdr>
    </w:div>
    <w:div w:id="1168524990">
      <w:bodyDiv w:val="1"/>
      <w:marLeft w:val="0"/>
      <w:marRight w:val="0"/>
      <w:marTop w:val="0"/>
      <w:marBottom w:val="0"/>
      <w:divBdr>
        <w:top w:val="none" w:sz="0" w:space="0" w:color="auto"/>
        <w:left w:val="none" w:sz="0" w:space="0" w:color="auto"/>
        <w:bottom w:val="none" w:sz="0" w:space="0" w:color="auto"/>
        <w:right w:val="none" w:sz="0" w:space="0" w:color="auto"/>
      </w:divBdr>
    </w:div>
    <w:div w:id="1181580091">
      <w:bodyDiv w:val="1"/>
      <w:marLeft w:val="0"/>
      <w:marRight w:val="0"/>
      <w:marTop w:val="0"/>
      <w:marBottom w:val="0"/>
      <w:divBdr>
        <w:top w:val="none" w:sz="0" w:space="0" w:color="auto"/>
        <w:left w:val="none" w:sz="0" w:space="0" w:color="auto"/>
        <w:bottom w:val="none" w:sz="0" w:space="0" w:color="auto"/>
        <w:right w:val="none" w:sz="0" w:space="0" w:color="auto"/>
      </w:divBdr>
    </w:div>
    <w:div w:id="1269699860">
      <w:bodyDiv w:val="1"/>
      <w:marLeft w:val="0"/>
      <w:marRight w:val="0"/>
      <w:marTop w:val="0"/>
      <w:marBottom w:val="0"/>
      <w:divBdr>
        <w:top w:val="none" w:sz="0" w:space="0" w:color="auto"/>
        <w:left w:val="none" w:sz="0" w:space="0" w:color="auto"/>
        <w:bottom w:val="none" w:sz="0" w:space="0" w:color="auto"/>
        <w:right w:val="none" w:sz="0" w:space="0" w:color="auto"/>
      </w:divBdr>
    </w:div>
    <w:div w:id="1272283015">
      <w:bodyDiv w:val="1"/>
      <w:marLeft w:val="0"/>
      <w:marRight w:val="0"/>
      <w:marTop w:val="0"/>
      <w:marBottom w:val="0"/>
      <w:divBdr>
        <w:top w:val="none" w:sz="0" w:space="0" w:color="auto"/>
        <w:left w:val="none" w:sz="0" w:space="0" w:color="auto"/>
        <w:bottom w:val="none" w:sz="0" w:space="0" w:color="auto"/>
        <w:right w:val="none" w:sz="0" w:space="0" w:color="auto"/>
      </w:divBdr>
      <w:divsChild>
        <w:div w:id="1656446291">
          <w:marLeft w:val="0"/>
          <w:marRight w:val="0"/>
          <w:marTop w:val="0"/>
          <w:marBottom w:val="0"/>
          <w:divBdr>
            <w:top w:val="none" w:sz="0" w:space="0" w:color="auto"/>
            <w:left w:val="none" w:sz="0" w:space="0" w:color="auto"/>
            <w:bottom w:val="none" w:sz="0" w:space="0" w:color="auto"/>
            <w:right w:val="none" w:sz="0" w:space="0" w:color="auto"/>
          </w:divBdr>
          <w:divsChild>
            <w:div w:id="4420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08166">
      <w:bodyDiv w:val="1"/>
      <w:marLeft w:val="0"/>
      <w:marRight w:val="0"/>
      <w:marTop w:val="0"/>
      <w:marBottom w:val="0"/>
      <w:divBdr>
        <w:top w:val="none" w:sz="0" w:space="0" w:color="auto"/>
        <w:left w:val="none" w:sz="0" w:space="0" w:color="auto"/>
        <w:bottom w:val="none" w:sz="0" w:space="0" w:color="auto"/>
        <w:right w:val="none" w:sz="0" w:space="0" w:color="auto"/>
      </w:divBdr>
    </w:div>
    <w:div w:id="1346246455">
      <w:bodyDiv w:val="1"/>
      <w:marLeft w:val="0"/>
      <w:marRight w:val="0"/>
      <w:marTop w:val="0"/>
      <w:marBottom w:val="0"/>
      <w:divBdr>
        <w:top w:val="none" w:sz="0" w:space="0" w:color="auto"/>
        <w:left w:val="none" w:sz="0" w:space="0" w:color="auto"/>
        <w:bottom w:val="none" w:sz="0" w:space="0" w:color="auto"/>
        <w:right w:val="none" w:sz="0" w:space="0" w:color="auto"/>
      </w:divBdr>
    </w:div>
    <w:div w:id="1346395725">
      <w:bodyDiv w:val="1"/>
      <w:marLeft w:val="0"/>
      <w:marRight w:val="0"/>
      <w:marTop w:val="0"/>
      <w:marBottom w:val="0"/>
      <w:divBdr>
        <w:top w:val="none" w:sz="0" w:space="0" w:color="auto"/>
        <w:left w:val="none" w:sz="0" w:space="0" w:color="auto"/>
        <w:bottom w:val="none" w:sz="0" w:space="0" w:color="auto"/>
        <w:right w:val="none" w:sz="0" w:space="0" w:color="auto"/>
      </w:divBdr>
    </w:div>
    <w:div w:id="1384981772">
      <w:bodyDiv w:val="1"/>
      <w:marLeft w:val="0"/>
      <w:marRight w:val="0"/>
      <w:marTop w:val="0"/>
      <w:marBottom w:val="0"/>
      <w:divBdr>
        <w:top w:val="none" w:sz="0" w:space="0" w:color="auto"/>
        <w:left w:val="none" w:sz="0" w:space="0" w:color="auto"/>
        <w:bottom w:val="none" w:sz="0" w:space="0" w:color="auto"/>
        <w:right w:val="none" w:sz="0" w:space="0" w:color="auto"/>
      </w:divBdr>
    </w:div>
    <w:div w:id="1396859839">
      <w:bodyDiv w:val="1"/>
      <w:marLeft w:val="0"/>
      <w:marRight w:val="0"/>
      <w:marTop w:val="0"/>
      <w:marBottom w:val="0"/>
      <w:divBdr>
        <w:top w:val="none" w:sz="0" w:space="0" w:color="auto"/>
        <w:left w:val="none" w:sz="0" w:space="0" w:color="auto"/>
        <w:bottom w:val="none" w:sz="0" w:space="0" w:color="auto"/>
        <w:right w:val="none" w:sz="0" w:space="0" w:color="auto"/>
      </w:divBdr>
    </w:div>
    <w:div w:id="1399473987">
      <w:bodyDiv w:val="1"/>
      <w:marLeft w:val="0"/>
      <w:marRight w:val="0"/>
      <w:marTop w:val="0"/>
      <w:marBottom w:val="0"/>
      <w:divBdr>
        <w:top w:val="none" w:sz="0" w:space="0" w:color="auto"/>
        <w:left w:val="none" w:sz="0" w:space="0" w:color="auto"/>
        <w:bottom w:val="none" w:sz="0" w:space="0" w:color="auto"/>
        <w:right w:val="none" w:sz="0" w:space="0" w:color="auto"/>
      </w:divBdr>
    </w:div>
    <w:div w:id="1483735943">
      <w:bodyDiv w:val="1"/>
      <w:marLeft w:val="0"/>
      <w:marRight w:val="0"/>
      <w:marTop w:val="0"/>
      <w:marBottom w:val="0"/>
      <w:divBdr>
        <w:top w:val="none" w:sz="0" w:space="0" w:color="auto"/>
        <w:left w:val="none" w:sz="0" w:space="0" w:color="auto"/>
        <w:bottom w:val="none" w:sz="0" w:space="0" w:color="auto"/>
        <w:right w:val="none" w:sz="0" w:space="0" w:color="auto"/>
      </w:divBdr>
    </w:div>
    <w:div w:id="1501047223">
      <w:bodyDiv w:val="1"/>
      <w:marLeft w:val="0"/>
      <w:marRight w:val="0"/>
      <w:marTop w:val="0"/>
      <w:marBottom w:val="0"/>
      <w:divBdr>
        <w:top w:val="none" w:sz="0" w:space="0" w:color="auto"/>
        <w:left w:val="none" w:sz="0" w:space="0" w:color="auto"/>
        <w:bottom w:val="none" w:sz="0" w:space="0" w:color="auto"/>
        <w:right w:val="none" w:sz="0" w:space="0" w:color="auto"/>
      </w:divBdr>
    </w:div>
    <w:div w:id="1506939335">
      <w:bodyDiv w:val="1"/>
      <w:marLeft w:val="0"/>
      <w:marRight w:val="0"/>
      <w:marTop w:val="0"/>
      <w:marBottom w:val="0"/>
      <w:divBdr>
        <w:top w:val="none" w:sz="0" w:space="0" w:color="auto"/>
        <w:left w:val="none" w:sz="0" w:space="0" w:color="auto"/>
        <w:bottom w:val="none" w:sz="0" w:space="0" w:color="auto"/>
        <w:right w:val="none" w:sz="0" w:space="0" w:color="auto"/>
      </w:divBdr>
    </w:div>
    <w:div w:id="1532567822">
      <w:bodyDiv w:val="1"/>
      <w:marLeft w:val="0"/>
      <w:marRight w:val="0"/>
      <w:marTop w:val="0"/>
      <w:marBottom w:val="0"/>
      <w:divBdr>
        <w:top w:val="none" w:sz="0" w:space="0" w:color="auto"/>
        <w:left w:val="none" w:sz="0" w:space="0" w:color="auto"/>
        <w:bottom w:val="none" w:sz="0" w:space="0" w:color="auto"/>
        <w:right w:val="none" w:sz="0" w:space="0" w:color="auto"/>
      </w:divBdr>
    </w:div>
    <w:div w:id="1534726330">
      <w:bodyDiv w:val="1"/>
      <w:marLeft w:val="0"/>
      <w:marRight w:val="0"/>
      <w:marTop w:val="0"/>
      <w:marBottom w:val="0"/>
      <w:divBdr>
        <w:top w:val="none" w:sz="0" w:space="0" w:color="auto"/>
        <w:left w:val="none" w:sz="0" w:space="0" w:color="auto"/>
        <w:bottom w:val="none" w:sz="0" w:space="0" w:color="auto"/>
        <w:right w:val="none" w:sz="0" w:space="0" w:color="auto"/>
      </w:divBdr>
    </w:div>
    <w:div w:id="1535465758">
      <w:bodyDiv w:val="1"/>
      <w:marLeft w:val="0"/>
      <w:marRight w:val="0"/>
      <w:marTop w:val="0"/>
      <w:marBottom w:val="0"/>
      <w:divBdr>
        <w:top w:val="none" w:sz="0" w:space="0" w:color="auto"/>
        <w:left w:val="none" w:sz="0" w:space="0" w:color="auto"/>
        <w:bottom w:val="none" w:sz="0" w:space="0" w:color="auto"/>
        <w:right w:val="none" w:sz="0" w:space="0" w:color="auto"/>
      </w:divBdr>
    </w:div>
    <w:div w:id="1580554350">
      <w:bodyDiv w:val="1"/>
      <w:marLeft w:val="0"/>
      <w:marRight w:val="0"/>
      <w:marTop w:val="0"/>
      <w:marBottom w:val="0"/>
      <w:divBdr>
        <w:top w:val="none" w:sz="0" w:space="0" w:color="auto"/>
        <w:left w:val="none" w:sz="0" w:space="0" w:color="auto"/>
        <w:bottom w:val="none" w:sz="0" w:space="0" w:color="auto"/>
        <w:right w:val="none" w:sz="0" w:space="0" w:color="auto"/>
      </w:divBdr>
    </w:div>
    <w:div w:id="1614286345">
      <w:bodyDiv w:val="1"/>
      <w:marLeft w:val="0"/>
      <w:marRight w:val="0"/>
      <w:marTop w:val="0"/>
      <w:marBottom w:val="0"/>
      <w:divBdr>
        <w:top w:val="none" w:sz="0" w:space="0" w:color="auto"/>
        <w:left w:val="none" w:sz="0" w:space="0" w:color="auto"/>
        <w:bottom w:val="none" w:sz="0" w:space="0" w:color="auto"/>
        <w:right w:val="none" w:sz="0" w:space="0" w:color="auto"/>
      </w:divBdr>
    </w:div>
    <w:div w:id="1660620858">
      <w:bodyDiv w:val="1"/>
      <w:marLeft w:val="0"/>
      <w:marRight w:val="0"/>
      <w:marTop w:val="0"/>
      <w:marBottom w:val="0"/>
      <w:divBdr>
        <w:top w:val="none" w:sz="0" w:space="0" w:color="auto"/>
        <w:left w:val="none" w:sz="0" w:space="0" w:color="auto"/>
        <w:bottom w:val="none" w:sz="0" w:space="0" w:color="auto"/>
        <w:right w:val="none" w:sz="0" w:space="0" w:color="auto"/>
      </w:divBdr>
    </w:div>
    <w:div w:id="1689722005">
      <w:bodyDiv w:val="1"/>
      <w:marLeft w:val="0"/>
      <w:marRight w:val="0"/>
      <w:marTop w:val="0"/>
      <w:marBottom w:val="0"/>
      <w:divBdr>
        <w:top w:val="none" w:sz="0" w:space="0" w:color="auto"/>
        <w:left w:val="none" w:sz="0" w:space="0" w:color="auto"/>
        <w:bottom w:val="none" w:sz="0" w:space="0" w:color="auto"/>
        <w:right w:val="none" w:sz="0" w:space="0" w:color="auto"/>
      </w:divBdr>
    </w:div>
    <w:div w:id="1726292226">
      <w:bodyDiv w:val="1"/>
      <w:marLeft w:val="0"/>
      <w:marRight w:val="0"/>
      <w:marTop w:val="0"/>
      <w:marBottom w:val="0"/>
      <w:divBdr>
        <w:top w:val="none" w:sz="0" w:space="0" w:color="auto"/>
        <w:left w:val="none" w:sz="0" w:space="0" w:color="auto"/>
        <w:bottom w:val="none" w:sz="0" w:space="0" w:color="auto"/>
        <w:right w:val="none" w:sz="0" w:space="0" w:color="auto"/>
      </w:divBdr>
    </w:div>
    <w:div w:id="1732531777">
      <w:bodyDiv w:val="1"/>
      <w:marLeft w:val="0"/>
      <w:marRight w:val="0"/>
      <w:marTop w:val="0"/>
      <w:marBottom w:val="0"/>
      <w:divBdr>
        <w:top w:val="none" w:sz="0" w:space="0" w:color="auto"/>
        <w:left w:val="none" w:sz="0" w:space="0" w:color="auto"/>
        <w:bottom w:val="none" w:sz="0" w:space="0" w:color="auto"/>
        <w:right w:val="none" w:sz="0" w:space="0" w:color="auto"/>
      </w:divBdr>
    </w:div>
    <w:div w:id="1756896469">
      <w:bodyDiv w:val="1"/>
      <w:marLeft w:val="0"/>
      <w:marRight w:val="0"/>
      <w:marTop w:val="0"/>
      <w:marBottom w:val="0"/>
      <w:divBdr>
        <w:top w:val="none" w:sz="0" w:space="0" w:color="auto"/>
        <w:left w:val="none" w:sz="0" w:space="0" w:color="auto"/>
        <w:bottom w:val="none" w:sz="0" w:space="0" w:color="auto"/>
        <w:right w:val="none" w:sz="0" w:space="0" w:color="auto"/>
      </w:divBdr>
    </w:div>
    <w:div w:id="1762602575">
      <w:bodyDiv w:val="1"/>
      <w:marLeft w:val="0"/>
      <w:marRight w:val="0"/>
      <w:marTop w:val="0"/>
      <w:marBottom w:val="0"/>
      <w:divBdr>
        <w:top w:val="none" w:sz="0" w:space="0" w:color="auto"/>
        <w:left w:val="none" w:sz="0" w:space="0" w:color="auto"/>
        <w:bottom w:val="none" w:sz="0" w:space="0" w:color="auto"/>
        <w:right w:val="none" w:sz="0" w:space="0" w:color="auto"/>
      </w:divBdr>
    </w:div>
    <w:div w:id="1815676646">
      <w:bodyDiv w:val="1"/>
      <w:marLeft w:val="0"/>
      <w:marRight w:val="0"/>
      <w:marTop w:val="0"/>
      <w:marBottom w:val="0"/>
      <w:divBdr>
        <w:top w:val="none" w:sz="0" w:space="0" w:color="auto"/>
        <w:left w:val="none" w:sz="0" w:space="0" w:color="auto"/>
        <w:bottom w:val="none" w:sz="0" w:space="0" w:color="auto"/>
        <w:right w:val="none" w:sz="0" w:space="0" w:color="auto"/>
      </w:divBdr>
    </w:div>
    <w:div w:id="1818952491">
      <w:bodyDiv w:val="1"/>
      <w:marLeft w:val="0"/>
      <w:marRight w:val="0"/>
      <w:marTop w:val="0"/>
      <w:marBottom w:val="0"/>
      <w:divBdr>
        <w:top w:val="none" w:sz="0" w:space="0" w:color="auto"/>
        <w:left w:val="none" w:sz="0" w:space="0" w:color="auto"/>
        <w:bottom w:val="none" w:sz="0" w:space="0" w:color="auto"/>
        <w:right w:val="none" w:sz="0" w:space="0" w:color="auto"/>
      </w:divBdr>
    </w:div>
    <w:div w:id="1835102066">
      <w:bodyDiv w:val="1"/>
      <w:marLeft w:val="0"/>
      <w:marRight w:val="0"/>
      <w:marTop w:val="0"/>
      <w:marBottom w:val="0"/>
      <w:divBdr>
        <w:top w:val="none" w:sz="0" w:space="0" w:color="auto"/>
        <w:left w:val="none" w:sz="0" w:space="0" w:color="auto"/>
        <w:bottom w:val="none" w:sz="0" w:space="0" w:color="auto"/>
        <w:right w:val="none" w:sz="0" w:space="0" w:color="auto"/>
      </w:divBdr>
    </w:div>
    <w:div w:id="1858150829">
      <w:bodyDiv w:val="1"/>
      <w:marLeft w:val="0"/>
      <w:marRight w:val="0"/>
      <w:marTop w:val="0"/>
      <w:marBottom w:val="0"/>
      <w:divBdr>
        <w:top w:val="none" w:sz="0" w:space="0" w:color="auto"/>
        <w:left w:val="none" w:sz="0" w:space="0" w:color="auto"/>
        <w:bottom w:val="none" w:sz="0" w:space="0" w:color="auto"/>
        <w:right w:val="none" w:sz="0" w:space="0" w:color="auto"/>
      </w:divBdr>
    </w:div>
    <w:div w:id="1900045540">
      <w:bodyDiv w:val="1"/>
      <w:marLeft w:val="0"/>
      <w:marRight w:val="0"/>
      <w:marTop w:val="0"/>
      <w:marBottom w:val="0"/>
      <w:divBdr>
        <w:top w:val="none" w:sz="0" w:space="0" w:color="auto"/>
        <w:left w:val="none" w:sz="0" w:space="0" w:color="auto"/>
        <w:bottom w:val="none" w:sz="0" w:space="0" w:color="auto"/>
        <w:right w:val="none" w:sz="0" w:space="0" w:color="auto"/>
      </w:divBdr>
    </w:div>
    <w:div w:id="1915580735">
      <w:bodyDiv w:val="1"/>
      <w:marLeft w:val="0"/>
      <w:marRight w:val="0"/>
      <w:marTop w:val="0"/>
      <w:marBottom w:val="0"/>
      <w:divBdr>
        <w:top w:val="none" w:sz="0" w:space="0" w:color="auto"/>
        <w:left w:val="none" w:sz="0" w:space="0" w:color="auto"/>
        <w:bottom w:val="none" w:sz="0" w:space="0" w:color="auto"/>
        <w:right w:val="none" w:sz="0" w:space="0" w:color="auto"/>
      </w:divBdr>
    </w:div>
    <w:div w:id="1999189604">
      <w:bodyDiv w:val="1"/>
      <w:marLeft w:val="0"/>
      <w:marRight w:val="0"/>
      <w:marTop w:val="0"/>
      <w:marBottom w:val="0"/>
      <w:divBdr>
        <w:top w:val="none" w:sz="0" w:space="0" w:color="auto"/>
        <w:left w:val="none" w:sz="0" w:space="0" w:color="auto"/>
        <w:bottom w:val="none" w:sz="0" w:space="0" w:color="auto"/>
        <w:right w:val="none" w:sz="0" w:space="0" w:color="auto"/>
      </w:divBdr>
    </w:div>
    <w:div w:id="2004696041">
      <w:bodyDiv w:val="1"/>
      <w:marLeft w:val="0"/>
      <w:marRight w:val="0"/>
      <w:marTop w:val="0"/>
      <w:marBottom w:val="0"/>
      <w:divBdr>
        <w:top w:val="none" w:sz="0" w:space="0" w:color="auto"/>
        <w:left w:val="none" w:sz="0" w:space="0" w:color="auto"/>
        <w:bottom w:val="none" w:sz="0" w:space="0" w:color="auto"/>
        <w:right w:val="none" w:sz="0" w:space="0" w:color="auto"/>
      </w:divBdr>
    </w:div>
    <w:div w:id="2023775087">
      <w:bodyDiv w:val="1"/>
      <w:marLeft w:val="0"/>
      <w:marRight w:val="0"/>
      <w:marTop w:val="0"/>
      <w:marBottom w:val="0"/>
      <w:divBdr>
        <w:top w:val="none" w:sz="0" w:space="0" w:color="auto"/>
        <w:left w:val="none" w:sz="0" w:space="0" w:color="auto"/>
        <w:bottom w:val="none" w:sz="0" w:space="0" w:color="auto"/>
        <w:right w:val="none" w:sz="0" w:space="0" w:color="auto"/>
      </w:divBdr>
    </w:div>
    <w:div w:id="2038195791">
      <w:bodyDiv w:val="1"/>
      <w:marLeft w:val="0"/>
      <w:marRight w:val="0"/>
      <w:marTop w:val="0"/>
      <w:marBottom w:val="0"/>
      <w:divBdr>
        <w:top w:val="none" w:sz="0" w:space="0" w:color="auto"/>
        <w:left w:val="none" w:sz="0" w:space="0" w:color="auto"/>
        <w:bottom w:val="none" w:sz="0" w:space="0" w:color="auto"/>
        <w:right w:val="none" w:sz="0" w:space="0" w:color="auto"/>
      </w:divBdr>
    </w:div>
    <w:div w:id="2051877283">
      <w:bodyDiv w:val="1"/>
      <w:marLeft w:val="0"/>
      <w:marRight w:val="0"/>
      <w:marTop w:val="0"/>
      <w:marBottom w:val="0"/>
      <w:divBdr>
        <w:top w:val="none" w:sz="0" w:space="0" w:color="auto"/>
        <w:left w:val="none" w:sz="0" w:space="0" w:color="auto"/>
        <w:bottom w:val="none" w:sz="0" w:space="0" w:color="auto"/>
        <w:right w:val="none" w:sz="0" w:space="0" w:color="auto"/>
      </w:divBdr>
    </w:div>
    <w:div w:id="2077849808">
      <w:bodyDiv w:val="1"/>
      <w:marLeft w:val="0"/>
      <w:marRight w:val="0"/>
      <w:marTop w:val="0"/>
      <w:marBottom w:val="0"/>
      <w:divBdr>
        <w:top w:val="none" w:sz="0" w:space="0" w:color="auto"/>
        <w:left w:val="none" w:sz="0" w:space="0" w:color="auto"/>
        <w:bottom w:val="none" w:sz="0" w:space="0" w:color="auto"/>
        <w:right w:val="none" w:sz="0" w:space="0" w:color="auto"/>
      </w:divBdr>
    </w:div>
    <w:div w:id="2098555846">
      <w:bodyDiv w:val="1"/>
      <w:marLeft w:val="0"/>
      <w:marRight w:val="0"/>
      <w:marTop w:val="0"/>
      <w:marBottom w:val="0"/>
      <w:divBdr>
        <w:top w:val="none" w:sz="0" w:space="0" w:color="auto"/>
        <w:left w:val="none" w:sz="0" w:space="0" w:color="auto"/>
        <w:bottom w:val="none" w:sz="0" w:space="0" w:color="auto"/>
        <w:right w:val="none" w:sz="0" w:space="0" w:color="auto"/>
      </w:divBdr>
    </w:div>
    <w:div w:id="2113620034">
      <w:bodyDiv w:val="1"/>
      <w:marLeft w:val="0"/>
      <w:marRight w:val="0"/>
      <w:marTop w:val="0"/>
      <w:marBottom w:val="0"/>
      <w:divBdr>
        <w:top w:val="none" w:sz="0" w:space="0" w:color="auto"/>
        <w:left w:val="none" w:sz="0" w:space="0" w:color="auto"/>
        <w:bottom w:val="none" w:sz="0" w:space="0" w:color="auto"/>
        <w:right w:val="none" w:sz="0" w:space="0" w:color="auto"/>
      </w:divBdr>
    </w:div>
    <w:div w:id="21147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hyperlink" Target="mailto:secretary@access.asn.au" TargetMode="External"/><Relationship Id="rId39" Type="http://schemas.openxmlformats.org/officeDocument/2006/relationships/hyperlink" Target="mailto:andrew.heaton@sourceable.net" TargetMode="External"/><Relationship Id="rId21" Type="http://schemas.openxmlformats.org/officeDocument/2006/relationships/image" Target="media/image5.jpeg"/><Relationship Id="rId34" Type="http://schemas.openxmlformats.org/officeDocument/2006/relationships/image" Target="media/image8.jpeg"/><Relationship Id="rId42" Type="http://schemas.openxmlformats.org/officeDocument/2006/relationships/hyperlink" Target="mailto:dominic@southerncrossbrokers.com.au" TargetMode="External"/><Relationship Id="rId47" Type="http://schemas.openxmlformats.org/officeDocument/2006/relationships/hyperlink" Target="mailto:dominic@southerncrossbrokers.com.au" TargetMode="External"/><Relationship Id="rId50" Type="http://schemas.openxmlformats.org/officeDocument/2006/relationships/hyperlink" Target="http://www.access2017.com.au/" TargetMode="External"/><Relationship Id="rId55" Type="http://schemas.openxmlformats.org/officeDocument/2006/relationships/image" Target="cid:image001.jpg@01D29276.AE5DBA20" TargetMode="External"/><Relationship Id="rId63" Type="http://schemas.openxmlformats.org/officeDocument/2006/relationships/hyperlink" Target="http://www.access.asn.au/" TargetMode="External"/><Relationship Id="rId68" Type="http://schemas.openxmlformats.org/officeDocument/2006/relationships/hyperlink" Target="http://www.aph.gov.au/Parliamentary_Business/Committees/Senate/Community_Affairs/AccessibleCommunities" TargetMode="External"/><Relationship Id="rId76" Type="http://schemas.openxmlformats.org/officeDocument/2006/relationships/hyperlink" Target="mailto:bhull@arinex.com.au" TargetMode="External"/><Relationship Id="rId7" Type="http://schemas.openxmlformats.org/officeDocument/2006/relationships/endnotes" Target="endnotes.xml"/><Relationship Id="rId71" Type="http://schemas.openxmlformats.org/officeDocument/2006/relationships/hyperlink" Target="http://www.access2017.com.au/" TargetMode="Externa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hyperlink" Target="http://www.grantthornton.com.au" TargetMode="External"/><Relationship Id="rId11" Type="http://schemas.openxmlformats.org/officeDocument/2006/relationships/hyperlink" Target="Agenda%20Papers/MOD.%20A%202017%20Prospectus.pdf" TargetMode="External"/><Relationship Id="rId24" Type="http://schemas.openxmlformats.org/officeDocument/2006/relationships/hyperlink" Target="http://www.access.asn.au/" TargetMode="External"/><Relationship Id="rId32" Type="http://schemas.openxmlformats.org/officeDocument/2006/relationships/image" Target="media/image7.jpeg"/><Relationship Id="rId37" Type="http://schemas.openxmlformats.org/officeDocument/2006/relationships/footer" Target="footer2.xml"/><Relationship Id="rId40" Type="http://schemas.openxmlformats.org/officeDocument/2006/relationships/image" Target="media/image9.png"/><Relationship Id="rId45" Type="http://schemas.openxmlformats.org/officeDocument/2006/relationships/image" Target="media/image10.png"/><Relationship Id="rId53" Type="http://schemas.openxmlformats.org/officeDocument/2006/relationships/hyperlink" Target="mailto:secretary@access.asn.au" TargetMode="External"/><Relationship Id="rId58" Type="http://schemas.openxmlformats.org/officeDocument/2006/relationships/hyperlink" Target="mailto:secretary@access.asn.au" TargetMode="External"/><Relationship Id="rId66" Type="http://schemas.openxmlformats.org/officeDocument/2006/relationships/hyperlink" Target="https://industry.gov.au/PremisesStandardsReview" TargetMode="External"/><Relationship Id="rId74" Type="http://schemas.openxmlformats.org/officeDocument/2006/relationships/hyperlink" Target="mailto:bhull@arinex.com.au" TargetMode="External"/><Relationship Id="rId79" Type="http://schemas.openxmlformats.org/officeDocument/2006/relationships/hyperlink" Target="http://www.abcb.gov.au/Initiatives/All/Performance" TargetMode="External"/><Relationship Id="rId5" Type="http://schemas.openxmlformats.org/officeDocument/2006/relationships/webSettings" Target="webSettings.xml"/><Relationship Id="rId61" Type="http://schemas.openxmlformats.org/officeDocument/2006/relationships/image" Target="cid:image006.jpg@01D29664.8AD226D0" TargetMode="External"/><Relationship Id="rId82" Type="http://schemas.openxmlformats.org/officeDocument/2006/relationships/fontTable" Target="fontTable.xml"/><Relationship Id="rId10" Type="http://schemas.openxmlformats.org/officeDocument/2006/relationships/hyperlink" Target="../../../../Administration/Admin%20ONLY/ACAA%20Submission%20Access%20Standard/2017%20National%20Disability%20Strategy%202010-2020/info-national_disability_strategy_2010_2020.pdf" TargetMode="External"/><Relationship Id="rId19" Type="http://schemas.openxmlformats.org/officeDocument/2006/relationships/image" Target="media/image4.png"/><Relationship Id="rId31" Type="http://schemas.openxmlformats.org/officeDocument/2006/relationships/image" Target="cid:image001.gif@01D278B5.01F5DEF0" TargetMode="External"/><Relationship Id="rId44" Type="http://schemas.openxmlformats.org/officeDocument/2006/relationships/hyperlink" Target="mailto:cporter@architectureandaccess.com.au" TargetMode="External"/><Relationship Id="rId52" Type="http://schemas.openxmlformats.org/officeDocument/2006/relationships/hyperlink" Target="mailto:JoshuaD@acd.org.au" TargetMode="External"/><Relationship Id="rId60" Type="http://schemas.openxmlformats.org/officeDocument/2006/relationships/image" Target="cid:image005.png@01D29664.8AD226D0" TargetMode="External"/><Relationship Id="rId65" Type="http://schemas.openxmlformats.org/officeDocument/2006/relationships/hyperlink" Target="mailto:buildingindustry@industry.gov.au" TargetMode="External"/><Relationship Id="rId73" Type="http://schemas.openxmlformats.org/officeDocument/2006/relationships/hyperlink" Target="Agenda%20Papers/MOD.%20A%202017%20Prospectus.pdf" TargetMode="External"/><Relationship Id="rId78" Type="http://schemas.openxmlformats.org/officeDocument/2006/relationships/hyperlink" Target="http://www.incon-pco.com/" TargetMode="Externa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dministration/Admin%20ONLY/ACAA%20Submission%20Access%20Standard/2015%20Access%20to%20Premises%20Standard%20Review/Review-of-the-Premises-Standards-Report-20170303.docx" TargetMode="External"/><Relationship Id="rId14" Type="http://schemas.openxmlformats.org/officeDocument/2006/relationships/header" Target="header2.xml"/><Relationship Id="rId22" Type="http://schemas.openxmlformats.org/officeDocument/2006/relationships/image" Target="cid:image009.jpg@01D27C5E.A369DDC0" TargetMode="External"/><Relationship Id="rId27" Type="http://schemas.openxmlformats.org/officeDocument/2006/relationships/hyperlink" Target="mailto:Yvonne.Huang@au.gt.com" TargetMode="External"/><Relationship Id="rId30" Type="http://schemas.openxmlformats.org/officeDocument/2006/relationships/image" Target="media/image6.gif"/><Relationship Id="rId35" Type="http://schemas.openxmlformats.org/officeDocument/2006/relationships/image" Target="cid:image003.jpg@01D278B5.01F5DEF0" TargetMode="External"/><Relationship Id="rId43" Type="http://schemas.openxmlformats.org/officeDocument/2006/relationships/hyperlink" Target="mailto:secretary@access.asn.au" TargetMode="External"/><Relationship Id="rId48" Type="http://schemas.openxmlformats.org/officeDocument/2006/relationships/image" Target="cid:image007.png@01D292A1.7803A360" TargetMode="External"/><Relationship Id="rId56" Type="http://schemas.openxmlformats.org/officeDocument/2006/relationships/image" Target="media/image12.png"/><Relationship Id="rId64" Type="http://schemas.openxmlformats.org/officeDocument/2006/relationships/hyperlink" Target="mailto:PremisesStandardsReview@industry.gov.au" TargetMode="External"/><Relationship Id="rId69" Type="http://schemas.openxmlformats.org/officeDocument/2006/relationships/image" Target="cid:image005.png@01D297ED.2BBB1550" TargetMode="External"/><Relationship Id="rId77" Type="http://schemas.openxmlformats.org/officeDocument/2006/relationships/hyperlink" Target="http://www.arinex.com.au" TargetMode="External"/><Relationship Id="rId8" Type="http://schemas.openxmlformats.org/officeDocument/2006/relationships/hyperlink" Target="mailto:secretary@access.asn.au?subject=Request%20for%20Standing%20Conflict%20of%20Interest%20pro-forma%20template" TargetMode="External"/><Relationship Id="rId51" Type="http://schemas.openxmlformats.org/officeDocument/2006/relationships/hyperlink" Target="http://www.access.asn.au/" TargetMode="External"/><Relationship Id="rId72" Type="http://schemas.openxmlformats.org/officeDocument/2006/relationships/hyperlink" Target="http://www.access.asn.au/" TargetMode="External"/><Relationship Id="rId80"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yperlink" Target="mailto:Stuart.McDowall@au.gt.com" TargetMode="External"/><Relationship Id="rId33" Type="http://schemas.openxmlformats.org/officeDocument/2006/relationships/image" Target="cid:image002.jpg@01D278B5.01F5DEF0" TargetMode="External"/><Relationship Id="rId38" Type="http://schemas.openxmlformats.org/officeDocument/2006/relationships/hyperlink" Target="http://www.news.com.au/lifestyle/real-life/nightmare-in-westfield-how-bernard-gore-died-after-being-trapped-in-westfield-shopping-centre-stairwell/news-story/d06bc0b1917e88059015eab73e9c2867" TargetMode="External"/><Relationship Id="rId46" Type="http://schemas.openxmlformats.org/officeDocument/2006/relationships/image" Target="cid:image003.png@01D28C29.EB7755E0" TargetMode="External"/><Relationship Id="rId59" Type="http://schemas.openxmlformats.org/officeDocument/2006/relationships/hyperlink" Target="mailto:secretary@access.asn.au" TargetMode="External"/><Relationship Id="rId67" Type="http://schemas.openxmlformats.org/officeDocument/2006/relationships/hyperlink" Target="http://prod-minister-industry-gov-au.industry.slicedtech.com.au/ministers/sinodinos/media-releases/disability-access-standards-reforms-set-improve-access-public" TargetMode="External"/><Relationship Id="rId20" Type="http://schemas.openxmlformats.org/officeDocument/2006/relationships/image" Target="cid:image008.png@01D27C5E.A369DDC0" TargetMode="External"/><Relationship Id="rId41" Type="http://schemas.openxmlformats.org/officeDocument/2006/relationships/image" Target="cid:img-0.png@1485917773.6261" TargetMode="External"/><Relationship Id="rId54" Type="http://schemas.openxmlformats.org/officeDocument/2006/relationships/image" Target="media/image11.jpeg"/><Relationship Id="rId62" Type="http://schemas.openxmlformats.org/officeDocument/2006/relationships/hyperlink" Target="http://www.access2017.com.au/" TargetMode="External"/><Relationship Id="rId70" Type="http://schemas.openxmlformats.org/officeDocument/2006/relationships/image" Target="cid:image006.jpg@01D297ED.2BBB1550" TargetMode="External"/><Relationship Id="rId75" Type="http://schemas.openxmlformats.org/officeDocument/2006/relationships/image" Target="media/image13.jpe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www.access2017.com.au/" TargetMode="External"/><Relationship Id="rId28" Type="http://schemas.openxmlformats.org/officeDocument/2006/relationships/hyperlink" Target="mailto:stuart.mcdowall@au.gt.com" TargetMode="External"/><Relationship Id="rId36" Type="http://schemas.openxmlformats.org/officeDocument/2006/relationships/header" Target="header3.xml"/><Relationship Id="rId49" Type="http://schemas.openxmlformats.org/officeDocument/2006/relationships/image" Target="cid:image008.jpg@01D292A1.7803A360" TargetMode="External"/><Relationship Id="rId57" Type="http://schemas.openxmlformats.org/officeDocument/2006/relationships/image" Target="cid:image002.png@01D29276.AE5DBA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A4258-8742-4E5B-9601-194CE01C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41</Pages>
  <Words>8777</Words>
  <Characters>50032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58692</CharactersWithSpaces>
  <SharedDoc>false</SharedDoc>
  <HLinks>
    <vt:vector size="360" baseType="variant">
      <vt:variant>
        <vt:i4>3547238</vt:i4>
      </vt:variant>
      <vt:variant>
        <vt:i4>177</vt:i4>
      </vt:variant>
      <vt:variant>
        <vt:i4>0</vt:i4>
      </vt:variant>
      <vt:variant>
        <vt:i4>5</vt:i4>
      </vt:variant>
      <vt:variant>
        <vt:lpwstr/>
      </vt:variant>
      <vt:variant>
        <vt:lpwstr>_15_–_01/6</vt:lpwstr>
      </vt:variant>
      <vt:variant>
        <vt:i4>3416166</vt:i4>
      </vt:variant>
      <vt:variant>
        <vt:i4>174</vt:i4>
      </vt:variant>
      <vt:variant>
        <vt:i4>0</vt:i4>
      </vt:variant>
      <vt:variant>
        <vt:i4>5</vt:i4>
      </vt:variant>
      <vt:variant>
        <vt:lpwstr/>
      </vt:variant>
      <vt:variant>
        <vt:lpwstr>_14_–_11/4</vt:lpwstr>
      </vt:variant>
      <vt:variant>
        <vt:i4>3612774</vt:i4>
      </vt:variant>
      <vt:variant>
        <vt:i4>171</vt:i4>
      </vt:variant>
      <vt:variant>
        <vt:i4>0</vt:i4>
      </vt:variant>
      <vt:variant>
        <vt:i4>5</vt:i4>
      </vt:variant>
      <vt:variant>
        <vt:lpwstr/>
      </vt:variant>
      <vt:variant>
        <vt:lpwstr>_14_–_12/4</vt:lpwstr>
      </vt:variant>
      <vt:variant>
        <vt:i4>3481703</vt:i4>
      </vt:variant>
      <vt:variant>
        <vt:i4>168</vt:i4>
      </vt:variant>
      <vt:variant>
        <vt:i4>0</vt:i4>
      </vt:variant>
      <vt:variant>
        <vt:i4>5</vt:i4>
      </vt:variant>
      <vt:variant>
        <vt:lpwstr/>
      </vt:variant>
      <vt:variant>
        <vt:lpwstr>_14_–_05/13</vt:lpwstr>
      </vt:variant>
      <vt:variant>
        <vt:i4>3219559</vt:i4>
      </vt:variant>
      <vt:variant>
        <vt:i4>165</vt:i4>
      </vt:variant>
      <vt:variant>
        <vt:i4>0</vt:i4>
      </vt:variant>
      <vt:variant>
        <vt:i4>5</vt:i4>
      </vt:variant>
      <vt:variant>
        <vt:lpwstr/>
      </vt:variant>
      <vt:variant>
        <vt:lpwstr>_14_–_09/9</vt:lpwstr>
      </vt:variant>
      <vt:variant>
        <vt:i4>3154022</vt:i4>
      </vt:variant>
      <vt:variant>
        <vt:i4>162</vt:i4>
      </vt:variant>
      <vt:variant>
        <vt:i4>0</vt:i4>
      </vt:variant>
      <vt:variant>
        <vt:i4>5</vt:i4>
      </vt:variant>
      <vt:variant>
        <vt:lpwstr/>
      </vt:variant>
      <vt:variant>
        <vt:lpwstr>_14_–_12/3</vt:lpwstr>
      </vt:variant>
      <vt:variant>
        <vt:i4>3154022</vt:i4>
      </vt:variant>
      <vt:variant>
        <vt:i4>159</vt:i4>
      </vt:variant>
      <vt:variant>
        <vt:i4>0</vt:i4>
      </vt:variant>
      <vt:variant>
        <vt:i4>5</vt:i4>
      </vt:variant>
      <vt:variant>
        <vt:lpwstr/>
      </vt:variant>
      <vt:variant>
        <vt:lpwstr>_14_–_10/10</vt:lpwstr>
      </vt:variant>
      <vt:variant>
        <vt:i4>4005991</vt:i4>
      </vt:variant>
      <vt:variant>
        <vt:i4>156</vt:i4>
      </vt:variant>
      <vt:variant>
        <vt:i4>0</vt:i4>
      </vt:variant>
      <vt:variant>
        <vt:i4>5</vt:i4>
      </vt:variant>
      <vt:variant>
        <vt:lpwstr/>
      </vt:variant>
      <vt:variant>
        <vt:lpwstr>_14_–_05/9</vt:lpwstr>
      </vt:variant>
      <vt:variant>
        <vt:i4>3743841</vt:i4>
      </vt:variant>
      <vt:variant>
        <vt:i4>153</vt:i4>
      </vt:variant>
      <vt:variant>
        <vt:i4>0</vt:i4>
      </vt:variant>
      <vt:variant>
        <vt:i4>5</vt:i4>
      </vt:variant>
      <vt:variant>
        <vt:lpwstr/>
      </vt:variant>
      <vt:variant>
        <vt:lpwstr>_12_–_09/11</vt:lpwstr>
      </vt:variant>
      <vt:variant>
        <vt:i4>3219553</vt:i4>
      </vt:variant>
      <vt:variant>
        <vt:i4>150</vt:i4>
      </vt:variant>
      <vt:variant>
        <vt:i4>0</vt:i4>
      </vt:variant>
      <vt:variant>
        <vt:i4>5</vt:i4>
      </vt:variant>
      <vt:variant>
        <vt:lpwstr/>
      </vt:variant>
      <vt:variant>
        <vt:lpwstr>_12_–_09/9</vt:lpwstr>
      </vt:variant>
      <vt:variant>
        <vt:i4>139327</vt:i4>
      </vt:variant>
      <vt:variant>
        <vt:i4>147</vt:i4>
      </vt:variant>
      <vt:variant>
        <vt:i4>0</vt:i4>
      </vt:variant>
      <vt:variant>
        <vt:i4>5</vt:i4>
      </vt:variant>
      <vt:variant>
        <vt:lpwstr/>
      </vt:variant>
      <vt:variant>
        <vt:lpwstr>_13_–_04/6_1</vt:lpwstr>
      </vt:variant>
      <vt:variant>
        <vt:i4>3743841</vt:i4>
      </vt:variant>
      <vt:variant>
        <vt:i4>144</vt:i4>
      </vt:variant>
      <vt:variant>
        <vt:i4>0</vt:i4>
      </vt:variant>
      <vt:variant>
        <vt:i4>5</vt:i4>
      </vt:variant>
      <vt:variant>
        <vt:lpwstr/>
      </vt:variant>
      <vt:variant>
        <vt:lpwstr>_12_–_09/17</vt:lpwstr>
      </vt:variant>
      <vt:variant>
        <vt:i4>6692951</vt:i4>
      </vt:variant>
      <vt:variant>
        <vt:i4>141</vt:i4>
      </vt:variant>
      <vt:variant>
        <vt:i4>0</vt:i4>
      </vt:variant>
      <vt:variant>
        <vt:i4>5</vt:i4>
      </vt:variant>
      <vt:variant>
        <vt:lpwstr/>
      </vt:variant>
      <vt:variant>
        <vt:lpwstr>_12_–_09/16_1</vt:lpwstr>
      </vt:variant>
      <vt:variant>
        <vt:i4>73790</vt:i4>
      </vt:variant>
      <vt:variant>
        <vt:i4>138</vt:i4>
      </vt:variant>
      <vt:variant>
        <vt:i4>0</vt:i4>
      </vt:variant>
      <vt:variant>
        <vt:i4>5</vt:i4>
      </vt:variant>
      <vt:variant>
        <vt:lpwstr/>
      </vt:variant>
      <vt:variant>
        <vt:lpwstr>_12_–_09/8_1</vt:lpwstr>
      </vt:variant>
      <vt:variant>
        <vt:i4>8254</vt:i4>
      </vt:variant>
      <vt:variant>
        <vt:i4>135</vt:i4>
      </vt:variant>
      <vt:variant>
        <vt:i4>0</vt:i4>
      </vt:variant>
      <vt:variant>
        <vt:i4>5</vt:i4>
      </vt:variant>
      <vt:variant>
        <vt:lpwstr/>
      </vt:variant>
      <vt:variant>
        <vt:lpwstr>_12_–_08/8_1</vt:lpwstr>
      </vt:variant>
      <vt:variant>
        <vt:i4>3350625</vt:i4>
      </vt:variant>
      <vt:variant>
        <vt:i4>132</vt:i4>
      </vt:variant>
      <vt:variant>
        <vt:i4>0</vt:i4>
      </vt:variant>
      <vt:variant>
        <vt:i4>5</vt:i4>
      </vt:variant>
      <vt:variant>
        <vt:lpwstr/>
      </vt:variant>
      <vt:variant>
        <vt:lpwstr>_12_–_04/6</vt:lpwstr>
      </vt:variant>
      <vt:variant>
        <vt:i4>7086161</vt:i4>
      </vt:variant>
      <vt:variant>
        <vt:i4>129</vt:i4>
      </vt:variant>
      <vt:variant>
        <vt:i4>0</vt:i4>
      </vt:variant>
      <vt:variant>
        <vt:i4>5</vt:i4>
      </vt:variant>
      <vt:variant>
        <vt:lpwstr/>
      </vt:variant>
      <vt:variant>
        <vt:lpwstr>_12_–_03/10_1</vt:lpwstr>
      </vt:variant>
      <vt:variant>
        <vt:i4>663614</vt:i4>
      </vt:variant>
      <vt:variant>
        <vt:i4>126</vt:i4>
      </vt:variant>
      <vt:variant>
        <vt:i4>0</vt:i4>
      </vt:variant>
      <vt:variant>
        <vt:i4>5</vt:i4>
      </vt:variant>
      <vt:variant>
        <vt:lpwstr/>
      </vt:variant>
      <vt:variant>
        <vt:lpwstr>_12_–_03/9_1</vt:lpwstr>
      </vt:variant>
      <vt:variant>
        <vt:i4>7217236</vt:i4>
      </vt:variant>
      <vt:variant>
        <vt:i4>123</vt:i4>
      </vt:variant>
      <vt:variant>
        <vt:i4>0</vt:i4>
      </vt:variant>
      <vt:variant>
        <vt:i4>5</vt:i4>
      </vt:variant>
      <vt:variant>
        <vt:lpwstr/>
      </vt:variant>
      <vt:variant>
        <vt:lpwstr>_12_–_01/15_1</vt:lpwstr>
      </vt:variant>
      <vt:variant>
        <vt:i4>8253</vt:i4>
      </vt:variant>
      <vt:variant>
        <vt:i4>120</vt:i4>
      </vt:variant>
      <vt:variant>
        <vt:i4>0</vt:i4>
      </vt:variant>
      <vt:variant>
        <vt:i4>5</vt:i4>
      </vt:variant>
      <vt:variant>
        <vt:lpwstr/>
      </vt:variant>
      <vt:variant>
        <vt:lpwstr>_11_–_05/5_1</vt:lpwstr>
      </vt:variant>
      <vt:variant>
        <vt:i4>1900656</vt:i4>
      </vt:variant>
      <vt:variant>
        <vt:i4>117</vt:i4>
      </vt:variant>
      <vt:variant>
        <vt:i4>0</vt:i4>
      </vt:variant>
      <vt:variant>
        <vt:i4>5</vt:i4>
      </vt:variant>
      <vt:variant>
        <vt:lpwstr/>
      </vt:variant>
      <vt:variant>
        <vt:lpwstr>_10-09/8</vt:lpwstr>
      </vt:variant>
      <vt:variant>
        <vt:i4>7020633</vt:i4>
      </vt:variant>
      <vt:variant>
        <vt:i4>114</vt:i4>
      </vt:variant>
      <vt:variant>
        <vt:i4>0</vt:i4>
      </vt:variant>
      <vt:variant>
        <vt:i4>5</vt:i4>
      </vt:variant>
      <vt:variant>
        <vt:lpwstr/>
      </vt:variant>
      <vt:variant>
        <vt:lpwstr>_09_–_05/13_1</vt:lpwstr>
      </vt:variant>
      <vt:variant>
        <vt:i4>4194381</vt:i4>
      </vt:variant>
      <vt:variant>
        <vt:i4>111</vt:i4>
      </vt:variant>
      <vt:variant>
        <vt:i4>0</vt:i4>
      </vt:variant>
      <vt:variant>
        <vt:i4>5</vt:i4>
      </vt:variant>
      <vt:variant>
        <vt:lpwstr/>
      </vt:variant>
      <vt:variant>
        <vt:lpwstr>_08_-06/10</vt:lpwstr>
      </vt:variant>
      <vt:variant>
        <vt:i4>65634</vt:i4>
      </vt:variant>
      <vt:variant>
        <vt:i4>108</vt:i4>
      </vt:variant>
      <vt:variant>
        <vt:i4>0</vt:i4>
      </vt:variant>
      <vt:variant>
        <vt:i4>5</vt:i4>
      </vt:variant>
      <vt:variant>
        <vt:lpwstr/>
      </vt:variant>
      <vt:variant>
        <vt:lpwstr>_08-_04/12_1</vt:lpwstr>
      </vt:variant>
      <vt:variant>
        <vt:i4>3285094</vt:i4>
      </vt:variant>
      <vt:variant>
        <vt:i4>105</vt:i4>
      </vt:variant>
      <vt:variant>
        <vt:i4>0</vt:i4>
      </vt:variant>
      <vt:variant>
        <vt:i4>5</vt:i4>
      </vt:variant>
      <vt:variant>
        <vt:lpwstr/>
      </vt:variant>
      <vt:variant>
        <vt:lpwstr>_15_–_02/11</vt:lpwstr>
      </vt:variant>
      <vt:variant>
        <vt:i4>3285094</vt:i4>
      </vt:variant>
      <vt:variant>
        <vt:i4>102</vt:i4>
      </vt:variant>
      <vt:variant>
        <vt:i4>0</vt:i4>
      </vt:variant>
      <vt:variant>
        <vt:i4>5</vt:i4>
      </vt:variant>
      <vt:variant>
        <vt:lpwstr/>
      </vt:variant>
      <vt:variant>
        <vt:lpwstr>_15_–_02/10</vt:lpwstr>
      </vt:variant>
      <vt:variant>
        <vt:i4>3219559</vt:i4>
      </vt:variant>
      <vt:variant>
        <vt:i4>99</vt:i4>
      </vt:variant>
      <vt:variant>
        <vt:i4>0</vt:i4>
      </vt:variant>
      <vt:variant>
        <vt:i4>5</vt:i4>
      </vt:variant>
      <vt:variant>
        <vt:lpwstr/>
      </vt:variant>
      <vt:variant>
        <vt:lpwstr>_14_–_08/8</vt:lpwstr>
      </vt:variant>
      <vt:variant>
        <vt:i4>3547239</vt:i4>
      </vt:variant>
      <vt:variant>
        <vt:i4>96</vt:i4>
      </vt:variant>
      <vt:variant>
        <vt:i4>0</vt:i4>
      </vt:variant>
      <vt:variant>
        <vt:i4>5</vt:i4>
      </vt:variant>
      <vt:variant>
        <vt:lpwstr/>
      </vt:variant>
      <vt:variant>
        <vt:lpwstr>_14_–_06/14</vt:lpwstr>
      </vt:variant>
      <vt:variant>
        <vt:i4>3350631</vt:i4>
      </vt:variant>
      <vt:variant>
        <vt:i4>93</vt:i4>
      </vt:variant>
      <vt:variant>
        <vt:i4>0</vt:i4>
      </vt:variant>
      <vt:variant>
        <vt:i4>5</vt:i4>
      </vt:variant>
      <vt:variant>
        <vt:lpwstr/>
      </vt:variant>
      <vt:variant>
        <vt:lpwstr>_14_–_05/7</vt:lpwstr>
      </vt:variant>
      <vt:variant>
        <vt:i4>3416162</vt:i4>
      </vt:variant>
      <vt:variant>
        <vt:i4>90</vt:i4>
      </vt:variant>
      <vt:variant>
        <vt:i4>0</vt:i4>
      </vt:variant>
      <vt:variant>
        <vt:i4>5</vt:i4>
      </vt:variant>
      <vt:variant>
        <vt:lpwstr/>
      </vt:variant>
      <vt:variant>
        <vt:lpwstr>_11_–_04/16</vt:lpwstr>
      </vt:variant>
      <vt:variant>
        <vt:i4>3350630</vt:i4>
      </vt:variant>
      <vt:variant>
        <vt:i4>87</vt:i4>
      </vt:variant>
      <vt:variant>
        <vt:i4>0</vt:i4>
      </vt:variant>
      <vt:variant>
        <vt:i4>5</vt:i4>
      </vt:variant>
      <vt:variant>
        <vt:lpwstr/>
      </vt:variant>
      <vt:variant>
        <vt:lpwstr>_15_–_02/09</vt:lpwstr>
      </vt:variant>
      <vt:variant>
        <vt:i4>3350630</vt:i4>
      </vt:variant>
      <vt:variant>
        <vt:i4>84</vt:i4>
      </vt:variant>
      <vt:variant>
        <vt:i4>0</vt:i4>
      </vt:variant>
      <vt:variant>
        <vt:i4>5</vt:i4>
      </vt:variant>
      <vt:variant>
        <vt:lpwstr/>
      </vt:variant>
      <vt:variant>
        <vt:lpwstr>_15_–_02/08</vt:lpwstr>
      </vt:variant>
      <vt:variant>
        <vt:i4>3350630</vt:i4>
      </vt:variant>
      <vt:variant>
        <vt:i4>81</vt:i4>
      </vt:variant>
      <vt:variant>
        <vt:i4>0</vt:i4>
      </vt:variant>
      <vt:variant>
        <vt:i4>5</vt:i4>
      </vt:variant>
      <vt:variant>
        <vt:lpwstr/>
      </vt:variant>
      <vt:variant>
        <vt:lpwstr>_15_–_02/07</vt:lpwstr>
      </vt:variant>
      <vt:variant>
        <vt:i4>3350630</vt:i4>
      </vt:variant>
      <vt:variant>
        <vt:i4>78</vt:i4>
      </vt:variant>
      <vt:variant>
        <vt:i4>0</vt:i4>
      </vt:variant>
      <vt:variant>
        <vt:i4>5</vt:i4>
      </vt:variant>
      <vt:variant>
        <vt:lpwstr/>
      </vt:variant>
      <vt:variant>
        <vt:lpwstr>_15_–_02/06</vt:lpwstr>
      </vt:variant>
      <vt:variant>
        <vt:i4>3350630</vt:i4>
      </vt:variant>
      <vt:variant>
        <vt:i4>75</vt:i4>
      </vt:variant>
      <vt:variant>
        <vt:i4>0</vt:i4>
      </vt:variant>
      <vt:variant>
        <vt:i4>5</vt:i4>
      </vt:variant>
      <vt:variant>
        <vt:lpwstr/>
      </vt:variant>
      <vt:variant>
        <vt:lpwstr>_15_–_02/05</vt:lpwstr>
      </vt:variant>
      <vt:variant>
        <vt:i4>3350630</vt:i4>
      </vt:variant>
      <vt:variant>
        <vt:i4>72</vt:i4>
      </vt:variant>
      <vt:variant>
        <vt:i4>0</vt:i4>
      </vt:variant>
      <vt:variant>
        <vt:i4>5</vt:i4>
      </vt:variant>
      <vt:variant>
        <vt:lpwstr/>
      </vt:variant>
      <vt:variant>
        <vt:lpwstr>_15_–_02/04</vt:lpwstr>
      </vt:variant>
      <vt:variant>
        <vt:i4>3743846</vt:i4>
      </vt:variant>
      <vt:variant>
        <vt:i4>69</vt:i4>
      </vt:variant>
      <vt:variant>
        <vt:i4>0</vt:i4>
      </vt:variant>
      <vt:variant>
        <vt:i4>5</vt:i4>
      </vt:variant>
      <vt:variant>
        <vt:lpwstr/>
      </vt:variant>
      <vt:variant>
        <vt:lpwstr>_14_–_10/8</vt:lpwstr>
      </vt:variant>
      <vt:variant>
        <vt:i4>4137063</vt:i4>
      </vt:variant>
      <vt:variant>
        <vt:i4>66</vt:i4>
      </vt:variant>
      <vt:variant>
        <vt:i4>0</vt:i4>
      </vt:variant>
      <vt:variant>
        <vt:i4>5</vt:i4>
      </vt:variant>
      <vt:variant>
        <vt:lpwstr/>
      </vt:variant>
      <vt:variant>
        <vt:lpwstr>_14_–_09/7</vt:lpwstr>
      </vt:variant>
      <vt:variant>
        <vt:i4>8126507</vt:i4>
      </vt:variant>
      <vt:variant>
        <vt:i4>63</vt:i4>
      </vt:variant>
      <vt:variant>
        <vt:i4>0</vt:i4>
      </vt:variant>
      <vt:variant>
        <vt:i4>5</vt:i4>
      </vt:variant>
      <vt:variant>
        <vt:lpwstr/>
      </vt:variant>
      <vt:variant>
        <vt:lpwstr>_2014_PLANNING_DAY_1</vt:lpwstr>
      </vt:variant>
      <vt:variant>
        <vt:i4>3547238</vt:i4>
      </vt:variant>
      <vt:variant>
        <vt:i4>60</vt:i4>
      </vt:variant>
      <vt:variant>
        <vt:i4>0</vt:i4>
      </vt:variant>
      <vt:variant>
        <vt:i4>5</vt:i4>
      </vt:variant>
      <vt:variant>
        <vt:lpwstr/>
      </vt:variant>
      <vt:variant>
        <vt:lpwstr>_14_–_10/7</vt:lpwstr>
      </vt:variant>
      <vt:variant>
        <vt:i4>3612769</vt:i4>
      </vt:variant>
      <vt:variant>
        <vt:i4>57</vt:i4>
      </vt:variant>
      <vt:variant>
        <vt:i4>0</vt:i4>
      </vt:variant>
      <vt:variant>
        <vt:i4>5</vt:i4>
      </vt:variant>
      <vt:variant>
        <vt:lpwstr/>
      </vt:variant>
      <vt:variant>
        <vt:lpwstr>_12_–_07/14</vt:lpwstr>
      </vt:variant>
      <vt:variant>
        <vt:i4>3154019</vt:i4>
      </vt:variant>
      <vt:variant>
        <vt:i4>54</vt:i4>
      </vt:variant>
      <vt:variant>
        <vt:i4>0</vt:i4>
      </vt:variant>
      <vt:variant>
        <vt:i4>5</vt:i4>
      </vt:variant>
      <vt:variant>
        <vt:lpwstr/>
      </vt:variant>
      <vt:variant>
        <vt:lpwstr>_11_–_10/16</vt:lpwstr>
      </vt:variant>
      <vt:variant>
        <vt:i4>3154019</vt:i4>
      </vt:variant>
      <vt:variant>
        <vt:i4>51</vt:i4>
      </vt:variant>
      <vt:variant>
        <vt:i4>0</vt:i4>
      </vt:variant>
      <vt:variant>
        <vt:i4>5</vt:i4>
      </vt:variant>
      <vt:variant>
        <vt:lpwstr/>
      </vt:variant>
      <vt:variant>
        <vt:lpwstr>_11_–_10/14</vt:lpwstr>
      </vt:variant>
      <vt:variant>
        <vt:i4>3612774</vt:i4>
      </vt:variant>
      <vt:variant>
        <vt:i4>48</vt:i4>
      </vt:variant>
      <vt:variant>
        <vt:i4>0</vt:i4>
      </vt:variant>
      <vt:variant>
        <vt:i4>5</vt:i4>
      </vt:variant>
      <vt:variant>
        <vt:lpwstr/>
      </vt:variant>
      <vt:variant>
        <vt:lpwstr>_14_–_10/6</vt:lpwstr>
      </vt:variant>
      <vt:variant>
        <vt:i4>3285094</vt:i4>
      </vt:variant>
      <vt:variant>
        <vt:i4>45</vt:i4>
      </vt:variant>
      <vt:variant>
        <vt:i4>0</vt:i4>
      </vt:variant>
      <vt:variant>
        <vt:i4>5</vt:i4>
      </vt:variant>
      <vt:variant>
        <vt:lpwstr/>
      </vt:variant>
      <vt:variant>
        <vt:lpwstr>_15_–_02/13</vt:lpwstr>
      </vt:variant>
      <vt:variant>
        <vt:i4>3285094</vt:i4>
      </vt:variant>
      <vt:variant>
        <vt:i4>42</vt:i4>
      </vt:variant>
      <vt:variant>
        <vt:i4>0</vt:i4>
      </vt:variant>
      <vt:variant>
        <vt:i4>5</vt:i4>
      </vt:variant>
      <vt:variant>
        <vt:lpwstr/>
      </vt:variant>
      <vt:variant>
        <vt:lpwstr>_15_–_02/12</vt:lpwstr>
      </vt:variant>
      <vt:variant>
        <vt:i4>3612769</vt:i4>
      </vt:variant>
      <vt:variant>
        <vt:i4>39</vt:i4>
      </vt:variant>
      <vt:variant>
        <vt:i4>0</vt:i4>
      </vt:variant>
      <vt:variant>
        <vt:i4>5</vt:i4>
      </vt:variant>
      <vt:variant>
        <vt:lpwstr/>
      </vt:variant>
      <vt:variant>
        <vt:lpwstr>_12_–_07/16</vt:lpwstr>
      </vt:variant>
      <vt:variant>
        <vt:i4>3547239</vt:i4>
      </vt:variant>
      <vt:variant>
        <vt:i4>36</vt:i4>
      </vt:variant>
      <vt:variant>
        <vt:i4>0</vt:i4>
      </vt:variant>
      <vt:variant>
        <vt:i4>5</vt:i4>
      </vt:variant>
      <vt:variant>
        <vt:lpwstr/>
      </vt:variant>
      <vt:variant>
        <vt:lpwstr>_14_–_06/11</vt:lpwstr>
      </vt:variant>
      <vt:variant>
        <vt:i4>3407961</vt:i4>
      </vt:variant>
      <vt:variant>
        <vt:i4>33</vt:i4>
      </vt:variant>
      <vt:variant>
        <vt:i4>0</vt:i4>
      </vt:variant>
      <vt:variant>
        <vt:i4>5</vt:i4>
      </vt:variant>
      <vt:variant>
        <vt:lpwstr/>
      </vt:variant>
      <vt:variant>
        <vt:lpwstr>_14_-_01/4</vt:lpwstr>
      </vt:variant>
      <vt:variant>
        <vt:i4>3342425</vt:i4>
      </vt:variant>
      <vt:variant>
        <vt:i4>30</vt:i4>
      </vt:variant>
      <vt:variant>
        <vt:i4>0</vt:i4>
      </vt:variant>
      <vt:variant>
        <vt:i4>5</vt:i4>
      </vt:variant>
      <vt:variant>
        <vt:lpwstr/>
      </vt:variant>
      <vt:variant>
        <vt:lpwstr>_14_-_01/3</vt:lpwstr>
      </vt:variant>
      <vt:variant>
        <vt:i4>3350630</vt:i4>
      </vt:variant>
      <vt:variant>
        <vt:i4>27</vt:i4>
      </vt:variant>
      <vt:variant>
        <vt:i4>0</vt:i4>
      </vt:variant>
      <vt:variant>
        <vt:i4>5</vt:i4>
      </vt:variant>
      <vt:variant>
        <vt:lpwstr/>
      </vt:variant>
      <vt:variant>
        <vt:lpwstr>_15_–_02/03</vt:lpwstr>
      </vt:variant>
      <vt:variant>
        <vt:i4>3350630</vt:i4>
      </vt:variant>
      <vt:variant>
        <vt:i4>24</vt:i4>
      </vt:variant>
      <vt:variant>
        <vt:i4>0</vt:i4>
      </vt:variant>
      <vt:variant>
        <vt:i4>5</vt:i4>
      </vt:variant>
      <vt:variant>
        <vt:lpwstr/>
      </vt:variant>
      <vt:variant>
        <vt:lpwstr>_15_–_02/02</vt:lpwstr>
      </vt:variant>
      <vt:variant>
        <vt:i4>3219558</vt:i4>
      </vt:variant>
      <vt:variant>
        <vt:i4>21</vt:i4>
      </vt:variant>
      <vt:variant>
        <vt:i4>0</vt:i4>
      </vt:variant>
      <vt:variant>
        <vt:i4>5</vt:i4>
      </vt:variant>
      <vt:variant>
        <vt:lpwstr/>
      </vt:variant>
      <vt:variant>
        <vt:lpwstr>_14_–_12/2</vt:lpwstr>
      </vt:variant>
      <vt:variant>
        <vt:i4>3874919</vt:i4>
      </vt:variant>
      <vt:variant>
        <vt:i4>18</vt:i4>
      </vt:variant>
      <vt:variant>
        <vt:i4>0</vt:i4>
      </vt:variant>
      <vt:variant>
        <vt:i4>5</vt:i4>
      </vt:variant>
      <vt:variant>
        <vt:lpwstr/>
      </vt:variant>
      <vt:variant>
        <vt:lpwstr>_14_–_09/3</vt:lpwstr>
      </vt:variant>
      <vt:variant>
        <vt:i4>3285094</vt:i4>
      </vt:variant>
      <vt:variant>
        <vt:i4>15</vt:i4>
      </vt:variant>
      <vt:variant>
        <vt:i4>0</vt:i4>
      </vt:variant>
      <vt:variant>
        <vt:i4>5</vt:i4>
      </vt:variant>
      <vt:variant>
        <vt:lpwstr/>
      </vt:variant>
      <vt:variant>
        <vt:lpwstr>_14_–_11/2</vt:lpwstr>
      </vt:variant>
      <vt:variant>
        <vt:i4>3350630</vt:i4>
      </vt:variant>
      <vt:variant>
        <vt:i4>12</vt:i4>
      </vt:variant>
      <vt:variant>
        <vt:i4>0</vt:i4>
      </vt:variant>
      <vt:variant>
        <vt:i4>5</vt:i4>
      </vt:variant>
      <vt:variant>
        <vt:lpwstr/>
      </vt:variant>
      <vt:variant>
        <vt:lpwstr>_14_–_10/2</vt:lpwstr>
      </vt:variant>
      <vt:variant>
        <vt:i4>3612775</vt:i4>
      </vt:variant>
      <vt:variant>
        <vt:i4>9</vt:i4>
      </vt:variant>
      <vt:variant>
        <vt:i4>0</vt:i4>
      </vt:variant>
      <vt:variant>
        <vt:i4>5</vt:i4>
      </vt:variant>
      <vt:variant>
        <vt:lpwstr/>
      </vt:variant>
      <vt:variant>
        <vt:lpwstr>_14_–_07/1</vt:lpwstr>
      </vt:variant>
      <vt:variant>
        <vt:i4>3547239</vt:i4>
      </vt:variant>
      <vt:variant>
        <vt:i4>6</vt:i4>
      </vt:variant>
      <vt:variant>
        <vt:i4>0</vt:i4>
      </vt:variant>
      <vt:variant>
        <vt:i4>5</vt:i4>
      </vt:variant>
      <vt:variant>
        <vt:lpwstr/>
      </vt:variant>
      <vt:variant>
        <vt:lpwstr>_14_–_06/15</vt:lpwstr>
      </vt:variant>
      <vt:variant>
        <vt:i4>3350630</vt:i4>
      </vt:variant>
      <vt:variant>
        <vt:i4>3</vt:i4>
      </vt:variant>
      <vt:variant>
        <vt:i4>0</vt:i4>
      </vt:variant>
      <vt:variant>
        <vt:i4>5</vt:i4>
      </vt:variant>
      <vt:variant>
        <vt:lpwstr/>
      </vt:variant>
      <vt:variant>
        <vt:lpwstr>_15_–_02/01</vt:lpwstr>
      </vt:variant>
      <vt:variant>
        <vt:i4>3285094</vt:i4>
      </vt:variant>
      <vt:variant>
        <vt:i4>0</vt:i4>
      </vt:variant>
      <vt:variant>
        <vt:i4>0</vt:i4>
      </vt:variant>
      <vt:variant>
        <vt:i4>5</vt:i4>
      </vt:variant>
      <vt:variant>
        <vt:lpwstr/>
      </vt:variant>
      <vt:variant>
        <vt:lpwstr>_14_–_12/1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Osborn</dc:creator>
  <cp:keywords/>
  <dc:description/>
  <cp:lastModifiedBy>Terry Osborn</cp:lastModifiedBy>
  <cp:revision>18</cp:revision>
  <cp:lastPrinted>2015-11-16T22:59:00Z</cp:lastPrinted>
  <dcterms:created xsi:type="dcterms:W3CDTF">2017-03-21T21:35:00Z</dcterms:created>
  <dcterms:modified xsi:type="dcterms:W3CDTF">2017-03-29T00:57:00Z</dcterms:modified>
</cp:coreProperties>
</file>